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DE" w:rsidRPr="00876EDE" w:rsidRDefault="00876EDE" w:rsidP="00876E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EDE">
        <w:rPr>
          <w:rFonts w:ascii="Times New Roman" w:hAnsi="Times New Roman" w:cs="Times New Roman"/>
          <w:b/>
          <w:sz w:val="32"/>
          <w:szCs w:val="32"/>
        </w:rPr>
        <w:t>Chapter 1: Getting Ready for the Classroom</w:t>
      </w:r>
    </w:p>
    <w:p w:rsidR="00876EDE" w:rsidRPr="00876EDE" w:rsidRDefault="00876EDE" w:rsidP="00876E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EDE">
        <w:rPr>
          <w:rFonts w:ascii="Times New Roman" w:hAnsi="Times New Roman" w:cs="Times New Roman"/>
          <w:b/>
          <w:sz w:val="32"/>
          <w:szCs w:val="32"/>
        </w:rPr>
        <w:t>PRAXIS Connection</w:t>
      </w:r>
    </w:p>
    <w:p w:rsidR="00876EDE" w:rsidRDefault="00876EDE" w:rsidP="00876E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876EDE" w:rsidRDefault="00876EDE" w:rsidP="0087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EDE" w:rsidRPr="004368EC" w:rsidRDefault="00876EDE" w:rsidP="00876E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Praxis Connections will prepare you to take the </w:t>
      </w:r>
      <w:r w:rsidRPr="007A381F">
        <w:rPr>
          <w:rFonts w:ascii="Times New Roman" w:hAnsi="Times New Roman"/>
          <w:i/>
          <w:sz w:val="24"/>
          <w:szCs w:val="24"/>
        </w:rPr>
        <w:t>Praxis II:  Principles of Learning and Teaching (</w:t>
      </w:r>
      <w:r w:rsidRPr="004368EC">
        <w:rPr>
          <w:rFonts w:ascii="Times New Roman" w:hAnsi="Times New Roman"/>
          <w:sz w:val="24"/>
          <w:szCs w:val="24"/>
        </w:rPr>
        <w:t xml:space="preserve">PLT) </w:t>
      </w:r>
      <w:r>
        <w:rPr>
          <w:rFonts w:ascii="Times New Roman" w:hAnsi="Times New Roman"/>
          <w:sz w:val="24"/>
          <w:szCs w:val="24"/>
        </w:rPr>
        <w:t>a</w:t>
      </w:r>
      <w:r w:rsidRPr="004368EC">
        <w:rPr>
          <w:rFonts w:ascii="Times New Roman" w:hAnsi="Times New Roman"/>
          <w:sz w:val="24"/>
          <w:szCs w:val="24"/>
        </w:rPr>
        <w:t xml:space="preserve">ssessments or the state-developed exam </w:t>
      </w:r>
      <w:r>
        <w:rPr>
          <w:rFonts w:ascii="Times New Roman" w:hAnsi="Times New Roman"/>
          <w:sz w:val="24"/>
          <w:szCs w:val="24"/>
        </w:rPr>
        <w:t>that may be</w:t>
      </w:r>
      <w:r w:rsidRPr="004368EC">
        <w:rPr>
          <w:rFonts w:ascii="Times New Roman" w:hAnsi="Times New Roman"/>
          <w:sz w:val="24"/>
          <w:szCs w:val="24"/>
        </w:rPr>
        <w:t xml:space="preserve"> required by your teacher education preparatory program and state certification or licensing.  The citations in parentheses indicate </w:t>
      </w:r>
      <w:r>
        <w:rPr>
          <w:rFonts w:ascii="Times New Roman" w:hAnsi="Times New Roman"/>
          <w:sz w:val="24"/>
          <w:szCs w:val="24"/>
        </w:rPr>
        <w:t>related sections of the Praxis.</w:t>
      </w:r>
    </w:p>
    <w:p w:rsidR="00876EDE" w:rsidRDefault="00876EDE" w:rsidP="0087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EDE" w:rsidRDefault="00876EDE" w:rsidP="00876E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professionalism (IV. A1)</w:t>
      </w:r>
    </w:p>
    <w:p w:rsidR="00876EDE" w:rsidRDefault="00876EDE" w:rsidP="00876E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EDE" w:rsidRDefault="00876EDE" w:rsidP="00876E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Practicing teachers can access various professional organizations for professional development and learning resources for their classroom.  Take a look at the appropriate websites below for the area you expect to teach.  If the appropriate site is not listed, do a Web search to locate the applicable site.  Summarize your findings relative to their approach to professionalism and learning.</w:t>
      </w:r>
    </w:p>
    <w:p w:rsidR="00876EDE" w:rsidRDefault="00876EDE" w:rsidP="00876E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Council of Teachers of English (</w:t>
      </w:r>
      <w:hyperlink r:id="rId5" w:history="1">
        <w:r w:rsidRPr="00483106">
          <w:rPr>
            <w:rStyle w:val="Hyperlink"/>
            <w:rFonts w:ascii="Times New Roman" w:hAnsi="Times New Roman" w:cs="Times New Roman"/>
            <w:sz w:val="24"/>
            <w:szCs w:val="24"/>
          </w:rPr>
          <w:t>www.ncte.org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76EDE" w:rsidRDefault="00876EDE" w:rsidP="00876E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Reading Association (</w:t>
      </w:r>
      <w:hyperlink r:id="rId6" w:history="1">
        <w:r w:rsidRPr="00483106">
          <w:rPr>
            <w:rStyle w:val="Hyperlink"/>
            <w:rFonts w:ascii="Times New Roman" w:hAnsi="Times New Roman" w:cs="Times New Roman"/>
            <w:sz w:val="24"/>
            <w:szCs w:val="24"/>
          </w:rPr>
          <w:t>www.reading.org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76EDE" w:rsidRDefault="00876EDE" w:rsidP="00876E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Science Teachers Association (</w:t>
      </w:r>
      <w:hyperlink r:id="rId7" w:history="1">
        <w:r w:rsidRPr="00483106">
          <w:rPr>
            <w:rStyle w:val="Hyperlink"/>
            <w:rFonts w:ascii="Times New Roman" w:hAnsi="Times New Roman" w:cs="Times New Roman"/>
            <w:sz w:val="24"/>
            <w:szCs w:val="24"/>
          </w:rPr>
          <w:t>www.nsta.org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76EDE" w:rsidRDefault="00876EDE" w:rsidP="00876E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Council for the Social Studies (</w:t>
      </w:r>
      <w:hyperlink r:id="rId8" w:history="1">
        <w:r w:rsidRPr="00483106">
          <w:rPr>
            <w:rStyle w:val="Hyperlink"/>
            <w:rFonts w:ascii="Times New Roman" w:hAnsi="Times New Roman" w:cs="Times New Roman"/>
            <w:sz w:val="24"/>
            <w:szCs w:val="24"/>
          </w:rPr>
          <w:t>www.ncss.org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76EDE" w:rsidRDefault="00876EDE" w:rsidP="00876E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Council of Teachers of Mathematics (</w:t>
      </w:r>
      <w:hyperlink r:id="rId9" w:history="1">
        <w:r w:rsidRPr="00483106">
          <w:rPr>
            <w:rStyle w:val="Hyperlink"/>
            <w:rFonts w:ascii="Times New Roman" w:hAnsi="Times New Roman" w:cs="Times New Roman"/>
            <w:sz w:val="24"/>
            <w:szCs w:val="24"/>
          </w:rPr>
          <w:t>www.nctm.org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76EDE" w:rsidRDefault="00876EDE" w:rsidP="00876E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Association for the Education of Young Children (Early Childhood) (</w:t>
      </w:r>
      <w:hyperlink r:id="rId10" w:history="1">
        <w:r w:rsidRPr="00483106">
          <w:rPr>
            <w:rStyle w:val="Hyperlink"/>
            <w:rFonts w:ascii="Times New Roman" w:hAnsi="Times New Roman" w:cs="Times New Roman"/>
            <w:sz w:val="24"/>
            <w:szCs w:val="24"/>
          </w:rPr>
          <w:t>www.naeyc.org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76EDE" w:rsidRDefault="000B5930" w:rsidP="00876E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876EDE">
        <w:rPr>
          <w:rFonts w:ascii="Times New Roman" w:hAnsi="Times New Roman" w:cs="Times New Roman"/>
          <w:sz w:val="24"/>
          <w:szCs w:val="24"/>
        </w:rPr>
        <w:t xml:space="preserve">Association for </w:t>
      </w:r>
      <w:r>
        <w:rPr>
          <w:rFonts w:ascii="Times New Roman" w:hAnsi="Times New Roman" w:cs="Times New Roman"/>
          <w:sz w:val="24"/>
          <w:szCs w:val="24"/>
        </w:rPr>
        <w:t xml:space="preserve">Early </w:t>
      </w:r>
      <w:r w:rsidR="00876EDE">
        <w:rPr>
          <w:rFonts w:ascii="Times New Roman" w:hAnsi="Times New Roman" w:cs="Times New Roman"/>
          <w:sz w:val="24"/>
          <w:szCs w:val="24"/>
        </w:rPr>
        <w:t xml:space="preserve">Childhood </w:t>
      </w:r>
      <w:r>
        <w:rPr>
          <w:rFonts w:ascii="Times New Roman" w:hAnsi="Times New Roman" w:cs="Times New Roman"/>
          <w:sz w:val="24"/>
          <w:szCs w:val="24"/>
        </w:rPr>
        <w:t>Teacher Educators</w:t>
      </w:r>
      <w:r w:rsidR="00876EDE">
        <w:rPr>
          <w:rFonts w:ascii="Times New Roman" w:hAnsi="Times New Roman" w:cs="Times New Roman"/>
          <w:sz w:val="24"/>
          <w:szCs w:val="24"/>
        </w:rPr>
        <w:t xml:space="preserve"> (Elementary Education) (</w:t>
      </w:r>
      <w:hyperlink r:id="rId11" w:history="1">
        <w:r w:rsidR="00994F2C" w:rsidRPr="00CF388C">
          <w:rPr>
            <w:rStyle w:val="Hyperlink"/>
            <w:rFonts w:ascii="Times New Roman" w:hAnsi="Times New Roman" w:cs="Times New Roman"/>
            <w:sz w:val="24"/>
            <w:szCs w:val="24"/>
          </w:rPr>
          <w:t>www.naecte.org</w:t>
        </w:r>
      </w:hyperlink>
      <w:r w:rsidR="00876EDE">
        <w:rPr>
          <w:rFonts w:ascii="Times New Roman" w:hAnsi="Times New Roman" w:cs="Times New Roman"/>
          <w:sz w:val="24"/>
          <w:szCs w:val="24"/>
        </w:rPr>
        <w:t>)</w:t>
      </w:r>
    </w:p>
    <w:p w:rsidR="00876EDE" w:rsidRDefault="00876EDE" w:rsidP="00876E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Council on the Teaching of Foreign Languages (</w:t>
      </w:r>
      <w:hyperlink r:id="rId12" w:history="1">
        <w:r w:rsidRPr="00483106">
          <w:rPr>
            <w:rStyle w:val="Hyperlink"/>
            <w:rFonts w:ascii="Times New Roman" w:hAnsi="Times New Roman" w:cs="Times New Roman"/>
            <w:sz w:val="24"/>
            <w:szCs w:val="24"/>
          </w:rPr>
          <w:t>www.actfl.org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76EDE" w:rsidRDefault="000B5930" w:rsidP="00876E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Association for </w:t>
      </w:r>
      <w:r w:rsidR="00876EDE">
        <w:rPr>
          <w:rFonts w:ascii="Times New Roman" w:hAnsi="Times New Roman" w:cs="Times New Roman"/>
          <w:sz w:val="24"/>
          <w:szCs w:val="24"/>
        </w:rPr>
        <w:t xml:space="preserve">Middle School </w:t>
      </w:r>
      <w:r>
        <w:rPr>
          <w:rFonts w:ascii="Times New Roman" w:hAnsi="Times New Roman" w:cs="Times New Roman"/>
          <w:sz w:val="24"/>
          <w:szCs w:val="24"/>
        </w:rPr>
        <w:t>Education</w:t>
      </w:r>
      <w:r w:rsidR="00876EDE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Pr="00CF388C">
          <w:rPr>
            <w:rStyle w:val="Hyperlink"/>
            <w:rFonts w:ascii="Times New Roman" w:hAnsi="Times New Roman" w:cs="Times New Roman"/>
            <w:sz w:val="24"/>
            <w:szCs w:val="24"/>
          </w:rPr>
          <w:t>www.amle.org</w:t>
        </w:r>
      </w:hyperlink>
      <w:r w:rsidR="00F8102A">
        <w:rPr>
          <w:rFonts w:ascii="Times New Roman" w:hAnsi="Times New Roman" w:cs="Times New Roman"/>
          <w:sz w:val="24"/>
          <w:szCs w:val="24"/>
        </w:rPr>
        <w:t>)</w:t>
      </w:r>
    </w:p>
    <w:p w:rsidR="00876EDE" w:rsidRDefault="00876EDE" w:rsidP="00876E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Alliance for Health, Physical Education, Recreation, and Dance (</w:t>
      </w:r>
      <w:hyperlink r:id="rId14" w:history="1">
        <w:r w:rsidR="000B5930" w:rsidRPr="00CF388C">
          <w:rPr>
            <w:rStyle w:val="Hyperlink"/>
            <w:rFonts w:ascii="Times New Roman" w:hAnsi="Times New Roman" w:cs="Times New Roman"/>
            <w:sz w:val="24"/>
            <w:szCs w:val="24"/>
          </w:rPr>
          <w:t>www.aahperd.org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76EDE" w:rsidRDefault="00876EDE" w:rsidP="00876E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for Exceptional Children (</w:t>
      </w:r>
      <w:hyperlink r:id="rId15" w:history="1">
        <w:r w:rsidR="000B5930" w:rsidRPr="00CF388C">
          <w:rPr>
            <w:rStyle w:val="Hyperlink"/>
            <w:rFonts w:ascii="Times New Roman" w:hAnsi="Times New Roman" w:cs="Times New Roman"/>
            <w:sz w:val="24"/>
            <w:szCs w:val="24"/>
          </w:rPr>
          <w:t>www.cec.sped.org</w:t>
        </w:r>
      </w:hyperlink>
      <w:r w:rsidR="000B5930">
        <w:rPr>
          <w:rFonts w:ascii="Times New Roman" w:hAnsi="Times New Roman" w:cs="Times New Roman"/>
          <w:sz w:val="24"/>
          <w:szCs w:val="24"/>
        </w:rPr>
        <w:t>)</w:t>
      </w:r>
    </w:p>
    <w:p w:rsidR="00876EDE" w:rsidRDefault="00876EDE" w:rsidP="00876ED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76EDE" w:rsidRDefault="00876EDE" w:rsidP="00876E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professionalism (IV. A2)</w:t>
      </w:r>
    </w:p>
    <w:p w:rsidR="00876EDE" w:rsidRDefault="00876EDE" w:rsidP="00876E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EDE" w:rsidRDefault="00876EDE" w:rsidP="00876E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professional journals applicable to the grade level and/or subject area(s) you expect to teach.  How will they help you grow as a professional?</w:t>
      </w:r>
    </w:p>
    <w:p w:rsidR="00876EDE" w:rsidRDefault="00876EDE" w:rsidP="00876E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EDE" w:rsidRDefault="00876EDE" w:rsidP="00876E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Reflective practice (IV. A3)</w:t>
      </w:r>
    </w:p>
    <w:p w:rsidR="00876EDE" w:rsidRDefault="00876EDE" w:rsidP="0087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EDE" w:rsidRDefault="00876EDE" w:rsidP="00876ED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one of the available search engines, complete a search on the benefits derived from being a reflective teacher.   Summarize the benefits derived from reflective practices.</w:t>
      </w:r>
    </w:p>
    <w:p w:rsidR="00876EDE" w:rsidRDefault="00876EDE" w:rsidP="00876ED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76EDE" w:rsidRDefault="00876EDE" w:rsidP="00876E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law (IV. B4)</w:t>
      </w:r>
    </w:p>
    <w:p w:rsidR="00876EDE" w:rsidRDefault="00876EDE" w:rsidP="00876ED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B13AD" w:rsidRPr="00876EDE" w:rsidRDefault="00876EDE" w:rsidP="00876ED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basic rights do students have in school?  What rights do teacher have in school?  What are teachers’ responsibilities relative to student rights?</w:t>
      </w:r>
    </w:p>
    <w:sectPr w:rsidR="00FB13AD" w:rsidRPr="00876EDE" w:rsidSect="00FB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0EE7"/>
    <w:multiLevelType w:val="hybridMultilevel"/>
    <w:tmpl w:val="67C2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48BC"/>
    <w:multiLevelType w:val="hybridMultilevel"/>
    <w:tmpl w:val="2916A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EDE"/>
    <w:rsid w:val="000B5930"/>
    <w:rsid w:val="003C7698"/>
    <w:rsid w:val="006277BD"/>
    <w:rsid w:val="00720CCC"/>
    <w:rsid w:val="00876EDE"/>
    <w:rsid w:val="00994F2C"/>
    <w:rsid w:val="00F8102A"/>
    <w:rsid w:val="00FB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4F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s.org" TargetMode="External"/><Relationship Id="rId13" Type="http://schemas.openxmlformats.org/officeDocument/2006/relationships/hyperlink" Target="http://www.aml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ta.org" TargetMode="External"/><Relationship Id="rId12" Type="http://schemas.openxmlformats.org/officeDocument/2006/relationships/hyperlink" Target="http://www.actfl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eading.org" TargetMode="External"/><Relationship Id="rId11" Type="http://schemas.openxmlformats.org/officeDocument/2006/relationships/hyperlink" Target="http://www.naecte.org" TargetMode="External"/><Relationship Id="rId5" Type="http://schemas.openxmlformats.org/officeDocument/2006/relationships/hyperlink" Target="http://www.ncte.org" TargetMode="External"/><Relationship Id="rId15" Type="http://schemas.openxmlformats.org/officeDocument/2006/relationships/hyperlink" Target="http://www.cec.sped.org" TargetMode="External"/><Relationship Id="rId10" Type="http://schemas.openxmlformats.org/officeDocument/2006/relationships/hyperlink" Target="http://www.naey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tm.org" TargetMode="External"/><Relationship Id="rId14" Type="http://schemas.openxmlformats.org/officeDocument/2006/relationships/hyperlink" Target="http://www.aahpe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bshzhidi</cp:lastModifiedBy>
  <cp:revision>2</cp:revision>
  <cp:lastPrinted>2013-09-10T20:10:00Z</cp:lastPrinted>
  <dcterms:created xsi:type="dcterms:W3CDTF">2013-09-10T20:07:00Z</dcterms:created>
  <dcterms:modified xsi:type="dcterms:W3CDTF">2013-12-16T18:07:00Z</dcterms:modified>
</cp:coreProperties>
</file>