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9" w:rsidRPr="00C93419" w:rsidRDefault="00EC7355" w:rsidP="00C93419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4</w:t>
      </w:r>
      <w:r w:rsidR="00C93419" w:rsidRPr="00C93419">
        <w:rPr>
          <w:rFonts w:ascii="Times New Roman" w:hAnsi="Times New Roman" w:cs="Times New Roman"/>
          <w:b/>
          <w:sz w:val="32"/>
          <w:szCs w:val="32"/>
        </w:rPr>
        <w:t>:  Engaging and Motivating Learning</w:t>
      </w:r>
    </w:p>
    <w:p w:rsidR="00C93419" w:rsidRPr="00C93419" w:rsidRDefault="00C93419" w:rsidP="00C93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419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C93419" w:rsidRDefault="00C93419" w:rsidP="00C93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B48" w:rsidRDefault="00B84B48" w:rsidP="00C93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9" w:rsidRPr="004368EC" w:rsidRDefault="00C93419" w:rsidP="00C93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C93419" w:rsidRPr="00B84B48" w:rsidRDefault="00C93419" w:rsidP="00B8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9" w:rsidRDefault="00C93419" w:rsidP="00C93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communication (II. A)</w:t>
      </w:r>
    </w:p>
    <w:p w:rsidR="00C93419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9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various communication types.  What might you do to become a better communicator?  How might you improve communication with students?  Parents?  School administrators?</w:t>
      </w:r>
    </w:p>
    <w:p w:rsidR="00C93419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9" w:rsidRDefault="00C93419" w:rsidP="00C93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 (II.A)</w:t>
      </w:r>
    </w:p>
    <w:p w:rsidR="00C93419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9" w:rsidRPr="00B8729E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components of the listening process and the different listening styles.  How can teachers develop better student listening skills?</w:t>
      </w:r>
    </w:p>
    <w:p w:rsidR="00C93419" w:rsidRPr="00095983" w:rsidRDefault="00C93419" w:rsidP="00C93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3419" w:rsidRPr="00E53BBD" w:rsidRDefault="00C93419" w:rsidP="00C93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motivational factors (I. C1, C2, C3)</w:t>
      </w:r>
    </w:p>
    <w:p w:rsidR="00C93419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19" w:rsidRPr="00E53BBD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BD">
        <w:rPr>
          <w:rFonts w:ascii="Times New Roman" w:hAnsi="Times New Roman" w:cs="Times New Roman"/>
          <w:sz w:val="24"/>
          <w:szCs w:val="24"/>
        </w:rPr>
        <w:t>Describe the major features of the cognitive view of motivation and identify related strategies that will likely boost student motivation.</w:t>
      </w:r>
    </w:p>
    <w:p w:rsidR="00C93419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19" w:rsidRDefault="00C93419" w:rsidP="00C93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Reinforcement motivational factors (I. C1, C2, C3)</w:t>
      </w:r>
    </w:p>
    <w:p w:rsidR="00C93419" w:rsidRDefault="00C93419" w:rsidP="00C934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Pr="00B84B48" w:rsidRDefault="00C93419" w:rsidP="00B84B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major features of the reinforcement view of motivation and identify related strategies that will likely boost student motivation.</w:t>
      </w:r>
    </w:p>
    <w:sectPr w:rsidR="00FB13AD" w:rsidRPr="00B84B48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A41"/>
    <w:multiLevelType w:val="hybridMultilevel"/>
    <w:tmpl w:val="1FF8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419"/>
    <w:rsid w:val="006F12BD"/>
    <w:rsid w:val="00AE22AA"/>
    <w:rsid w:val="00B84B48"/>
    <w:rsid w:val="00C93419"/>
    <w:rsid w:val="00EC7355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2013-09-10T20:14:00Z</dcterms:created>
  <dcterms:modified xsi:type="dcterms:W3CDTF">2013-12-16T18:10:00Z</dcterms:modified>
</cp:coreProperties>
</file>