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4" w:rsidRDefault="00081394" w:rsidP="00081394">
      <w:pPr>
        <w:pStyle w:val="Title"/>
      </w:pPr>
      <w:r>
        <w:t>Selected Situational Analysis Exemplars by Discipline and Specialty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A6B32">
        <w:rPr>
          <w:rFonts w:cs="Times New Roman"/>
          <w:b/>
          <w:sz w:val="24"/>
          <w:szCs w:val="24"/>
        </w:rPr>
        <w:t>NOTE:</w:t>
      </w:r>
      <w:r w:rsidRPr="000A6B32">
        <w:rPr>
          <w:rFonts w:cs="Times New Roman"/>
          <w:sz w:val="24"/>
          <w:szCs w:val="24"/>
        </w:rPr>
        <w:t xml:space="preserve"> Many articles fit into multiple categories and may therefore be listed multiple times.</w:t>
      </w:r>
      <w:proofErr w:type="gramEnd"/>
      <w:r w:rsidRPr="000A6B32">
        <w:rPr>
          <w:rFonts w:cs="Times New Roman"/>
          <w:sz w:val="24"/>
          <w:szCs w:val="24"/>
        </w:rPr>
        <w:t xml:space="preserve"> The link, if available, wil</w:t>
      </w:r>
      <w:bookmarkStart w:id="0" w:name="_GoBack"/>
      <w:bookmarkEnd w:id="0"/>
      <w:r w:rsidRPr="000A6B32">
        <w:rPr>
          <w:rFonts w:cs="Times New Roman"/>
          <w:sz w:val="24"/>
          <w:szCs w:val="24"/>
        </w:rPr>
        <w:t>l take you to the abstract, or if in a SAGE journal, to the article.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 xml:space="preserve">Articles </w:t>
      </w:r>
      <w:proofErr w:type="gramStart"/>
      <w:r>
        <w:t>A</w:t>
      </w:r>
      <w:r w:rsidRPr="000A6B32">
        <w:t>bout</w:t>
      </w:r>
      <w:proofErr w:type="gramEnd"/>
      <w:r w:rsidRPr="000A6B32">
        <w:t xml:space="preserve"> </w:t>
      </w:r>
      <w:r>
        <w:t xml:space="preserve">Using </w:t>
      </w:r>
      <w:r w:rsidRPr="000A6B32">
        <w:t>Situational Analysis Method in Different Disciplines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gramStart"/>
      <w:r w:rsidRPr="000A6B32">
        <w:rPr>
          <w:rFonts w:cs="AGaramondPro-Regular"/>
          <w:sz w:val="24"/>
          <w:szCs w:val="24"/>
        </w:rPr>
        <w:t>den</w:t>
      </w:r>
      <w:proofErr w:type="gramEnd"/>
      <w:r w:rsidRPr="000A6B32">
        <w:rPr>
          <w:rFonts w:cs="AGaramondPro-Regular"/>
          <w:sz w:val="24"/>
          <w:szCs w:val="24"/>
        </w:rPr>
        <w:t xml:space="preserve"> Outer, B., Handley,</w:t>
      </w:r>
      <w:r>
        <w:rPr>
          <w:rFonts w:cs="AGaramondPro-Regular"/>
          <w:sz w:val="24"/>
          <w:szCs w:val="24"/>
        </w:rPr>
        <w:t xml:space="preserve"> K.,</w:t>
      </w:r>
      <w:r w:rsidRPr="000A6B32">
        <w:rPr>
          <w:rFonts w:cs="AGaramondPro-Regular"/>
          <w:sz w:val="24"/>
          <w:szCs w:val="24"/>
        </w:rPr>
        <w:t xml:space="preserve"> &amp; Price</w:t>
      </w:r>
      <w:r>
        <w:rPr>
          <w:rFonts w:cs="AGaramondPro-Regular"/>
          <w:sz w:val="24"/>
          <w:szCs w:val="24"/>
        </w:rPr>
        <w:t>, M</w:t>
      </w:r>
      <w:r w:rsidRPr="000A6B32">
        <w:rPr>
          <w:rFonts w:cs="AGaramondPro-Regular"/>
          <w:sz w:val="24"/>
          <w:szCs w:val="24"/>
        </w:rPr>
        <w:t xml:space="preserve">. (2012).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&amp;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apping for </w:t>
      </w:r>
      <w:r>
        <w:rPr>
          <w:rFonts w:cs="AGaramondPro-Regular"/>
          <w:sz w:val="24"/>
          <w:szCs w:val="24"/>
        </w:rPr>
        <w:t>u</w:t>
      </w:r>
      <w:r w:rsidRPr="000A6B32">
        <w:rPr>
          <w:rFonts w:cs="AGaramondPro-Regular"/>
          <w:sz w:val="24"/>
          <w:szCs w:val="24"/>
        </w:rPr>
        <w:t xml:space="preserve">se in </w:t>
      </w:r>
      <w:r w:rsidRPr="00986674">
        <w:rPr>
          <w:rFonts w:cs="AGaramondPro-Regular"/>
          <w:sz w:val="24"/>
          <w:szCs w:val="24"/>
        </w:rPr>
        <w:t xml:space="preserve">education research: A reflexive methodology? </w:t>
      </w:r>
      <w:r w:rsidRPr="00986674">
        <w:rPr>
          <w:rFonts w:cs="AGaramondPro-Italic"/>
          <w:i/>
          <w:iCs/>
          <w:sz w:val="24"/>
          <w:szCs w:val="24"/>
        </w:rPr>
        <w:t>Studies in Higher Education</w:t>
      </w:r>
      <w:r w:rsidRPr="00986674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38</w:t>
      </w:r>
      <w:r w:rsidRPr="00986674">
        <w:rPr>
          <w:rFonts w:cs="AGaramondPro-Regular"/>
          <w:sz w:val="24"/>
          <w:szCs w:val="24"/>
        </w:rPr>
        <w:t xml:space="preserve">(10), 1504–1521. </w:t>
      </w:r>
      <w:hyperlink r:id="rId8" w:history="1">
        <w:r w:rsidRPr="002431E5">
          <w:rPr>
            <w:rStyle w:val="Hyperlink"/>
            <w:sz w:val="24"/>
            <w:szCs w:val="24"/>
          </w:rPr>
          <w:t>http://dx.doi.org/10.1080/03075079.2011.641527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Fosket</w:t>
      </w:r>
      <w:proofErr w:type="spellEnd"/>
      <w:r w:rsidRPr="00986674">
        <w:rPr>
          <w:rFonts w:cs="AGaramondPro-Regular"/>
          <w:sz w:val="24"/>
          <w:szCs w:val="24"/>
        </w:rPr>
        <w:t xml:space="preserve">, J. R. (2015). Situating knowledge. </w:t>
      </w:r>
      <w:r w:rsidRPr="00986674">
        <w:rPr>
          <w:sz w:val="24"/>
          <w:szCs w:val="24"/>
        </w:rPr>
        <w:t xml:space="preserve">In A. E. Clarke &amp; K. </w:t>
      </w:r>
      <w:proofErr w:type="spellStart"/>
      <w:r w:rsidRPr="00986674">
        <w:rPr>
          <w:sz w:val="24"/>
          <w:szCs w:val="24"/>
        </w:rPr>
        <w:t>Charmaz</w:t>
      </w:r>
      <w:proofErr w:type="spellEnd"/>
      <w:r w:rsidRPr="00986674">
        <w:rPr>
          <w:sz w:val="24"/>
          <w:szCs w:val="24"/>
        </w:rPr>
        <w:t xml:space="preserve"> (Eds.), </w:t>
      </w:r>
      <w:r w:rsidRPr="00986674">
        <w:rPr>
          <w:i/>
          <w:sz w:val="24"/>
          <w:szCs w:val="24"/>
        </w:rPr>
        <w:t>Grounded theory</w:t>
      </w:r>
      <w:r w:rsidRPr="000A6B32">
        <w:rPr>
          <w:i/>
          <w:sz w:val="24"/>
          <w:szCs w:val="24"/>
        </w:rPr>
        <w:t xml:space="preserve"> and</w:t>
      </w:r>
      <w:r>
        <w:rPr>
          <w:i/>
          <w:sz w:val="24"/>
          <w:szCs w:val="24"/>
        </w:rPr>
        <w:t xml:space="preserve"> s</w:t>
      </w:r>
      <w:r w:rsidRPr="000A6B32">
        <w:rPr>
          <w:i/>
          <w:sz w:val="24"/>
          <w:szCs w:val="24"/>
        </w:rPr>
        <w:t xml:space="preserve">ituational </w:t>
      </w:r>
      <w:r>
        <w:rPr>
          <w:i/>
          <w:sz w:val="24"/>
          <w:szCs w:val="24"/>
        </w:rPr>
        <w:t>a</w:t>
      </w:r>
      <w:r w:rsidRPr="000A6B32">
        <w:rPr>
          <w:i/>
          <w:sz w:val="24"/>
          <w:szCs w:val="24"/>
        </w:rPr>
        <w:t xml:space="preserve">nalysis </w:t>
      </w:r>
      <w:r w:rsidRPr="000A6B32">
        <w:rPr>
          <w:sz w:val="24"/>
          <w:szCs w:val="24"/>
        </w:rPr>
        <w:t>(Vol. 4, pp. 91</w:t>
      </w:r>
      <w:r>
        <w:rPr>
          <w:sz w:val="24"/>
          <w:szCs w:val="24"/>
        </w:rPr>
        <w:t>–</w:t>
      </w:r>
      <w:r w:rsidRPr="000A6B32">
        <w:rPr>
          <w:sz w:val="24"/>
          <w:szCs w:val="24"/>
        </w:rPr>
        <w:t>109). London</w:t>
      </w:r>
      <w:r>
        <w:rPr>
          <w:sz w:val="24"/>
          <w:szCs w:val="24"/>
        </w:rPr>
        <w:t>, UK</w:t>
      </w:r>
      <w:r w:rsidRPr="000A6B32">
        <w:rPr>
          <w:sz w:val="24"/>
          <w:szCs w:val="24"/>
        </w:rPr>
        <w:t>: SAGE.</w:t>
      </w:r>
      <w:r w:rsidRPr="000A6B32">
        <w:rPr>
          <w:rFonts w:cs="AGaramondPro-Regular"/>
          <w:sz w:val="24"/>
          <w:szCs w:val="24"/>
        </w:rPr>
        <w:t xml:space="preserve">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 xml:space="preserve">, &amp; R. Washburn (Eds.),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A6B32">
        <w:rPr>
          <w:rFonts w:cs="AGaramondPro-Italic"/>
          <w:i/>
          <w:iCs/>
          <w:sz w:val="24"/>
          <w:szCs w:val="24"/>
        </w:rPr>
        <w:t xml:space="preserve">heory </w:t>
      </w:r>
      <w:r w:rsidRPr="000A6B32">
        <w:rPr>
          <w:rFonts w:cs="AGaramondPro-Regular"/>
          <w:sz w:val="24"/>
          <w:szCs w:val="24"/>
        </w:rPr>
        <w:t>(pp. 195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>233). London</w:t>
      </w:r>
      <w:r>
        <w:rPr>
          <w:rFonts w:cs="AGaramondPro-Regular"/>
          <w:sz w:val="24"/>
          <w:szCs w:val="24"/>
        </w:rPr>
        <w:t>, UK</w:t>
      </w:r>
      <w:r w:rsidRPr="000A6B32">
        <w:rPr>
          <w:rFonts w:cs="AGaramondPro-Regular"/>
          <w:sz w:val="24"/>
          <w:szCs w:val="24"/>
        </w:rPr>
        <w:t xml:space="preserve">: Routledge. </w:t>
      </w:r>
      <w:r>
        <w:rPr>
          <w:rFonts w:cs="AGaramondPro-Regular"/>
          <w:sz w:val="24"/>
          <w:szCs w:val="24"/>
        </w:rPr>
        <w:t>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2014)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Fulton, J., &amp; Hayes, C. (2012). Situational analysis—Framing approaches to interpretive inquiry in healthcare research. </w:t>
      </w:r>
      <w:r w:rsidRPr="00986674">
        <w:rPr>
          <w:rFonts w:cs="AGaramondPro-Italic"/>
          <w:i/>
          <w:iCs/>
          <w:sz w:val="24"/>
          <w:szCs w:val="24"/>
        </w:rPr>
        <w:t>International Journal of Therapy and Rehabilitation</w:t>
      </w:r>
      <w:r w:rsidRPr="00986674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19</w:t>
      </w:r>
      <w:r w:rsidRPr="00986674">
        <w:rPr>
          <w:rFonts w:cs="AGaramondPro-Regular"/>
          <w:sz w:val="24"/>
          <w:szCs w:val="24"/>
        </w:rPr>
        <w:t xml:space="preserve">(12), 662–669. </w:t>
      </w:r>
      <w:hyperlink r:id="rId9" w:history="1">
        <w:r w:rsidRPr="002431E5">
          <w:rPr>
            <w:rStyle w:val="Hyperlink"/>
            <w:sz w:val="24"/>
            <w:szCs w:val="24"/>
            <w:shd w:val="clear" w:color="auto" w:fill="FFFFFF"/>
          </w:rPr>
          <w:t>https://doi.org/10.12968/ijtr.2012.19.12.662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0A6B32">
        <w:rPr>
          <w:rFonts w:cs="AGaramondPro-Regular"/>
          <w:sz w:val="24"/>
          <w:szCs w:val="24"/>
        </w:rPr>
        <w:t>Genat</w:t>
      </w:r>
      <w:proofErr w:type="spellEnd"/>
      <w:r w:rsidRPr="000A6B32">
        <w:rPr>
          <w:rFonts w:cs="AGaramondPro-Regular"/>
          <w:sz w:val="24"/>
          <w:szCs w:val="24"/>
        </w:rPr>
        <w:t xml:space="preserve">, B. (2009). Building </w:t>
      </w:r>
      <w:r>
        <w:rPr>
          <w:rFonts w:cs="AGaramondPro-Regular"/>
          <w:sz w:val="24"/>
          <w:szCs w:val="24"/>
        </w:rPr>
        <w:t>e</w:t>
      </w:r>
      <w:r w:rsidRPr="000A6B32">
        <w:rPr>
          <w:rFonts w:cs="AGaramondPro-Regular"/>
          <w:sz w:val="24"/>
          <w:szCs w:val="24"/>
        </w:rPr>
        <w:t xml:space="preserve">mergent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ituated </w:t>
      </w:r>
      <w:proofErr w:type="spellStart"/>
      <w:r>
        <w:rPr>
          <w:rFonts w:cs="AGaramondPro-Regular"/>
          <w:sz w:val="24"/>
          <w:szCs w:val="24"/>
        </w:rPr>
        <w:t>k</w:t>
      </w:r>
      <w:r w:rsidRPr="000A6B32">
        <w:rPr>
          <w:rFonts w:cs="AGaramondPro-Regular"/>
          <w:sz w:val="24"/>
          <w:szCs w:val="24"/>
        </w:rPr>
        <w:t>nowledges</w:t>
      </w:r>
      <w:proofErr w:type="spellEnd"/>
      <w:r w:rsidRPr="000A6B32">
        <w:rPr>
          <w:rFonts w:cs="AGaramondPro-Regular"/>
          <w:sz w:val="24"/>
          <w:szCs w:val="24"/>
        </w:rPr>
        <w:t xml:space="preserve"> in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articipatory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ction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esearch. </w:t>
      </w:r>
      <w:r w:rsidRPr="000A6B32">
        <w:rPr>
          <w:rFonts w:cs="AGaramondPro-Italic"/>
          <w:i/>
          <w:iCs/>
          <w:sz w:val="24"/>
          <w:szCs w:val="24"/>
        </w:rPr>
        <w:t>Action Research</w:t>
      </w:r>
      <w:r>
        <w:rPr>
          <w:rFonts w:cs="AGaramondPro-Italic"/>
          <w:i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101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115.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 xml:space="preserve">, &amp; R. Washburn (Eds.). (2015). </w:t>
      </w:r>
      <w:r w:rsidRPr="000A6B32">
        <w:rPr>
          <w:rFonts w:cs="AGaramondPro-Italic"/>
          <w:i/>
          <w:iCs/>
          <w:sz w:val="24"/>
          <w:szCs w:val="24"/>
        </w:rPr>
        <w:t xml:space="preserve">Situational Analysis in Practice: Mapping Research with Grounded Theory </w:t>
      </w:r>
      <w:r w:rsidRPr="000A6B32">
        <w:rPr>
          <w:rFonts w:cs="AGaramondPro-Regular"/>
          <w:sz w:val="24"/>
          <w:szCs w:val="24"/>
        </w:rPr>
        <w:t>(pp. 155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>170). London: Routledge.</w:t>
      </w:r>
      <w:r w:rsidRPr="000A6B32">
        <w:t xml:space="preserve"> </w:t>
      </w:r>
      <w:hyperlink r:id="rId10" w:history="1">
        <w:r w:rsidRPr="000A6B32">
          <w:rPr>
            <w:rStyle w:val="Hyperlink"/>
            <w:rFonts w:cs="Arial"/>
            <w:szCs w:val="24"/>
            <w:shd w:val="clear" w:color="auto" w:fill="FFFFFF"/>
          </w:rPr>
          <w:t>https://doi.org/10.1177/1476750308099600</w:t>
        </w:r>
      </w:hyperlink>
      <w:r w:rsidRPr="000A6B32">
        <w:rPr>
          <w:rFonts w:cs="AGaramondPro-Regular"/>
          <w:sz w:val="24"/>
          <w:szCs w:val="24"/>
        </w:rPr>
        <w:t xml:space="preserve">   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0A6B32">
        <w:rPr>
          <w:rFonts w:cs="AGaramondPro-Regular"/>
          <w:sz w:val="24"/>
          <w:szCs w:val="24"/>
        </w:rPr>
        <w:t>Kalenda</w:t>
      </w:r>
      <w:proofErr w:type="spellEnd"/>
      <w:r w:rsidRPr="000A6B32">
        <w:rPr>
          <w:rFonts w:cs="AGaramondPro-Regular"/>
          <w:sz w:val="24"/>
          <w:szCs w:val="24"/>
        </w:rPr>
        <w:t xml:space="preserve">, J. (2016).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as a </w:t>
      </w:r>
      <w:r>
        <w:rPr>
          <w:rFonts w:cs="AGaramondPro-Regular"/>
          <w:sz w:val="24"/>
          <w:szCs w:val="24"/>
        </w:rPr>
        <w:t>f</w:t>
      </w:r>
      <w:r w:rsidRPr="000A6B32">
        <w:rPr>
          <w:rFonts w:cs="AGaramondPro-Regular"/>
          <w:sz w:val="24"/>
          <w:szCs w:val="24"/>
        </w:rPr>
        <w:t xml:space="preserve">ramework for </w:t>
      </w:r>
      <w:r>
        <w:rPr>
          <w:rFonts w:cs="AGaramondPro-Regular"/>
          <w:sz w:val="24"/>
          <w:szCs w:val="24"/>
        </w:rPr>
        <w:t>i</w:t>
      </w:r>
      <w:r w:rsidRPr="000A6B32">
        <w:rPr>
          <w:rFonts w:cs="AGaramondPro-Regular"/>
          <w:sz w:val="24"/>
          <w:szCs w:val="24"/>
        </w:rPr>
        <w:t xml:space="preserve">nterdisciplinary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 in the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ciences. </w:t>
      </w:r>
      <w:r w:rsidRPr="000A6B32">
        <w:rPr>
          <w:rFonts w:cs="AGaramondPro-Italic"/>
          <w:i/>
          <w:iCs/>
          <w:sz w:val="24"/>
          <w:szCs w:val="24"/>
        </w:rPr>
        <w:t>Human Affairs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26</w:t>
      </w:r>
      <w:r w:rsidRPr="000A6B32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340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355. </w:t>
      </w:r>
      <w:hyperlink r:id="rId11" w:history="1">
        <w:r w:rsidRPr="000A6B32">
          <w:rPr>
            <w:rStyle w:val="Hyperlink"/>
            <w:rFonts w:cs="AGaramondPro-Regular"/>
            <w:sz w:val="24"/>
            <w:szCs w:val="24"/>
          </w:rPr>
          <w:t>https://doi.org/10.1515/humaff-2016-0029</w:t>
        </w:r>
      </w:hyperlink>
    </w:p>
    <w:p w:rsidR="00081394" w:rsidRPr="00C02899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  <w:u w:val="single"/>
        </w:rPr>
      </w:pPr>
      <w:r w:rsidRPr="000A6B32">
        <w:rPr>
          <w:rFonts w:cs="AGaramondPro-Regular"/>
          <w:sz w:val="24"/>
          <w:szCs w:val="24"/>
        </w:rPr>
        <w:t xml:space="preserve">Martin, W., </w:t>
      </w:r>
      <w:proofErr w:type="spellStart"/>
      <w:r w:rsidRPr="000A6B32">
        <w:rPr>
          <w:rFonts w:cs="AGaramondPro-Regular"/>
          <w:sz w:val="24"/>
          <w:szCs w:val="24"/>
        </w:rPr>
        <w:t>Pauly</w:t>
      </w:r>
      <w:proofErr w:type="spellEnd"/>
      <w:r w:rsidRPr="000A6B32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B., </w:t>
      </w:r>
      <w:r w:rsidRPr="000A6B32">
        <w:rPr>
          <w:rFonts w:cs="AGaramondPro-Regular"/>
          <w:sz w:val="24"/>
          <w:szCs w:val="24"/>
        </w:rPr>
        <w:t>&amp;</w:t>
      </w:r>
      <w:r>
        <w:rPr>
          <w:rFonts w:cs="AGaramondPro-Regular"/>
          <w:sz w:val="24"/>
          <w:szCs w:val="24"/>
        </w:rPr>
        <w:t xml:space="preserve"> </w:t>
      </w:r>
      <w:r w:rsidRPr="000A6B32">
        <w:rPr>
          <w:rFonts w:cs="AGaramondPro-Regular"/>
          <w:sz w:val="24"/>
          <w:szCs w:val="24"/>
        </w:rPr>
        <w:t>MacDonald</w:t>
      </w:r>
      <w:r>
        <w:rPr>
          <w:rFonts w:cs="AGaramondPro-Regular"/>
          <w:sz w:val="24"/>
          <w:szCs w:val="24"/>
        </w:rPr>
        <w:t>, M</w:t>
      </w:r>
      <w:r w:rsidRPr="000A6B32">
        <w:rPr>
          <w:rFonts w:cs="AGaramondPro-Regular"/>
          <w:sz w:val="24"/>
          <w:szCs w:val="24"/>
        </w:rPr>
        <w:t xml:space="preserve">. (2016).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omplex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ystems: Methodological </w:t>
      </w:r>
      <w:r>
        <w:rPr>
          <w:rFonts w:cs="AGaramondPro-Regular"/>
          <w:sz w:val="24"/>
          <w:szCs w:val="24"/>
        </w:rPr>
        <w:t>d</w:t>
      </w:r>
      <w:r w:rsidRPr="000A6B32">
        <w:rPr>
          <w:rFonts w:cs="AGaramondPro-Regular"/>
          <w:sz w:val="24"/>
          <w:szCs w:val="24"/>
        </w:rPr>
        <w:t xml:space="preserve">evelopment in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0A6B32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esearch. </w:t>
      </w:r>
      <w:r w:rsidRPr="000A6B32">
        <w:rPr>
          <w:rFonts w:cs="AGaramondPro-Italic"/>
          <w:i/>
          <w:iCs/>
          <w:sz w:val="24"/>
          <w:szCs w:val="24"/>
        </w:rPr>
        <w:t>AIMS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</w:t>
      </w:r>
      <w:r w:rsidRPr="000A6B32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94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109.  </w:t>
      </w:r>
      <w:r w:rsidRPr="00C02899">
        <w:rPr>
          <w:rFonts w:cs="AGaramondPro-Regular"/>
          <w:sz w:val="24"/>
          <w:szCs w:val="24"/>
          <w:u w:val="single"/>
        </w:rPr>
        <w:t>https://www.researchgate.net/publication/297755594_Situational_Analysis_for_Complex_Systems_Methodological_Development_in_Public_Health_Research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 xml:space="preserve">Nelson, J. (2015). Navigating </w:t>
      </w:r>
      <w:r>
        <w:rPr>
          <w:rFonts w:cs="AGaramondPro-Regular"/>
          <w:sz w:val="24"/>
          <w:szCs w:val="24"/>
        </w:rPr>
        <w:t>g</w:t>
      </w:r>
      <w:r w:rsidRPr="000A6B32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0A6B32">
        <w:rPr>
          <w:rFonts w:cs="AGaramondPro-Regular"/>
          <w:sz w:val="24"/>
          <w:szCs w:val="24"/>
        </w:rPr>
        <w:t xml:space="preserve">heory: A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and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eflective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esponse to the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hallenges of </w:t>
      </w:r>
      <w:r>
        <w:rPr>
          <w:rFonts w:cs="AGaramondPro-Regular"/>
          <w:sz w:val="24"/>
          <w:szCs w:val="24"/>
        </w:rPr>
        <w:t>u</w:t>
      </w:r>
      <w:r w:rsidRPr="000A6B32">
        <w:rPr>
          <w:rFonts w:cs="AGaramondPro-Regular"/>
          <w:sz w:val="24"/>
          <w:szCs w:val="24"/>
        </w:rPr>
        <w:t xml:space="preserve">sing </w:t>
      </w:r>
      <w:r>
        <w:rPr>
          <w:rFonts w:cs="AGaramondPro-Regular"/>
          <w:sz w:val="24"/>
          <w:szCs w:val="24"/>
        </w:rPr>
        <w:t>g</w:t>
      </w:r>
      <w:r w:rsidRPr="000A6B32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0A6B32">
        <w:rPr>
          <w:rFonts w:cs="AGaramondPro-Regular"/>
          <w:sz w:val="24"/>
          <w:szCs w:val="24"/>
        </w:rPr>
        <w:t xml:space="preserve">heory in an </w:t>
      </w:r>
      <w:r>
        <w:rPr>
          <w:rFonts w:cs="AGaramondPro-Regular"/>
          <w:sz w:val="24"/>
          <w:szCs w:val="24"/>
        </w:rPr>
        <w:t>e</w:t>
      </w:r>
      <w:r w:rsidRPr="000A6B32">
        <w:rPr>
          <w:rFonts w:cs="AGaramondPro-Regular"/>
          <w:sz w:val="24"/>
          <w:szCs w:val="24"/>
        </w:rPr>
        <w:t xml:space="preserve">ducation PhD. </w:t>
      </w:r>
      <w:r w:rsidRPr="000A6B32">
        <w:rPr>
          <w:rFonts w:cs="AGaramondPro-Italic"/>
          <w:i/>
          <w:iCs/>
          <w:sz w:val="24"/>
          <w:szCs w:val="24"/>
        </w:rPr>
        <w:t xml:space="preserve">Critical and Reflective Practice in </w:t>
      </w:r>
      <w:r w:rsidRPr="00986674">
        <w:rPr>
          <w:rFonts w:cs="AGaramondPro-Italic"/>
          <w:i/>
          <w:iCs/>
          <w:sz w:val="24"/>
          <w:szCs w:val="24"/>
        </w:rPr>
        <w:t>Education</w:t>
      </w:r>
      <w:r w:rsidRPr="00986674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</w:t>
      </w:r>
      <w:r w:rsidRPr="00986674">
        <w:rPr>
          <w:rFonts w:cs="AGaramondPro-Regular"/>
          <w:sz w:val="24"/>
          <w:szCs w:val="24"/>
        </w:rPr>
        <w:t>, Article 3 [online journal].</w:t>
      </w:r>
      <w:r w:rsidRPr="002431E5">
        <w:rPr>
          <w:sz w:val="24"/>
          <w:szCs w:val="24"/>
        </w:rPr>
        <w:t xml:space="preserve"> </w:t>
      </w:r>
      <w:r w:rsidRPr="002431E5">
        <w:rPr>
          <w:sz w:val="24"/>
          <w:szCs w:val="24"/>
          <w:u w:val="single"/>
        </w:rPr>
        <w:t>https://www.marjon.ac.uk/student-life/library/electronic-resources/critical-and-reflective-practice-in-education/critical-and-reflective-practice-in-education-volume-4/VOL-4-ARTICLE-3-Nelson.pdf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Newbury, J. (2011). Situational analysis: Centerless systems and human service practices</w:t>
      </w:r>
      <w:r w:rsidRPr="00986674">
        <w:rPr>
          <w:rFonts w:cs="AGaramondPro-Italic"/>
          <w:i/>
          <w:iCs/>
          <w:sz w:val="24"/>
          <w:szCs w:val="24"/>
        </w:rPr>
        <w:t>. Child &amp; Youth Services</w:t>
      </w:r>
      <w:r w:rsidRPr="00986674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32</w:t>
      </w:r>
      <w:r w:rsidRPr="00986674">
        <w:rPr>
          <w:rFonts w:cs="AGaramondPro-Regular"/>
          <w:sz w:val="24"/>
          <w:szCs w:val="24"/>
        </w:rPr>
        <w:t xml:space="preserve">(2), 88-107. </w:t>
      </w:r>
      <w:hyperlink r:id="rId12" w:history="1">
        <w:r w:rsidRPr="002431E5">
          <w:rPr>
            <w:rStyle w:val="Hyperlink"/>
            <w:sz w:val="24"/>
            <w:szCs w:val="24"/>
          </w:rPr>
          <w:t>http://dx.doi.org/10.1080/0145935X.2011.581953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lastRenderedPageBreak/>
        <w:t xml:space="preserve">Pérez, M. S., &amp; </w:t>
      </w:r>
      <w:proofErr w:type="spellStart"/>
      <w:r w:rsidRPr="00986674">
        <w:rPr>
          <w:rFonts w:cs="AGaramondPro-Regular"/>
          <w:sz w:val="24"/>
          <w:szCs w:val="24"/>
        </w:rPr>
        <w:t>Cannella</w:t>
      </w:r>
      <w:proofErr w:type="spellEnd"/>
      <w:r w:rsidRPr="00986674">
        <w:rPr>
          <w:rFonts w:cs="AGaramondPro-Regular"/>
          <w:sz w:val="24"/>
          <w:szCs w:val="24"/>
        </w:rPr>
        <w:t xml:space="preserve">, G. S. (2015). Using situational analysis for critical qualitative research purposes. In N. K. </w:t>
      </w:r>
      <w:proofErr w:type="spellStart"/>
      <w:r w:rsidRPr="00986674">
        <w:rPr>
          <w:rFonts w:cs="AGaramondPro-Regular"/>
          <w:sz w:val="24"/>
          <w:szCs w:val="24"/>
        </w:rPr>
        <w:t>Denzin</w:t>
      </w:r>
      <w:proofErr w:type="spellEnd"/>
      <w:r w:rsidRPr="00986674">
        <w:rPr>
          <w:rFonts w:cs="AGaramondPro-Regular"/>
          <w:sz w:val="24"/>
          <w:szCs w:val="24"/>
        </w:rPr>
        <w:t xml:space="preserve"> &amp; M. D. </w:t>
      </w:r>
      <w:proofErr w:type="spellStart"/>
      <w:r w:rsidRPr="00986674">
        <w:rPr>
          <w:rFonts w:cs="AGaramondPro-Regular"/>
          <w:sz w:val="24"/>
          <w:szCs w:val="24"/>
        </w:rPr>
        <w:t>Giardina</w:t>
      </w:r>
      <w:proofErr w:type="spellEnd"/>
      <w:r w:rsidRPr="00986674">
        <w:rPr>
          <w:rFonts w:cs="AGaramondPro-Regular"/>
          <w:sz w:val="24"/>
          <w:szCs w:val="24"/>
        </w:rPr>
        <w:t xml:space="preserve"> (Eds.), </w:t>
      </w:r>
      <w:r w:rsidRPr="00986674">
        <w:rPr>
          <w:rFonts w:cs="AGaramondPro-Italic"/>
          <w:i/>
          <w:iCs/>
          <w:sz w:val="24"/>
          <w:szCs w:val="24"/>
        </w:rPr>
        <w:t xml:space="preserve">Qualitative inquiry and global crisis </w:t>
      </w:r>
      <w:r w:rsidRPr="00986674">
        <w:rPr>
          <w:rFonts w:cs="AGaramondPro-Regular"/>
          <w:sz w:val="24"/>
          <w:szCs w:val="24"/>
        </w:rPr>
        <w:t>(pp.</w:t>
      </w:r>
      <w:r w:rsidRPr="000A6B32">
        <w:rPr>
          <w:rFonts w:cs="AGaramondPro-Regular"/>
          <w:sz w:val="24"/>
          <w:szCs w:val="24"/>
        </w:rPr>
        <w:t xml:space="preserve"> 97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117). Walnut Creek, CA: Left Coast Press.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0A6B3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A6B32">
        <w:rPr>
          <w:rFonts w:cs="AGaramondPro-Italic"/>
          <w:i/>
          <w:iCs/>
          <w:sz w:val="24"/>
          <w:szCs w:val="24"/>
        </w:rPr>
        <w:t xml:space="preserve">heory </w:t>
      </w:r>
      <w:r w:rsidRPr="000A6B32">
        <w:rPr>
          <w:rFonts w:cs="AGaramondPro-Regular"/>
          <w:sz w:val="24"/>
          <w:szCs w:val="24"/>
        </w:rPr>
        <w:t>(pp. 216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>240). London</w:t>
      </w:r>
      <w:r>
        <w:rPr>
          <w:rFonts w:cs="AGaramondPro-Regular"/>
          <w:sz w:val="24"/>
          <w:szCs w:val="24"/>
        </w:rPr>
        <w:t>, UK</w:t>
      </w:r>
      <w:r w:rsidRPr="000A6B32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2011)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 xml:space="preserve">Pérez, M. S., &amp; </w:t>
      </w:r>
      <w:proofErr w:type="spellStart"/>
      <w:r w:rsidRPr="000A6B32">
        <w:rPr>
          <w:rFonts w:cs="AGaramondPro-Regular"/>
          <w:sz w:val="24"/>
          <w:szCs w:val="24"/>
        </w:rPr>
        <w:t>Cannella</w:t>
      </w:r>
      <w:proofErr w:type="spellEnd"/>
      <w:r>
        <w:rPr>
          <w:rFonts w:cs="AGaramondPro-Regular"/>
          <w:sz w:val="24"/>
          <w:szCs w:val="24"/>
        </w:rPr>
        <w:t>, G. S</w:t>
      </w:r>
      <w:r w:rsidRPr="000A6B32">
        <w:rPr>
          <w:rFonts w:cs="AGaramondPro-Regular"/>
          <w:sz w:val="24"/>
          <w:szCs w:val="24"/>
        </w:rPr>
        <w:t xml:space="preserve">. (2013).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as an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venue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q</w:t>
      </w:r>
      <w:r w:rsidRPr="000A6B32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esearch: Mapping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ost-Katrina New Orleans. </w:t>
      </w:r>
      <w:r w:rsidRPr="000A6B32">
        <w:rPr>
          <w:rFonts w:cs="AGaramondPro-Italic"/>
          <w:i/>
          <w:iCs/>
          <w:sz w:val="24"/>
          <w:szCs w:val="24"/>
        </w:rPr>
        <w:t>Qualitative Inquiry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19</w:t>
      </w:r>
      <w:r w:rsidRPr="000A6B32">
        <w:rPr>
          <w:rFonts w:cs="AGaramondPro-Regular"/>
          <w:sz w:val="24"/>
          <w:szCs w:val="24"/>
        </w:rPr>
        <w:t>(7)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13. </w:t>
      </w:r>
      <w:hyperlink r:id="rId13" w:history="1">
        <w:r w:rsidRPr="000A6B32">
          <w:rPr>
            <w:rStyle w:val="Hyperlink"/>
            <w:rFonts w:cs="Arial"/>
            <w:szCs w:val="24"/>
            <w:shd w:val="clear" w:color="auto" w:fill="FFFFFF"/>
          </w:rPr>
          <w:t>https://doi.org/10.1177/1077800413489514</w:t>
        </w:r>
      </w:hyperlink>
      <w:r w:rsidRPr="000A6B32">
        <w:rPr>
          <w:rFonts w:cs="AGaramondPro-Regular"/>
          <w:sz w:val="24"/>
          <w:szCs w:val="24"/>
        </w:rPr>
        <w:t xml:space="preserve">  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 xml:space="preserve">Pérez, M. S., </w:t>
      </w:r>
      <w:proofErr w:type="spellStart"/>
      <w:r w:rsidRPr="000A6B32">
        <w:rPr>
          <w:rFonts w:cs="AGaramondPro-Regular"/>
          <w:sz w:val="24"/>
          <w:szCs w:val="24"/>
        </w:rPr>
        <w:t>Cannella</w:t>
      </w:r>
      <w:proofErr w:type="spellEnd"/>
      <w:r w:rsidRPr="000A6B32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G. S., </w:t>
      </w:r>
      <w:r w:rsidRPr="000A6B32">
        <w:rPr>
          <w:rFonts w:cs="AGaramondPro-Regular"/>
          <w:sz w:val="24"/>
          <w:szCs w:val="24"/>
        </w:rPr>
        <w:t>&amp; Saavedra</w:t>
      </w:r>
      <w:r>
        <w:rPr>
          <w:rFonts w:cs="AGaramondPro-Regular"/>
          <w:sz w:val="24"/>
          <w:szCs w:val="24"/>
        </w:rPr>
        <w:t>, C. M</w:t>
      </w:r>
      <w:r w:rsidRPr="000A6B32">
        <w:rPr>
          <w:rFonts w:cs="AGaramondPro-Regular"/>
          <w:sz w:val="24"/>
          <w:szCs w:val="24"/>
        </w:rPr>
        <w:t xml:space="preserve">. (2014). Combining </w:t>
      </w:r>
      <w:r>
        <w:rPr>
          <w:rFonts w:cs="AGaramondPro-Regular"/>
          <w:sz w:val="24"/>
          <w:szCs w:val="24"/>
        </w:rPr>
        <w:t>q</w:t>
      </w:r>
      <w:r w:rsidRPr="000A6B32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erspectives and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ethods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urposes: The </w:t>
      </w:r>
      <w:r>
        <w:rPr>
          <w:rFonts w:cs="AGaramondPro-Regular"/>
          <w:sz w:val="24"/>
          <w:szCs w:val="24"/>
        </w:rPr>
        <w:t>n</w:t>
      </w:r>
      <w:r w:rsidRPr="000A6B32">
        <w:rPr>
          <w:rFonts w:cs="AGaramondPro-Regular"/>
          <w:sz w:val="24"/>
          <w:szCs w:val="24"/>
        </w:rPr>
        <w:t xml:space="preserve">eoliberal U.S.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hildhood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olicy 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ehemoth. </w:t>
      </w:r>
      <w:r w:rsidRPr="000A6B32">
        <w:rPr>
          <w:rFonts w:cs="AGaramondPro-Italic"/>
          <w:i/>
          <w:iCs/>
          <w:sz w:val="24"/>
          <w:szCs w:val="24"/>
        </w:rPr>
        <w:t xml:space="preserve">International Review of </w:t>
      </w:r>
      <w:proofErr w:type="spellStart"/>
      <w:r w:rsidRPr="000A6B32">
        <w:rPr>
          <w:rFonts w:cs="AGaramondPro-Italic"/>
          <w:i/>
          <w:iCs/>
          <w:sz w:val="24"/>
          <w:szCs w:val="24"/>
        </w:rPr>
        <w:t>of</w:t>
      </w:r>
      <w:proofErr w:type="spellEnd"/>
      <w:r w:rsidRPr="000A6B32">
        <w:rPr>
          <w:rFonts w:cs="AGaramondPro-Italic"/>
          <w:i/>
          <w:iCs/>
          <w:sz w:val="24"/>
          <w:szCs w:val="24"/>
        </w:rPr>
        <w:t xml:space="preserve"> Qualitative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 w:rsidRPr="000A6B32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130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153. </w:t>
      </w:r>
      <w:hyperlink r:id="rId14" w:history="1">
        <w:r w:rsidRPr="000A6B32">
          <w:rPr>
            <w:rStyle w:val="Hyperlink"/>
            <w:rFonts w:cs="Calibri"/>
            <w:szCs w:val="24"/>
          </w:rPr>
          <w:t>https://doi.org/</w:t>
        </w:r>
        <w:r w:rsidRPr="000A6B32">
          <w:rPr>
            <w:rStyle w:val="Hyperlink"/>
            <w:szCs w:val="24"/>
            <w:shd w:val="clear" w:color="auto" w:fill="F5F5F5"/>
          </w:rPr>
          <w:t>10.1525/irqr.2014.7.1.130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Aging Studies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Carder, P.</w:t>
      </w:r>
      <w:r>
        <w:rPr>
          <w:rFonts w:cs="AGaramondPro-Regular"/>
          <w:sz w:val="24"/>
          <w:szCs w:val="24"/>
        </w:rPr>
        <w:t xml:space="preserve"> </w:t>
      </w:r>
      <w:r w:rsidRPr="000A6B32">
        <w:rPr>
          <w:rFonts w:cs="AGaramondPro-Regular"/>
          <w:sz w:val="24"/>
          <w:szCs w:val="24"/>
        </w:rPr>
        <w:t xml:space="preserve">C. (2008). Managing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edication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anagement in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ssisted </w:t>
      </w:r>
      <w:r>
        <w:rPr>
          <w:rFonts w:cs="AGaramondPro-Regular"/>
          <w:sz w:val="24"/>
          <w:szCs w:val="24"/>
        </w:rPr>
        <w:t>l</w:t>
      </w:r>
      <w:r w:rsidRPr="000A6B32">
        <w:rPr>
          <w:rFonts w:cs="AGaramondPro-Regular"/>
          <w:sz w:val="24"/>
          <w:szCs w:val="24"/>
        </w:rPr>
        <w:t xml:space="preserve">iving: A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nalysis. </w:t>
      </w:r>
      <w:r w:rsidRPr="000A6B32">
        <w:rPr>
          <w:rFonts w:cs="AGaramondPro-Italic"/>
          <w:i/>
          <w:iCs/>
          <w:sz w:val="24"/>
          <w:szCs w:val="24"/>
        </w:rPr>
        <w:t>Journal of Ethnographic and Qualitative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12. </w:t>
      </w:r>
      <w:hyperlink r:id="rId15" w:history="1">
        <w:r w:rsidRPr="000A6B32">
          <w:rPr>
            <w:rStyle w:val="Hyperlink"/>
            <w:rFonts w:cs="AGaramondPro-Regular"/>
            <w:sz w:val="24"/>
            <w:szCs w:val="24"/>
          </w:rPr>
          <w:t>http://www.jeqr.org/previous-volumes-1/volume-3-issue-1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0A6B32">
        <w:rPr>
          <w:rFonts w:cs="AGaramondPro-Regular"/>
          <w:sz w:val="24"/>
          <w:szCs w:val="24"/>
        </w:rPr>
        <w:t>Erol</w:t>
      </w:r>
      <w:proofErr w:type="spellEnd"/>
      <w:r w:rsidRPr="000A6B32">
        <w:rPr>
          <w:rFonts w:cs="AGaramondPro-Regular"/>
          <w:sz w:val="24"/>
          <w:szCs w:val="24"/>
        </w:rPr>
        <w:t xml:space="preserve">, M. (2011). Melting 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ones: The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onstruction of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ostmenopausal </w:t>
      </w:r>
      <w:r>
        <w:rPr>
          <w:rFonts w:cs="AGaramondPro-Regular"/>
          <w:sz w:val="24"/>
          <w:szCs w:val="24"/>
        </w:rPr>
        <w:t>o</w:t>
      </w:r>
      <w:r w:rsidRPr="000A6B32">
        <w:rPr>
          <w:rFonts w:cs="AGaramondPro-Regular"/>
          <w:sz w:val="24"/>
          <w:szCs w:val="24"/>
        </w:rPr>
        <w:t xml:space="preserve">steoporosis in Turkey. </w:t>
      </w:r>
      <w:r w:rsidRPr="000A6B32">
        <w:rPr>
          <w:rFonts w:cs="AGaramondPro-Italic"/>
          <w:i/>
          <w:iCs/>
          <w:sz w:val="24"/>
          <w:szCs w:val="24"/>
        </w:rPr>
        <w:t xml:space="preserve">Social Science </w:t>
      </w:r>
      <w:r w:rsidRPr="00564F2C">
        <w:rPr>
          <w:rFonts w:cs="AGaramondPro-Italic"/>
          <w:i/>
          <w:iCs/>
          <w:sz w:val="24"/>
          <w:szCs w:val="24"/>
        </w:rPr>
        <w:t>&amp; Medicine</w:t>
      </w:r>
      <w:r w:rsidRPr="00564F2C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73</w:t>
      </w:r>
      <w:r w:rsidRPr="00564F2C">
        <w:rPr>
          <w:rFonts w:cs="AGaramondPro-Regular"/>
          <w:sz w:val="24"/>
          <w:szCs w:val="24"/>
        </w:rPr>
        <w:t xml:space="preserve">, 1490–1497. </w:t>
      </w:r>
      <w:hyperlink r:id="rId16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https://doi.org/10.1016/j.socscimed.2011.08.033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Communication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Moretti-</w:t>
      </w:r>
      <w:proofErr w:type="spellStart"/>
      <w:r w:rsidRPr="000A6B32">
        <w:rPr>
          <w:rFonts w:cs="AGaramondPro-Regular"/>
          <w:sz w:val="24"/>
          <w:szCs w:val="24"/>
        </w:rPr>
        <w:t>Fernández</w:t>
      </w:r>
      <w:proofErr w:type="spellEnd"/>
      <w:r w:rsidRPr="000A6B32">
        <w:rPr>
          <w:rFonts w:cs="AGaramondPro-Regular"/>
          <w:sz w:val="24"/>
          <w:szCs w:val="24"/>
        </w:rPr>
        <w:t xml:space="preserve">, L. M. (2015). Apology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rime: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ommunication </w:t>
      </w:r>
      <w:r>
        <w:rPr>
          <w:rFonts w:cs="AGaramondPro-Regular"/>
          <w:sz w:val="24"/>
          <w:szCs w:val="24"/>
        </w:rPr>
        <w:t>w</w:t>
      </w:r>
      <w:r w:rsidRPr="000A6B32">
        <w:rPr>
          <w:rFonts w:cs="AGaramondPro-Regular"/>
          <w:sz w:val="24"/>
          <w:szCs w:val="24"/>
        </w:rPr>
        <w:t xml:space="preserve">ithin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riminal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ommands in Brazil. </w:t>
      </w:r>
      <w:r w:rsidRPr="000A6B32">
        <w:rPr>
          <w:rFonts w:cs="AGaramondPro-Italic"/>
          <w:i/>
          <w:iCs/>
          <w:sz w:val="24"/>
          <w:szCs w:val="24"/>
        </w:rPr>
        <w:t>Communication &amp;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28</w:t>
      </w:r>
      <w:r w:rsidRPr="000A6B32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83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96. </w:t>
      </w:r>
      <w:hyperlink r:id="rId17" w:history="1">
        <w:r w:rsidRPr="002431E5">
          <w:rPr>
            <w:rStyle w:val="Hyperlink"/>
            <w:sz w:val="24"/>
            <w:szCs w:val="24"/>
          </w:rPr>
          <w:t>https://doi.org/10.15581/003.28.3.83-96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Criminology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Moretti-</w:t>
      </w:r>
      <w:proofErr w:type="spellStart"/>
      <w:r w:rsidRPr="000A6B32">
        <w:rPr>
          <w:rFonts w:cs="AGaramondPro-Regular"/>
          <w:sz w:val="24"/>
          <w:szCs w:val="24"/>
        </w:rPr>
        <w:t>Fernández</w:t>
      </w:r>
      <w:proofErr w:type="spellEnd"/>
      <w:r w:rsidRPr="000A6B32">
        <w:rPr>
          <w:rFonts w:cs="AGaramondPro-Regular"/>
          <w:sz w:val="24"/>
          <w:szCs w:val="24"/>
        </w:rPr>
        <w:t xml:space="preserve">, L. M. (2015). Apology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rime: Situational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ommunication </w:t>
      </w:r>
      <w:r w:rsidRPr="00564F2C">
        <w:rPr>
          <w:rFonts w:cs="AGaramondPro-Regular"/>
          <w:sz w:val="24"/>
          <w:szCs w:val="24"/>
        </w:rPr>
        <w:t xml:space="preserve">within criminal commands in Brazil. </w:t>
      </w:r>
      <w:r w:rsidRPr="00564F2C">
        <w:rPr>
          <w:rFonts w:cs="AGaramondPro-Italic"/>
          <w:i/>
          <w:iCs/>
          <w:sz w:val="24"/>
          <w:szCs w:val="24"/>
        </w:rPr>
        <w:t>Communication &amp; Society</w:t>
      </w:r>
      <w:r w:rsidRPr="00564F2C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28</w:t>
      </w:r>
      <w:r w:rsidRPr="00564F2C">
        <w:rPr>
          <w:rFonts w:cs="AGaramondPro-Regular"/>
          <w:sz w:val="24"/>
          <w:szCs w:val="24"/>
        </w:rPr>
        <w:t xml:space="preserve">(3), 83–96. </w:t>
      </w:r>
      <w:hyperlink r:id="rId18" w:history="1">
        <w:r w:rsidRPr="002431E5">
          <w:rPr>
            <w:rStyle w:val="Hyperlink"/>
            <w:sz w:val="24"/>
            <w:szCs w:val="24"/>
          </w:rPr>
          <w:t>https://doi.org/10.15581/003.28.3.83-96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lastRenderedPageBreak/>
        <w:t>Critical Inquiry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French, M., &amp; Miller</w:t>
      </w:r>
      <w:r>
        <w:rPr>
          <w:rFonts w:cs="AGaramondPro-Regular"/>
          <w:sz w:val="24"/>
          <w:szCs w:val="24"/>
        </w:rPr>
        <w:t>, F. A</w:t>
      </w:r>
      <w:r w:rsidRPr="000A6B32">
        <w:rPr>
          <w:rFonts w:cs="AGaramondPro-Regular"/>
          <w:sz w:val="24"/>
          <w:szCs w:val="24"/>
        </w:rPr>
        <w:t>. (201</w:t>
      </w:r>
      <w:r>
        <w:rPr>
          <w:rFonts w:cs="AGaramondPro-Regular"/>
          <w:sz w:val="24"/>
          <w:szCs w:val="24"/>
        </w:rPr>
        <w:t>5</w:t>
      </w:r>
      <w:r w:rsidRPr="000A6B32">
        <w:rPr>
          <w:rFonts w:cs="AGaramondPro-Regular"/>
          <w:sz w:val="24"/>
          <w:szCs w:val="24"/>
        </w:rPr>
        <w:t>). Leveraging the “</w:t>
      </w:r>
      <w:r>
        <w:rPr>
          <w:rFonts w:cs="AGaramondPro-Regular"/>
          <w:sz w:val="24"/>
          <w:szCs w:val="24"/>
        </w:rPr>
        <w:t>l</w:t>
      </w:r>
      <w:r w:rsidRPr="000A6B32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l</w:t>
      </w:r>
      <w:r w:rsidRPr="000A6B32">
        <w:rPr>
          <w:rFonts w:cs="AGaramondPro-Regular"/>
          <w:sz w:val="24"/>
          <w:szCs w:val="24"/>
        </w:rPr>
        <w:t xml:space="preserve">aboratory”: On the </w:t>
      </w:r>
      <w:r>
        <w:rPr>
          <w:rFonts w:cs="AGaramondPro-Regular"/>
          <w:sz w:val="24"/>
          <w:szCs w:val="24"/>
        </w:rPr>
        <w:t>e</w:t>
      </w:r>
      <w:r w:rsidRPr="000A6B32">
        <w:rPr>
          <w:rFonts w:cs="AGaramondPro-Regular"/>
          <w:sz w:val="24"/>
          <w:szCs w:val="24"/>
        </w:rPr>
        <w:t xml:space="preserve">mergence of the </w:t>
      </w:r>
      <w:r>
        <w:rPr>
          <w:rFonts w:cs="AGaramondPro-Regular"/>
          <w:sz w:val="24"/>
          <w:szCs w:val="24"/>
        </w:rPr>
        <w:t>e</w:t>
      </w:r>
      <w:r w:rsidRPr="000A6B32">
        <w:rPr>
          <w:rFonts w:cs="AGaramondPro-Regular"/>
          <w:sz w:val="24"/>
          <w:szCs w:val="24"/>
        </w:rPr>
        <w:t xml:space="preserve">ntrepreneurial </w:t>
      </w:r>
      <w:r>
        <w:rPr>
          <w:rFonts w:cs="AGaramondPro-Regular"/>
          <w:sz w:val="24"/>
          <w:szCs w:val="24"/>
        </w:rPr>
        <w:t>h</w:t>
      </w:r>
      <w:r w:rsidRPr="000A6B32">
        <w:rPr>
          <w:rFonts w:cs="AGaramondPro-Regular"/>
          <w:sz w:val="24"/>
          <w:szCs w:val="24"/>
        </w:rPr>
        <w:t xml:space="preserve">ospital. </w:t>
      </w:r>
      <w:r w:rsidRPr="000A6B32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75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717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724.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0A6B3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03607">
        <w:rPr>
          <w:rFonts w:cs="AGaramondPro-Italic"/>
          <w:i/>
          <w:iCs/>
          <w:sz w:val="24"/>
          <w:szCs w:val="24"/>
        </w:rPr>
        <w:t xml:space="preserve">heory </w:t>
      </w:r>
      <w:r w:rsidRPr="00003607">
        <w:rPr>
          <w:rFonts w:cs="AGaramondPro-Regular"/>
          <w:sz w:val="24"/>
          <w:szCs w:val="24"/>
        </w:rPr>
        <w:t>(pp. 292</w:t>
      </w:r>
      <w:r>
        <w:rPr>
          <w:rFonts w:cs="AGaramondPro-Regular"/>
          <w:sz w:val="24"/>
          <w:szCs w:val="24"/>
        </w:rPr>
        <w:t>–</w:t>
      </w:r>
      <w:r w:rsidRPr="00003607">
        <w:rPr>
          <w:rFonts w:cs="AGaramondPro-Regular"/>
          <w:sz w:val="24"/>
          <w:szCs w:val="24"/>
        </w:rPr>
        <w:t>322). London</w:t>
      </w:r>
      <w:r>
        <w:rPr>
          <w:rFonts w:cs="AGaramondPro-Regular"/>
          <w:sz w:val="24"/>
          <w:szCs w:val="24"/>
        </w:rPr>
        <w:t>, UK</w:t>
      </w:r>
      <w:r w:rsidRPr="00003607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2012)</w:t>
      </w:r>
      <w:r w:rsidRPr="00003607">
        <w:rPr>
          <w:rFonts w:cs="AGaramondPro-Regular"/>
          <w:sz w:val="24"/>
          <w:szCs w:val="24"/>
        </w:rPr>
        <w:t xml:space="preserve"> </w:t>
      </w:r>
      <w:hyperlink r:id="rId19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https://doi.org/10.1016/j.socscimed.2012.04.010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 xml:space="preserve">Gagnon, M., Jacob, </w:t>
      </w:r>
      <w:r>
        <w:rPr>
          <w:rFonts w:cs="AGaramondPro-Regular"/>
          <w:sz w:val="24"/>
          <w:szCs w:val="24"/>
        </w:rPr>
        <w:t xml:space="preserve">J.-D., </w:t>
      </w:r>
      <w:r w:rsidRPr="000A6B32">
        <w:rPr>
          <w:rFonts w:cs="AGaramondPro-Regular"/>
          <w:sz w:val="24"/>
          <w:szCs w:val="24"/>
        </w:rPr>
        <w:t>&amp; Holmes</w:t>
      </w:r>
      <w:r>
        <w:rPr>
          <w:rFonts w:cs="AGaramondPro-Regular"/>
          <w:sz w:val="24"/>
          <w:szCs w:val="24"/>
        </w:rPr>
        <w:t>, D</w:t>
      </w:r>
      <w:r w:rsidRPr="000A6B32">
        <w:rPr>
          <w:rFonts w:cs="AGaramondPro-Regular"/>
          <w:sz w:val="24"/>
          <w:szCs w:val="24"/>
        </w:rPr>
        <w:t>. (201</w:t>
      </w:r>
      <w:r>
        <w:rPr>
          <w:rFonts w:cs="AGaramondPro-Regular"/>
          <w:sz w:val="24"/>
          <w:szCs w:val="24"/>
        </w:rPr>
        <w:t>5</w:t>
      </w:r>
      <w:r w:rsidRPr="000A6B32">
        <w:rPr>
          <w:rFonts w:cs="AGaramondPro-Regular"/>
          <w:sz w:val="24"/>
          <w:szCs w:val="24"/>
        </w:rPr>
        <w:t xml:space="preserve">). Governing </w:t>
      </w:r>
      <w:r>
        <w:rPr>
          <w:rFonts w:cs="AGaramondPro-Regular"/>
          <w:sz w:val="24"/>
          <w:szCs w:val="24"/>
        </w:rPr>
        <w:t>t</w:t>
      </w:r>
      <w:r w:rsidRPr="000A6B32">
        <w:rPr>
          <w:rFonts w:cs="AGaramondPro-Regular"/>
          <w:sz w:val="24"/>
          <w:szCs w:val="24"/>
        </w:rPr>
        <w:t>hrough (</w:t>
      </w:r>
      <w:r>
        <w:rPr>
          <w:rFonts w:cs="AGaramondPro-Regular"/>
          <w:sz w:val="24"/>
          <w:szCs w:val="24"/>
        </w:rPr>
        <w:t>i</w:t>
      </w:r>
      <w:r w:rsidRPr="000A6B32">
        <w:rPr>
          <w:rFonts w:cs="AGaramondPro-Regular"/>
          <w:sz w:val="24"/>
          <w:szCs w:val="24"/>
        </w:rPr>
        <w:t>n</w:t>
      </w:r>
      <w:proofErr w:type="gramStart"/>
      <w:r w:rsidRPr="000A6B32">
        <w:rPr>
          <w:rFonts w:cs="AGaramondPro-Regular"/>
          <w:sz w:val="24"/>
          <w:szCs w:val="24"/>
        </w:rPr>
        <w:t>)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>ecurity</w:t>
      </w:r>
      <w:proofErr w:type="gramEnd"/>
      <w:r w:rsidRPr="000A6B32">
        <w:rPr>
          <w:rFonts w:cs="AGaramondPro-Regular"/>
          <w:sz w:val="24"/>
          <w:szCs w:val="24"/>
        </w:rPr>
        <w:t xml:space="preserve">: A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of a </w:t>
      </w:r>
      <w:r>
        <w:rPr>
          <w:rFonts w:cs="AGaramondPro-Regular"/>
          <w:sz w:val="24"/>
          <w:szCs w:val="24"/>
        </w:rPr>
        <w:t>f</w:t>
      </w:r>
      <w:r w:rsidRPr="000A6B32">
        <w:rPr>
          <w:rFonts w:cs="AGaramondPro-Regular"/>
          <w:sz w:val="24"/>
          <w:szCs w:val="24"/>
        </w:rPr>
        <w:t>ear-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ased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0A6B32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ampaign. </w:t>
      </w:r>
      <w:r w:rsidRPr="000A6B32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20</w:t>
      </w:r>
      <w:r w:rsidRPr="000A6B32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245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256.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0A6B3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A6B32">
        <w:rPr>
          <w:rFonts w:cs="AGaramondPro-Italic"/>
          <w:i/>
          <w:iCs/>
          <w:sz w:val="24"/>
          <w:szCs w:val="24"/>
        </w:rPr>
        <w:t xml:space="preserve">heory </w:t>
      </w:r>
      <w:r w:rsidRPr="000A6B32">
        <w:rPr>
          <w:rFonts w:cs="AGaramondPro-Regular"/>
          <w:sz w:val="24"/>
          <w:szCs w:val="24"/>
        </w:rPr>
        <w:t>(pp</w:t>
      </w:r>
      <w:r w:rsidRPr="009044B3">
        <w:rPr>
          <w:rFonts w:cs="AGaramondPro-Regular"/>
          <w:sz w:val="24"/>
          <w:szCs w:val="24"/>
        </w:rPr>
        <w:t>. 270–291). London, UK: Routledge. (</w:t>
      </w:r>
      <w:proofErr w:type="gramStart"/>
      <w:r w:rsidRPr="009044B3">
        <w:rPr>
          <w:rFonts w:cs="AGaramondPro-Regular"/>
          <w:sz w:val="24"/>
          <w:szCs w:val="24"/>
        </w:rPr>
        <w:t>original</w:t>
      </w:r>
      <w:proofErr w:type="gramEnd"/>
      <w:r w:rsidRPr="009044B3">
        <w:rPr>
          <w:rFonts w:cs="AGaramondPro-Regular"/>
          <w:sz w:val="24"/>
          <w:szCs w:val="24"/>
        </w:rPr>
        <w:t xml:space="preserve"> work published 2010) </w:t>
      </w:r>
      <w:hyperlink r:id="rId20" w:history="1">
        <w:r w:rsidRPr="002431E5">
          <w:rPr>
            <w:rStyle w:val="Hyperlink"/>
            <w:sz w:val="24"/>
            <w:szCs w:val="24"/>
          </w:rPr>
          <w:t>http://dx.doi.org/10.1080/09581590903314092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0A6B32">
        <w:rPr>
          <w:rFonts w:cs="AGaramondPro-Regular"/>
          <w:sz w:val="24"/>
          <w:szCs w:val="24"/>
        </w:rPr>
        <w:t>Genat</w:t>
      </w:r>
      <w:proofErr w:type="spellEnd"/>
      <w:r w:rsidRPr="000A6B32">
        <w:rPr>
          <w:rFonts w:cs="AGaramondPro-Regular"/>
          <w:sz w:val="24"/>
          <w:szCs w:val="24"/>
        </w:rPr>
        <w:t>, B. (20</w:t>
      </w:r>
      <w:r>
        <w:rPr>
          <w:rFonts w:cs="AGaramondPro-Regular"/>
          <w:sz w:val="24"/>
          <w:szCs w:val="24"/>
        </w:rPr>
        <w:t>15</w:t>
      </w:r>
      <w:r w:rsidRPr="000A6B32">
        <w:rPr>
          <w:rFonts w:cs="AGaramondPro-Regular"/>
          <w:sz w:val="24"/>
          <w:szCs w:val="24"/>
        </w:rPr>
        <w:t xml:space="preserve">). Building </w:t>
      </w:r>
      <w:r>
        <w:rPr>
          <w:rFonts w:cs="AGaramondPro-Regular"/>
          <w:sz w:val="24"/>
          <w:szCs w:val="24"/>
        </w:rPr>
        <w:t>e</w:t>
      </w:r>
      <w:r w:rsidRPr="000A6B32">
        <w:rPr>
          <w:rFonts w:cs="AGaramondPro-Regular"/>
          <w:sz w:val="24"/>
          <w:szCs w:val="24"/>
        </w:rPr>
        <w:t xml:space="preserve">mergent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ituated </w:t>
      </w:r>
      <w:proofErr w:type="spellStart"/>
      <w:r>
        <w:rPr>
          <w:rFonts w:cs="AGaramondPro-Regular"/>
          <w:sz w:val="24"/>
          <w:szCs w:val="24"/>
        </w:rPr>
        <w:t>k</w:t>
      </w:r>
      <w:r w:rsidRPr="000A6B32">
        <w:rPr>
          <w:rFonts w:cs="AGaramondPro-Regular"/>
          <w:sz w:val="24"/>
          <w:szCs w:val="24"/>
        </w:rPr>
        <w:t>nowledges</w:t>
      </w:r>
      <w:proofErr w:type="spellEnd"/>
      <w:r w:rsidRPr="000A6B32">
        <w:rPr>
          <w:rFonts w:cs="AGaramondPro-Regular"/>
          <w:sz w:val="24"/>
          <w:szCs w:val="24"/>
        </w:rPr>
        <w:t xml:space="preserve"> in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articipatory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ction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esearch. </w:t>
      </w:r>
      <w:r w:rsidRPr="000A6B32">
        <w:rPr>
          <w:rFonts w:cs="AGaramondPro-Italic"/>
          <w:i/>
          <w:iCs/>
          <w:sz w:val="24"/>
          <w:szCs w:val="24"/>
        </w:rPr>
        <w:t>Action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101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115.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044B3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044B3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044B3">
        <w:rPr>
          <w:rFonts w:cs="AGaramondPro-Italic"/>
          <w:i/>
          <w:iCs/>
          <w:sz w:val="24"/>
          <w:szCs w:val="24"/>
        </w:rPr>
        <w:t xml:space="preserve">heory </w:t>
      </w:r>
      <w:r w:rsidRPr="009044B3">
        <w:rPr>
          <w:rFonts w:cs="AGaramondPro-Regular"/>
          <w:sz w:val="24"/>
          <w:szCs w:val="24"/>
        </w:rPr>
        <w:t>(pp. 155</w:t>
      </w:r>
      <w:r>
        <w:rPr>
          <w:rFonts w:cs="AGaramondPro-Regular"/>
          <w:sz w:val="24"/>
          <w:szCs w:val="24"/>
        </w:rPr>
        <w:t>–</w:t>
      </w:r>
      <w:r w:rsidRPr="009044B3">
        <w:rPr>
          <w:rFonts w:cs="AGaramondPro-Regular"/>
          <w:sz w:val="24"/>
          <w:szCs w:val="24"/>
        </w:rPr>
        <w:t>170). London</w:t>
      </w:r>
      <w:r>
        <w:rPr>
          <w:rFonts w:cs="AGaramondPro-Regular"/>
          <w:sz w:val="24"/>
          <w:szCs w:val="24"/>
        </w:rPr>
        <w:t>, UK</w:t>
      </w:r>
      <w:r w:rsidRPr="009044B3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2009)</w:t>
      </w:r>
      <w:r w:rsidRPr="009044B3">
        <w:rPr>
          <w:rFonts w:cs="AGaramondPro-Regular"/>
          <w:sz w:val="24"/>
          <w:szCs w:val="24"/>
        </w:rPr>
        <w:t xml:space="preserve"> </w:t>
      </w:r>
      <w:hyperlink r:id="rId21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https://doi.org/10.1177/1476750308099600</w:t>
        </w:r>
      </w:hyperlink>
      <w:r w:rsidRPr="000A6B32">
        <w:rPr>
          <w:rFonts w:cs="AGaramondPro-Regular"/>
          <w:sz w:val="24"/>
          <w:szCs w:val="24"/>
        </w:rPr>
        <w:t xml:space="preserve"> </w:t>
      </w:r>
    </w:p>
    <w:p w:rsidR="00081394" w:rsidRDefault="00081394" w:rsidP="00081394">
      <w:pPr>
        <w:spacing w:after="0" w:line="240" w:lineRule="auto"/>
        <w:ind w:left="432" w:hanging="432"/>
        <w:rPr>
          <w:sz w:val="24"/>
          <w:szCs w:val="24"/>
          <w:u w:val="single"/>
        </w:rPr>
      </w:pPr>
      <w:proofErr w:type="spellStart"/>
      <w:r w:rsidRPr="000A6B32">
        <w:rPr>
          <w:sz w:val="24"/>
          <w:szCs w:val="24"/>
        </w:rPr>
        <w:t>Iriart</w:t>
      </w:r>
      <w:proofErr w:type="spellEnd"/>
      <w:r w:rsidRPr="000A6B32">
        <w:rPr>
          <w:sz w:val="24"/>
          <w:szCs w:val="24"/>
        </w:rPr>
        <w:t>, C</w:t>
      </w:r>
      <w:r>
        <w:rPr>
          <w:sz w:val="24"/>
          <w:szCs w:val="24"/>
        </w:rPr>
        <w:t>.</w:t>
      </w:r>
      <w:r w:rsidRPr="000A6B32">
        <w:rPr>
          <w:sz w:val="24"/>
          <w:szCs w:val="24"/>
        </w:rPr>
        <w:t>, Franco</w:t>
      </w:r>
      <w:r>
        <w:rPr>
          <w:sz w:val="24"/>
          <w:szCs w:val="24"/>
        </w:rPr>
        <w:t>, T.,</w:t>
      </w:r>
      <w:r w:rsidRPr="000A6B32">
        <w:rPr>
          <w:sz w:val="24"/>
          <w:szCs w:val="24"/>
        </w:rPr>
        <w:t xml:space="preserve"> &amp; </w:t>
      </w:r>
      <w:proofErr w:type="spellStart"/>
      <w:r w:rsidRPr="000A6B32">
        <w:rPr>
          <w:sz w:val="24"/>
          <w:szCs w:val="24"/>
        </w:rPr>
        <w:t>Merhy</w:t>
      </w:r>
      <w:proofErr w:type="spellEnd"/>
      <w:r>
        <w:rPr>
          <w:sz w:val="24"/>
          <w:szCs w:val="24"/>
        </w:rPr>
        <w:t>, E. E</w:t>
      </w:r>
      <w:r w:rsidRPr="000A6B32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0A6B32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Pr="000A6B32">
        <w:rPr>
          <w:sz w:val="24"/>
          <w:szCs w:val="24"/>
        </w:rPr>
        <w:t xml:space="preserve">. The </w:t>
      </w:r>
      <w:r>
        <w:rPr>
          <w:sz w:val="24"/>
          <w:szCs w:val="24"/>
        </w:rPr>
        <w:t>c</w:t>
      </w:r>
      <w:r w:rsidRPr="000A6B32">
        <w:rPr>
          <w:sz w:val="24"/>
          <w:szCs w:val="24"/>
        </w:rPr>
        <w:t xml:space="preserve">reation of the </w:t>
      </w:r>
      <w:r>
        <w:rPr>
          <w:sz w:val="24"/>
          <w:szCs w:val="24"/>
        </w:rPr>
        <w:t>h</w:t>
      </w:r>
      <w:r w:rsidRPr="000A6B32">
        <w:rPr>
          <w:sz w:val="24"/>
          <w:szCs w:val="24"/>
        </w:rPr>
        <w:t xml:space="preserve">ealth </w:t>
      </w:r>
      <w:r>
        <w:rPr>
          <w:sz w:val="24"/>
          <w:szCs w:val="24"/>
        </w:rPr>
        <w:t>c</w:t>
      </w:r>
      <w:r w:rsidRPr="000A6B32">
        <w:rPr>
          <w:sz w:val="24"/>
          <w:szCs w:val="24"/>
        </w:rPr>
        <w:t xml:space="preserve">onsumer: Challenges on </w:t>
      </w:r>
      <w:r>
        <w:rPr>
          <w:sz w:val="24"/>
          <w:szCs w:val="24"/>
        </w:rPr>
        <w:t>h</w:t>
      </w:r>
      <w:r w:rsidRPr="000A6B32">
        <w:rPr>
          <w:sz w:val="24"/>
          <w:szCs w:val="24"/>
        </w:rPr>
        <w:t xml:space="preserve">ealth </w:t>
      </w:r>
      <w:r>
        <w:rPr>
          <w:sz w:val="24"/>
          <w:szCs w:val="24"/>
        </w:rPr>
        <w:t>s</w:t>
      </w:r>
      <w:r w:rsidRPr="000A6B32">
        <w:rPr>
          <w:sz w:val="24"/>
          <w:szCs w:val="24"/>
        </w:rPr>
        <w:t xml:space="preserve">ector </w:t>
      </w:r>
      <w:r>
        <w:rPr>
          <w:sz w:val="24"/>
          <w:szCs w:val="24"/>
        </w:rPr>
        <w:t>r</w:t>
      </w:r>
      <w:r w:rsidRPr="000A6B32">
        <w:rPr>
          <w:sz w:val="24"/>
          <w:szCs w:val="24"/>
        </w:rPr>
        <w:t xml:space="preserve">egulation after </w:t>
      </w:r>
      <w:r>
        <w:rPr>
          <w:sz w:val="24"/>
          <w:szCs w:val="24"/>
        </w:rPr>
        <w:t>m</w:t>
      </w:r>
      <w:r w:rsidRPr="000A6B32">
        <w:rPr>
          <w:sz w:val="24"/>
          <w:szCs w:val="24"/>
        </w:rPr>
        <w:t xml:space="preserve">anaged </w:t>
      </w:r>
      <w:r>
        <w:rPr>
          <w:sz w:val="24"/>
          <w:szCs w:val="24"/>
        </w:rPr>
        <w:t>c</w:t>
      </w:r>
      <w:r w:rsidRPr="000A6B32">
        <w:rPr>
          <w:sz w:val="24"/>
          <w:szCs w:val="24"/>
        </w:rPr>
        <w:t xml:space="preserve">are </w:t>
      </w:r>
      <w:r>
        <w:rPr>
          <w:sz w:val="24"/>
          <w:szCs w:val="24"/>
        </w:rPr>
        <w:t>e</w:t>
      </w:r>
      <w:r w:rsidRPr="000A6B32">
        <w:rPr>
          <w:sz w:val="24"/>
          <w:szCs w:val="24"/>
        </w:rPr>
        <w:t xml:space="preserve">ra. </w:t>
      </w:r>
      <w:r w:rsidRPr="000A6B32">
        <w:rPr>
          <w:i/>
          <w:sz w:val="24"/>
          <w:szCs w:val="24"/>
        </w:rPr>
        <w:t>Globalization and Health</w:t>
      </w:r>
      <w:r>
        <w:rPr>
          <w:sz w:val="24"/>
          <w:szCs w:val="24"/>
        </w:rPr>
        <w:t xml:space="preserve">, </w:t>
      </w:r>
      <w:r w:rsidRPr="002431E5">
        <w:rPr>
          <w:i/>
          <w:sz w:val="24"/>
          <w:szCs w:val="24"/>
        </w:rPr>
        <w:t>7</w:t>
      </w:r>
      <w:r w:rsidRPr="000A6B32">
        <w:rPr>
          <w:sz w:val="24"/>
          <w:szCs w:val="24"/>
        </w:rPr>
        <w:t xml:space="preserve">(2). </w:t>
      </w:r>
      <w:r>
        <w:rPr>
          <w:sz w:val="24"/>
          <w:szCs w:val="24"/>
        </w:rPr>
        <w:t>Retrieved</w:t>
      </w:r>
      <w:r w:rsidRPr="000A6B32">
        <w:rPr>
          <w:sz w:val="24"/>
          <w:szCs w:val="24"/>
        </w:rPr>
        <w:t xml:space="preserve"> from </w:t>
      </w:r>
      <w:hyperlink r:id="rId22" w:history="1">
        <w:r w:rsidRPr="006707D4">
          <w:rPr>
            <w:rStyle w:val="Hyperlink"/>
            <w:sz w:val="24"/>
            <w:szCs w:val="24"/>
          </w:rPr>
          <w:t>https://www.researchgate.net/publication/317014158_The_creation_of_the_health_consumer_challenges_on_health_sector_regulation_after_managed_care_era</w:t>
        </w:r>
      </w:hyperlink>
    </w:p>
    <w:p w:rsidR="00081394" w:rsidRPr="00215B57" w:rsidRDefault="00081394" w:rsidP="00081394">
      <w:pPr>
        <w:spacing w:after="0" w:line="240" w:lineRule="auto"/>
        <w:ind w:left="432" w:hanging="432"/>
        <w:rPr>
          <w:sz w:val="24"/>
          <w:szCs w:val="24"/>
          <w:u w:val="single"/>
        </w:rPr>
      </w:pPr>
      <w:r w:rsidRPr="002431E5">
        <w:rPr>
          <w:rFonts w:cs="AGaramondPro-Regular"/>
          <w:sz w:val="24"/>
          <w:szCs w:val="24"/>
        </w:rPr>
        <w:t>P</w:t>
      </w:r>
      <w:r w:rsidRPr="002431E5">
        <w:rPr>
          <w:rFonts w:cs="AGaramondPro-Italic"/>
          <w:iCs/>
          <w:sz w:val="24"/>
          <w:szCs w:val="24"/>
        </w:rPr>
        <w:t>é</w:t>
      </w:r>
      <w:r w:rsidRPr="002431E5">
        <w:rPr>
          <w:rFonts w:cs="AGaramondPro-Regular"/>
          <w:sz w:val="24"/>
          <w:szCs w:val="24"/>
        </w:rPr>
        <w:t xml:space="preserve">rez, M. S., &amp; </w:t>
      </w:r>
      <w:proofErr w:type="spellStart"/>
      <w:r w:rsidRPr="002431E5">
        <w:rPr>
          <w:rFonts w:cs="AGaramondPro-Regular"/>
          <w:sz w:val="24"/>
          <w:szCs w:val="24"/>
        </w:rPr>
        <w:t>Cannella</w:t>
      </w:r>
      <w:proofErr w:type="spellEnd"/>
      <w:r>
        <w:rPr>
          <w:rFonts w:cs="AGaramondPro-Regular"/>
          <w:sz w:val="24"/>
          <w:szCs w:val="24"/>
        </w:rPr>
        <w:t>, G. S</w:t>
      </w:r>
      <w:r w:rsidRPr="002431E5">
        <w:rPr>
          <w:rFonts w:cs="AGaramondPro-Regular"/>
          <w:sz w:val="24"/>
          <w:szCs w:val="24"/>
        </w:rPr>
        <w:t xml:space="preserve">. (2013). Situational </w:t>
      </w:r>
      <w:r>
        <w:rPr>
          <w:rFonts w:cs="AGaramondPro-Regular"/>
          <w:sz w:val="24"/>
          <w:szCs w:val="24"/>
        </w:rPr>
        <w:t>a</w:t>
      </w:r>
      <w:r w:rsidRPr="002431E5">
        <w:rPr>
          <w:rFonts w:cs="AGaramondPro-Regular"/>
          <w:sz w:val="24"/>
          <w:szCs w:val="24"/>
        </w:rPr>
        <w:t xml:space="preserve">nalysis as an </w:t>
      </w:r>
      <w:r>
        <w:rPr>
          <w:rFonts w:cs="AGaramondPro-Regular"/>
          <w:sz w:val="24"/>
          <w:szCs w:val="24"/>
        </w:rPr>
        <w:t>a</w:t>
      </w:r>
      <w:r w:rsidRPr="002431E5">
        <w:rPr>
          <w:rFonts w:cs="AGaramondPro-Regular"/>
          <w:sz w:val="24"/>
          <w:szCs w:val="24"/>
        </w:rPr>
        <w:t xml:space="preserve">venue for </w:t>
      </w:r>
      <w:r>
        <w:rPr>
          <w:rFonts w:cs="AGaramondPro-Regular"/>
          <w:sz w:val="24"/>
          <w:szCs w:val="24"/>
        </w:rPr>
        <w:t>c</w:t>
      </w:r>
      <w:r w:rsidRPr="002431E5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q</w:t>
      </w:r>
      <w:r w:rsidRPr="002431E5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2431E5">
        <w:rPr>
          <w:rFonts w:cs="AGaramondPro-Regular"/>
          <w:sz w:val="24"/>
          <w:szCs w:val="24"/>
        </w:rPr>
        <w:t xml:space="preserve">esearch: Mapping </w:t>
      </w:r>
      <w:r>
        <w:rPr>
          <w:rFonts w:cs="AGaramondPro-Regular"/>
          <w:sz w:val="24"/>
          <w:szCs w:val="24"/>
        </w:rPr>
        <w:t>p</w:t>
      </w:r>
      <w:r w:rsidRPr="002431E5">
        <w:rPr>
          <w:rFonts w:cs="AGaramondPro-Regular"/>
          <w:sz w:val="24"/>
          <w:szCs w:val="24"/>
        </w:rPr>
        <w:t xml:space="preserve">ost-Katrina New Orleans. </w:t>
      </w:r>
      <w:r w:rsidRPr="002431E5">
        <w:rPr>
          <w:rFonts w:cs="AGaramondPro-Italic"/>
          <w:i/>
          <w:iCs/>
          <w:sz w:val="24"/>
          <w:szCs w:val="24"/>
        </w:rPr>
        <w:t>Qualitative Inquiry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19</w:t>
      </w:r>
      <w:r w:rsidRPr="002431E5">
        <w:rPr>
          <w:rFonts w:cs="AGaramondPro-Regular"/>
          <w:sz w:val="24"/>
          <w:szCs w:val="24"/>
        </w:rPr>
        <w:t>(7)</w:t>
      </w:r>
      <w:r>
        <w:rPr>
          <w:rFonts w:cs="AGaramondPro-Regular"/>
          <w:sz w:val="24"/>
          <w:szCs w:val="24"/>
        </w:rPr>
        <w:t xml:space="preserve">, </w:t>
      </w:r>
      <w:r w:rsidRPr="002431E5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2431E5">
        <w:rPr>
          <w:rFonts w:cs="AGaramondPro-Regular"/>
          <w:sz w:val="24"/>
          <w:szCs w:val="24"/>
        </w:rPr>
        <w:t>13.</w:t>
      </w:r>
      <w:r w:rsidRPr="002431E5">
        <w:rPr>
          <w:sz w:val="24"/>
          <w:szCs w:val="24"/>
        </w:rPr>
        <w:t xml:space="preserve"> </w:t>
      </w:r>
      <w:hyperlink r:id="rId23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https://doi.org/10.1177/1077800413489514</w:t>
        </w:r>
      </w:hyperlink>
      <w:r w:rsidRPr="002431E5">
        <w:rPr>
          <w:rFonts w:cs="AGaramondPro-Regular"/>
          <w:sz w:val="24"/>
          <w:szCs w:val="24"/>
        </w:rPr>
        <w:t xml:space="preserve"> 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215B57">
        <w:rPr>
          <w:rFonts w:cs="AGaramondPro-Regular"/>
          <w:sz w:val="24"/>
          <w:szCs w:val="24"/>
        </w:rPr>
        <w:t xml:space="preserve">Pérez, M. S., </w:t>
      </w:r>
      <w:proofErr w:type="spellStart"/>
      <w:r w:rsidRPr="00215B57">
        <w:rPr>
          <w:rFonts w:cs="AGaramondPro-Regular"/>
          <w:sz w:val="24"/>
          <w:szCs w:val="24"/>
        </w:rPr>
        <w:t>Cannella</w:t>
      </w:r>
      <w:proofErr w:type="spellEnd"/>
      <w:r w:rsidRPr="00215B57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G. S., </w:t>
      </w:r>
      <w:r w:rsidRPr="00215B57">
        <w:rPr>
          <w:rFonts w:cs="AGaramondPro-Regular"/>
          <w:sz w:val="24"/>
          <w:szCs w:val="24"/>
        </w:rPr>
        <w:t>&amp; Saavedra</w:t>
      </w:r>
      <w:r>
        <w:rPr>
          <w:rFonts w:cs="AGaramondPro-Regular"/>
          <w:sz w:val="24"/>
          <w:szCs w:val="24"/>
        </w:rPr>
        <w:t>, C. M</w:t>
      </w:r>
      <w:r w:rsidRPr="00215B57">
        <w:rPr>
          <w:rFonts w:cs="AGaramondPro-Regular"/>
          <w:sz w:val="24"/>
          <w:szCs w:val="24"/>
        </w:rPr>
        <w:t xml:space="preserve">. (2014). Combining </w:t>
      </w:r>
      <w:r>
        <w:rPr>
          <w:rFonts w:cs="AGaramondPro-Regular"/>
          <w:sz w:val="24"/>
          <w:szCs w:val="24"/>
        </w:rPr>
        <w:t>q</w:t>
      </w:r>
      <w:r w:rsidRPr="00215B57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215B57">
        <w:rPr>
          <w:rFonts w:cs="AGaramondPro-Regular"/>
          <w:sz w:val="24"/>
          <w:szCs w:val="24"/>
        </w:rPr>
        <w:t>esearch</w:t>
      </w:r>
      <w:r w:rsidRPr="000A6B32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erspectives and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ethods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urposes: The </w:t>
      </w:r>
      <w:r>
        <w:rPr>
          <w:rFonts w:cs="AGaramondPro-Regular"/>
          <w:sz w:val="24"/>
          <w:szCs w:val="24"/>
        </w:rPr>
        <w:t>n</w:t>
      </w:r>
      <w:r w:rsidRPr="000A6B32">
        <w:rPr>
          <w:rFonts w:cs="AGaramondPro-Regular"/>
          <w:sz w:val="24"/>
          <w:szCs w:val="24"/>
        </w:rPr>
        <w:t xml:space="preserve">eoliberal U.S.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hildhood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olicy 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ehemoth. </w:t>
      </w:r>
      <w:r w:rsidRPr="000A6B32">
        <w:rPr>
          <w:rFonts w:cs="AGaramondPro-Italic"/>
          <w:i/>
          <w:iCs/>
          <w:sz w:val="24"/>
          <w:szCs w:val="24"/>
        </w:rPr>
        <w:t xml:space="preserve">International Review of </w:t>
      </w:r>
      <w:proofErr w:type="spellStart"/>
      <w:r w:rsidRPr="000A6B32">
        <w:rPr>
          <w:rFonts w:cs="AGaramondPro-Italic"/>
          <w:i/>
          <w:iCs/>
          <w:sz w:val="24"/>
          <w:szCs w:val="24"/>
        </w:rPr>
        <w:t>of</w:t>
      </w:r>
      <w:proofErr w:type="spellEnd"/>
      <w:r w:rsidRPr="000A6B32">
        <w:rPr>
          <w:rFonts w:cs="AGaramondPro-Italic"/>
          <w:i/>
          <w:iCs/>
          <w:sz w:val="24"/>
          <w:szCs w:val="24"/>
        </w:rPr>
        <w:t xml:space="preserve"> Qualitative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 w:rsidRPr="000A6B32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130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153. </w:t>
      </w:r>
      <w:hyperlink r:id="rId24" w:history="1">
        <w:r w:rsidRPr="000A6B32">
          <w:rPr>
            <w:rStyle w:val="Hyperlink"/>
            <w:rFonts w:cs="Calibri"/>
            <w:szCs w:val="24"/>
          </w:rPr>
          <w:t>https://doi.org/</w:t>
        </w:r>
        <w:r w:rsidRPr="000A6B32">
          <w:rPr>
            <w:rStyle w:val="Hyperlink"/>
            <w:szCs w:val="24"/>
            <w:shd w:val="clear" w:color="auto" w:fill="F5F5F5"/>
          </w:rPr>
          <w:t>10.1525/irqr.2014.7.1.130</w:t>
        </w:r>
      </w:hyperlink>
    </w:p>
    <w:p w:rsidR="00081394" w:rsidRPr="00201733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Washburn, R. (201</w:t>
      </w:r>
      <w:r>
        <w:rPr>
          <w:rFonts w:cs="AGaramondPro-Regular"/>
          <w:sz w:val="24"/>
          <w:szCs w:val="24"/>
        </w:rPr>
        <w:t>5</w:t>
      </w:r>
      <w:r w:rsidRPr="000A6B32">
        <w:rPr>
          <w:rFonts w:cs="AGaramondPro-Regular"/>
          <w:sz w:val="24"/>
          <w:szCs w:val="24"/>
        </w:rPr>
        <w:t xml:space="preserve">). Rethinking the </w:t>
      </w:r>
      <w:r>
        <w:rPr>
          <w:rFonts w:cs="AGaramondPro-Regular"/>
          <w:sz w:val="24"/>
          <w:szCs w:val="24"/>
        </w:rPr>
        <w:t>d</w:t>
      </w:r>
      <w:r w:rsidRPr="000A6B32">
        <w:rPr>
          <w:rFonts w:cs="AGaramondPro-Regular"/>
          <w:sz w:val="24"/>
          <w:szCs w:val="24"/>
        </w:rPr>
        <w:t xml:space="preserve">isclosure </w:t>
      </w:r>
      <w:r>
        <w:rPr>
          <w:rFonts w:cs="AGaramondPro-Regular"/>
          <w:sz w:val="24"/>
          <w:szCs w:val="24"/>
        </w:rPr>
        <w:t>d</w:t>
      </w:r>
      <w:r w:rsidRPr="000A6B32">
        <w:rPr>
          <w:rFonts w:cs="AGaramondPro-Regular"/>
          <w:sz w:val="24"/>
          <w:szCs w:val="24"/>
        </w:rPr>
        <w:t xml:space="preserve">ebates: A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ultiple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eanings of </w:t>
      </w:r>
      <w:r>
        <w:rPr>
          <w:rFonts w:cs="AGaramondPro-Regular"/>
          <w:sz w:val="24"/>
          <w:szCs w:val="24"/>
        </w:rPr>
        <w:t>h</w:t>
      </w:r>
      <w:r w:rsidRPr="000A6B32">
        <w:rPr>
          <w:rFonts w:cs="AGaramondPro-Regular"/>
          <w:sz w:val="24"/>
          <w:szCs w:val="24"/>
        </w:rPr>
        <w:t xml:space="preserve">uman 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iomonitoring </w:t>
      </w:r>
      <w:r>
        <w:rPr>
          <w:rFonts w:cs="AGaramondPro-Regular"/>
          <w:sz w:val="24"/>
          <w:szCs w:val="24"/>
        </w:rPr>
        <w:t>d</w:t>
      </w:r>
      <w:r w:rsidRPr="000A6B32">
        <w:rPr>
          <w:rFonts w:cs="AGaramondPro-Regular"/>
          <w:sz w:val="24"/>
          <w:szCs w:val="24"/>
        </w:rPr>
        <w:t xml:space="preserve">ata. </w:t>
      </w:r>
      <w:r w:rsidRPr="000A6B32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0A6B32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14.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0A6B3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A6B32">
        <w:rPr>
          <w:rFonts w:cs="AGaramondPro-Italic"/>
          <w:i/>
          <w:iCs/>
          <w:sz w:val="24"/>
          <w:szCs w:val="24"/>
        </w:rPr>
        <w:t xml:space="preserve">heory </w:t>
      </w:r>
      <w:r w:rsidRPr="000A6B32">
        <w:rPr>
          <w:rFonts w:cs="AGaramondPro-Regular"/>
          <w:sz w:val="24"/>
          <w:szCs w:val="24"/>
        </w:rPr>
        <w:t>(pp. 241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>269). London</w:t>
      </w:r>
      <w:r>
        <w:rPr>
          <w:rFonts w:cs="AGaramondPro-Regular"/>
          <w:sz w:val="24"/>
          <w:szCs w:val="24"/>
        </w:rPr>
        <w:t>, UK</w:t>
      </w:r>
      <w:r w:rsidRPr="000A6B32">
        <w:rPr>
          <w:rFonts w:cs="AGaramondPro-Regular"/>
          <w:sz w:val="24"/>
          <w:szCs w:val="24"/>
        </w:rPr>
        <w:t xml:space="preserve">: Routledge. </w:t>
      </w:r>
      <w:r>
        <w:rPr>
          <w:rFonts w:cs="AGaramondPro-Regular"/>
          <w:sz w:val="24"/>
          <w:szCs w:val="24"/>
        </w:rPr>
        <w:t>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</w:t>
      </w:r>
      <w:r w:rsidRPr="00201733">
        <w:rPr>
          <w:rFonts w:cs="AGaramondPro-Regular"/>
          <w:sz w:val="24"/>
          <w:szCs w:val="24"/>
        </w:rPr>
        <w:t xml:space="preserve">2013) </w:t>
      </w:r>
      <w:hyperlink r:id="rId25" w:history="1">
        <w:r w:rsidRPr="002431E5">
          <w:rPr>
            <w:rStyle w:val="Hyperlink"/>
            <w:sz w:val="24"/>
            <w:szCs w:val="24"/>
          </w:rPr>
          <w:t>http://dx.doi.org/10.1080/09581596.2012.752071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Design Studies</w:t>
      </w:r>
    </w:p>
    <w:p w:rsidR="00081394" w:rsidRPr="00201733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201733">
        <w:rPr>
          <w:rFonts w:cs="AGaramondPro-Regular"/>
          <w:sz w:val="24"/>
          <w:szCs w:val="24"/>
        </w:rPr>
        <w:t xml:space="preserve">Rodrıguez Ramırez, E. R. (2014). Industrial </w:t>
      </w:r>
      <w:r>
        <w:rPr>
          <w:rFonts w:cs="AGaramondPro-Regular"/>
          <w:sz w:val="24"/>
          <w:szCs w:val="24"/>
        </w:rPr>
        <w:t>d</w:t>
      </w:r>
      <w:r w:rsidRPr="00201733">
        <w:rPr>
          <w:rFonts w:cs="AGaramondPro-Regular"/>
          <w:sz w:val="24"/>
          <w:szCs w:val="24"/>
        </w:rPr>
        <w:t xml:space="preserve">esign </w:t>
      </w:r>
      <w:r>
        <w:rPr>
          <w:rFonts w:cs="AGaramondPro-Regular"/>
          <w:sz w:val="24"/>
          <w:szCs w:val="24"/>
        </w:rPr>
        <w:t>s</w:t>
      </w:r>
      <w:r w:rsidRPr="00201733">
        <w:rPr>
          <w:rFonts w:cs="AGaramondPro-Regular"/>
          <w:sz w:val="24"/>
          <w:szCs w:val="24"/>
        </w:rPr>
        <w:t xml:space="preserve">trategies for </w:t>
      </w:r>
      <w:r>
        <w:rPr>
          <w:rFonts w:cs="AGaramondPro-Regular"/>
          <w:sz w:val="24"/>
          <w:szCs w:val="24"/>
        </w:rPr>
        <w:t>e</w:t>
      </w:r>
      <w:r w:rsidRPr="00201733">
        <w:rPr>
          <w:rFonts w:cs="AGaramondPro-Regular"/>
          <w:sz w:val="24"/>
          <w:szCs w:val="24"/>
        </w:rPr>
        <w:t xml:space="preserve">liciting </w:t>
      </w:r>
      <w:r>
        <w:rPr>
          <w:rFonts w:cs="AGaramondPro-Regular"/>
          <w:sz w:val="24"/>
          <w:szCs w:val="24"/>
        </w:rPr>
        <w:t>s</w:t>
      </w:r>
      <w:r w:rsidRPr="00201733">
        <w:rPr>
          <w:rFonts w:cs="AGaramondPro-Regular"/>
          <w:sz w:val="24"/>
          <w:szCs w:val="24"/>
        </w:rPr>
        <w:t xml:space="preserve">urprise. </w:t>
      </w:r>
      <w:r w:rsidRPr="00201733">
        <w:rPr>
          <w:rFonts w:cs="AGaramondPro-Italic"/>
          <w:i/>
          <w:iCs/>
          <w:sz w:val="24"/>
          <w:szCs w:val="24"/>
        </w:rPr>
        <w:t>Design Studies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35</w:t>
      </w:r>
      <w:r>
        <w:rPr>
          <w:rFonts w:cs="AGaramondPro-Regular"/>
          <w:sz w:val="24"/>
          <w:szCs w:val="24"/>
        </w:rPr>
        <w:t xml:space="preserve">, </w:t>
      </w:r>
      <w:r w:rsidRPr="00201733">
        <w:rPr>
          <w:rFonts w:cs="AGaramondPro-Regular"/>
          <w:sz w:val="24"/>
          <w:szCs w:val="24"/>
        </w:rPr>
        <w:t>273</w:t>
      </w:r>
      <w:r>
        <w:rPr>
          <w:rFonts w:cs="AGaramondPro-Regular"/>
          <w:sz w:val="24"/>
          <w:szCs w:val="24"/>
        </w:rPr>
        <w:t>–</w:t>
      </w:r>
      <w:r w:rsidRPr="00201733">
        <w:rPr>
          <w:rFonts w:cs="AGaramondPro-Regular"/>
          <w:sz w:val="24"/>
          <w:szCs w:val="24"/>
        </w:rPr>
        <w:t xml:space="preserve">297. </w:t>
      </w:r>
      <w:hyperlink r:id="rId26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https://doi.org/10.1016/j.destud.2013.12.001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  <w:rPr>
          <w:rFonts w:cs="AGaramondPro-Regular"/>
        </w:rPr>
      </w:pPr>
      <w:r w:rsidRPr="000A6B32">
        <w:lastRenderedPageBreak/>
        <w:t>Education Studies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rFonts w:cs="Arial"/>
          <w:sz w:val="24"/>
          <w:szCs w:val="24"/>
        </w:rPr>
      </w:pPr>
      <w:proofErr w:type="spellStart"/>
      <w:r w:rsidRPr="00201733">
        <w:rPr>
          <w:rFonts w:cs="AGaramondPro-Regular"/>
          <w:sz w:val="24"/>
          <w:szCs w:val="24"/>
        </w:rPr>
        <w:t>Kalenda</w:t>
      </w:r>
      <w:proofErr w:type="spellEnd"/>
      <w:r w:rsidRPr="00201733">
        <w:rPr>
          <w:rFonts w:cs="AGaramondPro-Regular"/>
          <w:sz w:val="24"/>
          <w:szCs w:val="24"/>
        </w:rPr>
        <w:t xml:space="preserve">, J., &amp; </w:t>
      </w:r>
      <w:proofErr w:type="spellStart"/>
      <w:r w:rsidRPr="00201733">
        <w:rPr>
          <w:rFonts w:cs="AGaramondPro-Regular"/>
          <w:sz w:val="24"/>
          <w:szCs w:val="24"/>
        </w:rPr>
        <w:t>Vávrová</w:t>
      </w:r>
      <w:proofErr w:type="spellEnd"/>
      <w:r>
        <w:rPr>
          <w:rFonts w:cs="AGaramondPro-Regular"/>
          <w:sz w:val="24"/>
          <w:szCs w:val="24"/>
        </w:rPr>
        <w:t>, S</w:t>
      </w:r>
      <w:r w:rsidRPr="00201733">
        <w:rPr>
          <w:rFonts w:cs="AGaramondPro-Regular"/>
          <w:sz w:val="24"/>
          <w:szCs w:val="24"/>
        </w:rPr>
        <w:t>. (2016). Self-</w:t>
      </w:r>
      <w:r>
        <w:rPr>
          <w:rFonts w:cs="AGaramondPro-Regular"/>
          <w:sz w:val="24"/>
          <w:szCs w:val="24"/>
        </w:rPr>
        <w:t>r</w:t>
      </w:r>
      <w:r w:rsidRPr="00201733">
        <w:rPr>
          <w:rFonts w:cs="AGaramondPro-Regular"/>
          <w:sz w:val="24"/>
          <w:szCs w:val="24"/>
        </w:rPr>
        <w:t xml:space="preserve">egulated </w:t>
      </w:r>
      <w:r>
        <w:rPr>
          <w:rFonts w:cs="AGaramondPro-Regular"/>
          <w:sz w:val="24"/>
          <w:szCs w:val="24"/>
        </w:rPr>
        <w:t>l</w:t>
      </w:r>
      <w:r w:rsidRPr="00201733">
        <w:rPr>
          <w:rFonts w:cs="AGaramondPro-Regular"/>
          <w:sz w:val="24"/>
          <w:szCs w:val="24"/>
        </w:rPr>
        <w:t xml:space="preserve">earning in </w:t>
      </w:r>
      <w:r>
        <w:rPr>
          <w:rFonts w:cs="AGaramondPro-Regular"/>
          <w:sz w:val="24"/>
          <w:szCs w:val="24"/>
        </w:rPr>
        <w:t>s</w:t>
      </w:r>
      <w:r w:rsidRPr="00201733">
        <w:rPr>
          <w:rFonts w:cs="AGaramondPro-Regular"/>
          <w:sz w:val="24"/>
          <w:szCs w:val="24"/>
        </w:rPr>
        <w:t xml:space="preserve">tudents of </w:t>
      </w:r>
      <w:r>
        <w:rPr>
          <w:rFonts w:cs="AGaramondPro-Regular"/>
          <w:sz w:val="24"/>
          <w:szCs w:val="24"/>
        </w:rPr>
        <w:t>h</w:t>
      </w:r>
      <w:r w:rsidRPr="00201733">
        <w:rPr>
          <w:rFonts w:cs="AGaramondPro-Regular"/>
          <w:sz w:val="24"/>
          <w:szCs w:val="24"/>
        </w:rPr>
        <w:t xml:space="preserve">elping </w:t>
      </w:r>
      <w:r>
        <w:rPr>
          <w:rFonts w:cs="AGaramondPro-Regular"/>
          <w:sz w:val="24"/>
          <w:szCs w:val="24"/>
        </w:rPr>
        <w:t>p</w:t>
      </w:r>
      <w:r w:rsidRPr="00201733">
        <w:rPr>
          <w:rFonts w:cs="AGaramondPro-Regular"/>
          <w:sz w:val="24"/>
          <w:szCs w:val="24"/>
        </w:rPr>
        <w:t xml:space="preserve">rofessions. </w:t>
      </w:r>
      <w:r w:rsidRPr="00201733">
        <w:rPr>
          <w:rFonts w:cs="AGaramondPro-Italic"/>
          <w:i/>
          <w:iCs/>
          <w:sz w:val="24"/>
          <w:szCs w:val="24"/>
        </w:rPr>
        <w:t>Procedia—Social and Behavioral Sciences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217</w:t>
      </w:r>
      <w:r>
        <w:rPr>
          <w:rFonts w:cs="AGaramondPro-Regular"/>
          <w:sz w:val="24"/>
          <w:szCs w:val="24"/>
        </w:rPr>
        <w:t xml:space="preserve">, </w:t>
      </w:r>
      <w:r w:rsidRPr="00201733">
        <w:rPr>
          <w:rFonts w:cs="AGaramondPro-Regular"/>
          <w:sz w:val="24"/>
          <w:szCs w:val="24"/>
        </w:rPr>
        <w:t>282</w:t>
      </w:r>
      <w:r>
        <w:rPr>
          <w:rFonts w:cs="AGaramondPro-Regular"/>
          <w:sz w:val="24"/>
          <w:szCs w:val="24"/>
        </w:rPr>
        <w:t>–</w:t>
      </w:r>
      <w:r w:rsidRPr="00201733">
        <w:rPr>
          <w:rFonts w:cs="AGaramondPro-Regular"/>
          <w:sz w:val="24"/>
          <w:szCs w:val="24"/>
        </w:rPr>
        <w:t xml:space="preserve">292. </w:t>
      </w:r>
      <w:hyperlink r:id="rId27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https://doi.org/10.1016/j.sbspro.2016.02.086</w:t>
        </w:r>
      </w:hyperlink>
    </w:p>
    <w:p w:rsidR="00081394" w:rsidRPr="00201733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 xml:space="preserve">Nelson, J. (2015). Navigating </w:t>
      </w:r>
      <w:r>
        <w:rPr>
          <w:rFonts w:cs="AGaramondPro-Regular"/>
          <w:sz w:val="24"/>
          <w:szCs w:val="24"/>
        </w:rPr>
        <w:t>g</w:t>
      </w:r>
      <w:r w:rsidRPr="002431E5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2431E5">
        <w:rPr>
          <w:rFonts w:cs="AGaramondPro-Regular"/>
          <w:sz w:val="24"/>
          <w:szCs w:val="24"/>
        </w:rPr>
        <w:t xml:space="preserve">heory: A </w:t>
      </w:r>
      <w:r>
        <w:rPr>
          <w:rFonts w:cs="AGaramondPro-Regular"/>
          <w:sz w:val="24"/>
          <w:szCs w:val="24"/>
        </w:rPr>
        <w:t>c</w:t>
      </w:r>
      <w:r w:rsidRPr="002431E5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a</w:t>
      </w:r>
      <w:r w:rsidRPr="002431E5">
        <w:rPr>
          <w:rFonts w:cs="AGaramondPro-Regular"/>
          <w:sz w:val="24"/>
          <w:szCs w:val="24"/>
        </w:rPr>
        <w:t xml:space="preserve">nd </w:t>
      </w:r>
      <w:r>
        <w:rPr>
          <w:rFonts w:cs="AGaramondPro-Regular"/>
          <w:sz w:val="24"/>
          <w:szCs w:val="24"/>
        </w:rPr>
        <w:t>r</w:t>
      </w:r>
      <w:r w:rsidRPr="002431E5">
        <w:rPr>
          <w:rFonts w:cs="AGaramondPro-Regular"/>
          <w:sz w:val="24"/>
          <w:szCs w:val="24"/>
        </w:rPr>
        <w:t xml:space="preserve">eflective </w:t>
      </w:r>
      <w:r>
        <w:rPr>
          <w:rFonts w:cs="AGaramondPro-Regular"/>
          <w:sz w:val="24"/>
          <w:szCs w:val="24"/>
        </w:rPr>
        <w:t>r</w:t>
      </w:r>
      <w:r w:rsidRPr="002431E5">
        <w:rPr>
          <w:rFonts w:cs="AGaramondPro-Regular"/>
          <w:sz w:val="24"/>
          <w:szCs w:val="24"/>
        </w:rPr>
        <w:t xml:space="preserve">esponse to the </w:t>
      </w:r>
      <w:r>
        <w:rPr>
          <w:rFonts w:cs="AGaramondPro-Regular"/>
          <w:sz w:val="24"/>
          <w:szCs w:val="24"/>
        </w:rPr>
        <w:t>c</w:t>
      </w:r>
      <w:r w:rsidRPr="002431E5">
        <w:rPr>
          <w:rFonts w:cs="AGaramondPro-Regular"/>
          <w:sz w:val="24"/>
          <w:szCs w:val="24"/>
        </w:rPr>
        <w:t xml:space="preserve">hallenges of </w:t>
      </w:r>
      <w:r>
        <w:rPr>
          <w:rFonts w:cs="AGaramondPro-Regular"/>
          <w:sz w:val="24"/>
          <w:szCs w:val="24"/>
        </w:rPr>
        <w:t>u</w:t>
      </w:r>
      <w:r w:rsidRPr="002431E5">
        <w:rPr>
          <w:rFonts w:cs="AGaramondPro-Regular"/>
          <w:sz w:val="24"/>
          <w:szCs w:val="24"/>
        </w:rPr>
        <w:t xml:space="preserve">sing </w:t>
      </w:r>
      <w:r>
        <w:rPr>
          <w:rFonts w:cs="AGaramondPro-Regular"/>
          <w:sz w:val="24"/>
          <w:szCs w:val="24"/>
        </w:rPr>
        <w:t>g</w:t>
      </w:r>
      <w:r w:rsidRPr="002431E5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2431E5">
        <w:rPr>
          <w:rFonts w:cs="AGaramondPro-Regular"/>
          <w:sz w:val="24"/>
          <w:szCs w:val="24"/>
        </w:rPr>
        <w:t xml:space="preserve">heory in an </w:t>
      </w:r>
      <w:r>
        <w:rPr>
          <w:rFonts w:cs="AGaramondPro-Regular"/>
          <w:sz w:val="24"/>
          <w:szCs w:val="24"/>
        </w:rPr>
        <w:t>e</w:t>
      </w:r>
      <w:r w:rsidRPr="002431E5">
        <w:rPr>
          <w:rFonts w:cs="AGaramondPro-Regular"/>
          <w:sz w:val="24"/>
          <w:szCs w:val="24"/>
        </w:rPr>
        <w:t xml:space="preserve">ducation PhD. </w:t>
      </w:r>
      <w:r w:rsidRPr="002431E5">
        <w:rPr>
          <w:rFonts w:cs="AGaramondPro-Italic"/>
          <w:i/>
          <w:iCs/>
          <w:sz w:val="24"/>
          <w:szCs w:val="24"/>
        </w:rPr>
        <w:t>Critical and Reflective Practice in Education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</w:t>
      </w:r>
      <w:r>
        <w:rPr>
          <w:rFonts w:cs="AGaramondPro-Regular"/>
          <w:sz w:val="24"/>
          <w:szCs w:val="24"/>
        </w:rPr>
        <w:t xml:space="preserve">, </w:t>
      </w:r>
      <w:r w:rsidRPr="002431E5">
        <w:rPr>
          <w:rFonts w:cs="AGaramondPro-Regular"/>
          <w:sz w:val="24"/>
          <w:szCs w:val="24"/>
        </w:rPr>
        <w:t xml:space="preserve">Article 3 [online journal]. </w:t>
      </w:r>
      <w:hyperlink r:id="rId28" w:history="1">
        <w:r w:rsidRPr="002431E5">
          <w:rPr>
            <w:rStyle w:val="Hyperlink"/>
            <w:rFonts w:cs="Calibri"/>
            <w:sz w:val="24"/>
            <w:szCs w:val="24"/>
          </w:rPr>
          <w:t>https://www.marjon.ac.uk/student-life/library/electronic-resources/critical-and-reflective-practice-in-education/critical-and-reflective-practice-in-education-volume-4/VOL-4-ARTICLE-3-Nelson.pdf</w:t>
        </w:r>
      </w:hyperlink>
      <w:r w:rsidRPr="002431E5">
        <w:rPr>
          <w:rFonts w:cs="Calibri"/>
          <w:sz w:val="24"/>
          <w:szCs w:val="24"/>
        </w:rPr>
        <w:t xml:space="preserve"> 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>Pérez, M.</w:t>
      </w:r>
      <w:r>
        <w:rPr>
          <w:rFonts w:cs="AGaramondPro-Regular"/>
          <w:sz w:val="24"/>
          <w:szCs w:val="24"/>
        </w:rPr>
        <w:t xml:space="preserve"> </w:t>
      </w:r>
      <w:r w:rsidRPr="000A6B32">
        <w:rPr>
          <w:rFonts w:cs="AGaramondPro-Regular"/>
          <w:sz w:val="24"/>
          <w:szCs w:val="24"/>
        </w:rPr>
        <w:t xml:space="preserve">S., &amp; </w:t>
      </w:r>
      <w:proofErr w:type="spellStart"/>
      <w:r w:rsidRPr="000A6B32">
        <w:rPr>
          <w:rFonts w:cs="AGaramondPro-Regular"/>
          <w:sz w:val="24"/>
          <w:szCs w:val="24"/>
        </w:rPr>
        <w:t>Cannella</w:t>
      </w:r>
      <w:proofErr w:type="spellEnd"/>
      <w:r>
        <w:rPr>
          <w:rFonts w:cs="AGaramondPro-Regular"/>
          <w:sz w:val="24"/>
          <w:szCs w:val="24"/>
        </w:rPr>
        <w:t>, G. S</w:t>
      </w:r>
      <w:r w:rsidRPr="000A6B32">
        <w:rPr>
          <w:rFonts w:cs="AGaramondPro-Regular"/>
          <w:sz w:val="24"/>
          <w:szCs w:val="24"/>
        </w:rPr>
        <w:t>. (201</w:t>
      </w:r>
      <w:r>
        <w:rPr>
          <w:rFonts w:cs="AGaramondPro-Regular"/>
          <w:sz w:val="24"/>
          <w:szCs w:val="24"/>
        </w:rPr>
        <w:t>5</w:t>
      </w:r>
      <w:r w:rsidRPr="000A6B32">
        <w:rPr>
          <w:rFonts w:cs="AGaramondPro-Regular"/>
          <w:sz w:val="24"/>
          <w:szCs w:val="24"/>
        </w:rPr>
        <w:t xml:space="preserve">). Using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nalysis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q</w:t>
      </w:r>
      <w:r w:rsidRPr="000A6B32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urposes. In N. K. </w:t>
      </w:r>
      <w:proofErr w:type="spellStart"/>
      <w:r w:rsidRPr="000A6B32">
        <w:rPr>
          <w:rFonts w:cs="AGaramondPro-Regular"/>
          <w:sz w:val="24"/>
          <w:szCs w:val="24"/>
        </w:rPr>
        <w:t>Denzin</w:t>
      </w:r>
      <w:proofErr w:type="spellEnd"/>
      <w:r w:rsidRPr="000A6B32">
        <w:rPr>
          <w:rFonts w:cs="AGaramondPro-Regular"/>
          <w:sz w:val="24"/>
          <w:szCs w:val="24"/>
        </w:rPr>
        <w:t xml:space="preserve"> &amp; M. D. </w:t>
      </w:r>
      <w:proofErr w:type="spellStart"/>
      <w:r w:rsidRPr="000A6B32">
        <w:rPr>
          <w:rFonts w:cs="AGaramondPro-Regular"/>
          <w:sz w:val="24"/>
          <w:szCs w:val="24"/>
        </w:rPr>
        <w:t>Giardina</w:t>
      </w:r>
      <w:proofErr w:type="spellEnd"/>
      <w:r w:rsidRPr="000A6B32">
        <w:rPr>
          <w:rFonts w:cs="AGaramondPro-Regular"/>
          <w:sz w:val="24"/>
          <w:szCs w:val="24"/>
        </w:rPr>
        <w:t xml:space="preserve"> (Eds.), </w:t>
      </w:r>
      <w:r w:rsidRPr="000A6B32">
        <w:rPr>
          <w:rFonts w:cs="AGaramondPro-Italic"/>
          <w:i/>
          <w:iCs/>
          <w:sz w:val="24"/>
          <w:szCs w:val="24"/>
        </w:rPr>
        <w:t>Qualitative</w:t>
      </w:r>
      <w:r>
        <w:rPr>
          <w:rFonts w:cs="AGaramondPro-Italic"/>
          <w:i/>
          <w:iCs/>
          <w:sz w:val="24"/>
          <w:szCs w:val="24"/>
        </w:rPr>
        <w:t xml:space="preserve"> i</w:t>
      </w:r>
      <w:r w:rsidRPr="000A6B32">
        <w:rPr>
          <w:rFonts w:cs="AGaramondPro-Italic"/>
          <w:i/>
          <w:iCs/>
          <w:sz w:val="24"/>
          <w:szCs w:val="24"/>
        </w:rPr>
        <w:t xml:space="preserve">nquiry and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lobal </w:t>
      </w:r>
      <w:r>
        <w:rPr>
          <w:rFonts w:cs="AGaramondPro-Italic"/>
          <w:i/>
          <w:iCs/>
          <w:sz w:val="24"/>
          <w:szCs w:val="24"/>
        </w:rPr>
        <w:t>c</w:t>
      </w:r>
      <w:r w:rsidRPr="000A6B32">
        <w:rPr>
          <w:rFonts w:cs="AGaramondPro-Italic"/>
          <w:i/>
          <w:iCs/>
          <w:sz w:val="24"/>
          <w:szCs w:val="24"/>
        </w:rPr>
        <w:t xml:space="preserve">risis </w:t>
      </w:r>
      <w:r w:rsidRPr="000A6B32">
        <w:rPr>
          <w:rFonts w:cs="AGaramondPro-Regular"/>
          <w:sz w:val="24"/>
          <w:szCs w:val="24"/>
        </w:rPr>
        <w:t>(pp. 97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117). Walnut Creek, CA: Left Coast Press. Reprinted in A. E. Clarke, C. </w:t>
      </w:r>
      <w:proofErr w:type="spellStart"/>
      <w:r w:rsidRPr="000A6B32">
        <w:rPr>
          <w:rFonts w:cs="AGaramondPro-Regular"/>
          <w:sz w:val="24"/>
          <w:szCs w:val="24"/>
        </w:rPr>
        <w:t>Friese</w:t>
      </w:r>
      <w:proofErr w:type="spellEnd"/>
      <w:r w:rsidRPr="000A6B3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0A6B3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0A6B3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0A6B3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0A6B3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0A6B32">
        <w:rPr>
          <w:rFonts w:cs="AGaramondPro-Italic"/>
          <w:i/>
          <w:iCs/>
          <w:sz w:val="24"/>
          <w:szCs w:val="24"/>
        </w:rPr>
        <w:t xml:space="preserve">heory </w:t>
      </w:r>
      <w:r w:rsidRPr="000A6B32">
        <w:rPr>
          <w:rFonts w:cs="AGaramondPro-Regular"/>
          <w:sz w:val="24"/>
          <w:szCs w:val="24"/>
        </w:rPr>
        <w:t>(pp. 216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>240). London</w:t>
      </w:r>
      <w:r>
        <w:rPr>
          <w:rFonts w:cs="AGaramondPro-Regular"/>
          <w:sz w:val="24"/>
          <w:szCs w:val="24"/>
        </w:rPr>
        <w:t>, UK</w:t>
      </w:r>
      <w:r w:rsidRPr="000A6B32">
        <w:rPr>
          <w:rFonts w:cs="AGaramondPro-Regular"/>
          <w:sz w:val="24"/>
          <w:szCs w:val="24"/>
        </w:rPr>
        <w:t xml:space="preserve">: Routledge. </w:t>
      </w:r>
      <w:r>
        <w:rPr>
          <w:rFonts w:cs="AGaramondPro-Regular"/>
          <w:sz w:val="24"/>
          <w:szCs w:val="24"/>
        </w:rPr>
        <w:t>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2011)</w:t>
      </w:r>
    </w:p>
    <w:p w:rsidR="00081394" w:rsidRPr="009A7E0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A7E02">
        <w:rPr>
          <w:rFonts w:cs="AGaramondPro-Regular"/>
          <w:sz w:val="24"/>
          <w:szCs w:val="24"/>
        </w:rPr>
        <w:t xml:space="preserve">Pérez, M. S., &amp; </w:t>
      </w:r>
      <w:proofErr w:type="spellStart"/>
      <w:r w:rsidRPr="009A7E02">
        <w:rPr>
          <w:rFonts w:cs="AGaramondPro-Regular"/>
          <w:sz w:val="24"/>
          <w:szCs w:val="24"/>
        </w:rPr>
        <w:t>Cannella</w:t>
      </w:r>
      <w:proofErr w:type="spellEnd"/>
      <w:r w:rsidRPr="009A7E02">
        <w:rPr>
          <w:rFonts w:cs="AGaramondPro-Regular"/>
          <w:sz w:val="24"/>
          <w:szCs w:val="24"/>
        </w:rPr>
        <w:t xml:space="preserve">, G. S. (2013). Situational analysis as an avenue for critical qualitative research: Mapping post-Katrina New Orleans. </w:t>
      </w:r>
      <w:r w:rsidRPr="009A7E02">
        <w:rPr>
          <w:rFonts w:cs="AGaramondPro-Italic"/>
          <w:i/>
          <w:iCs/>
          <w:sz w:val="24"/>
          <w:szCs w:val="24"/>
        </w:rPr>
        <w:t>Qualitative Inquiry</w:t>
      </w:r>
      <w:r w:rsidRPr="009A7E02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19</w:t>
      </w:r>
      <w:r w:rsidRPr="009A7E02">
        <w:rPr>
          <w:rFonts w:cs="AGaramondPro-Regular"/>
          <w:sz w:val="24"/>
          <w:szCs w:val="24"/>
        </w:rPr>
        <w:t xml:space="preserve">(7), 1–13. </w:t>
      </w:r>
      <w:hyperlink r:id="rId29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https://doi.org/10.1177/1077800413489514</w:t>
        </w:r>
      </w:hyperlink>
      <w:r w:rsidRPr="009A7E02">
        <w:rPr>
          <w:rFonts w:cs="AGaramondPro-Regular"/>
          <w:sz w:val="24"/>
          <w:szCs w:val="24"/>
        </w:rPr>
        <w:t xml:space="preserve"> </w:t>
      </w:r>
    </w:p>
    <w:p w:rsidR="00081394" w:rsidRPr="00B253DE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0A6B32">
        <w:rPr>
          <w:rFonts w:cs="AGaramondPro-Regular"/>
          <w:sz w:val="24"/>
          <w:szCs w:val="24"/>
        </w:rPr>
        <w:t xml:space="preserve">Pérez, M. S., </w:t>
      </w:r>
      <w:proofErr w:type="spellStart"/>
      <w:r w:rsidRPr="000A6B32">
        <w:rPr>
          <w:rFonts w:cs="AGaramondPro-Regular"/>
          <w:sz w:val="24"/>
          <w:szCs w:val="24"/>
        </w:rPr>
        <w:t>Cannella</w:t>
      </w:r>
      <w:proofErr w:type="spellEnd"/>
      <w:r w:rsidRPr="000A6B32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G. S., </w:t>
      </w:r>
      <w:r w:rsidRPr="000A6B32">
        <w:rPr>
          <w:rFonts w:cs="AGaramondPro-Regular"/>
          <w:sz w:val="24"/>
          <w:szCs w:val="24"/>
        </w:rPr>
        <w:t>&amp; Saavedra</w:t>
      </w:r>
      <w:r>
        <w:rPr>
          <w:rFonts w:cs="AGaramondPro-Regular"/>
          <w:sz w:val="24"/>
          <w:szCs w:val="24"/>
        </w:rPr>
        <w:t>, C. M</w:t>
      </w:r>
      <w:r w:rsidRPr="000A6B32">
        <w:rPr>
          <w:rFonts w:cs="AGaramondPro-Regular"/>
          <w:sz w:val="24"/>
          <w:szCs w:val="24"/>
        </w:rPr>
        <w:t xml:space="preserve">. (2014). Combining </w:t>
      </w:r>
      <w:r>
        <w:rPr>
          <w:rFonts w:cs="AGaramondPro-Regular"/>
          <w:sz w:val="24"/>
          <w:szCs w:val="24"/>
        </w:rPr>
        <w:t>q</w:t>
      </w:r>
      <w:r w:rsidRPr="000A6B32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r</w:t>
      </w:r>
      <w:r w:rsidRPr="000A6B32">
        <w:rPr>
          <w:rFonts w:cs="AGaramondPro-Regular"/>
          <w:sz w:val="24"/>
          <w:szCs w:val="24"/>
        </w:rPr>
        <w:t xml:space="preserve">esearch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erspectives and </w:t>
      </w:r>
      <w:r>
        <w:rPr>
          <w:rFonts w:cs="AGaramondPro-Regular"/>
          <w:sz w:val="24"/>
          <w:szCs w:val="24"/>
        </w:rPr>
        <w:t>m</w:t>
      </w:r>
      <w:r w:rsidRPr="000A6B32">
        <w:rPr>
          <w:rFonts w:cs="AGaramondPro-Regular"/>
          <w:sz w:val="24"/>
          <w:szCs w:val="24"/>
        </w:rPr>
        <w:t xml:space="preserve">ethods for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ritical </w:t>
      </w:r>
      <w:r>
        <w:rPr>
          <w:rFonts w:cs="AGaramondPro-Regular"/>
          <w:sz w:val="24"/>
          <w:szCs w:val="24"/>
        </w:rPr>
        <w:t>s</w:t>
      </w:r>
      <w:r w:rsidRPr="000A6B32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urposes: The </w:t>
      </w:r>
      <w:r>
        <w:rPr>
          <w:rFonts w:cs="AGaramondPro-Regular"/>
          <w:sz w:val="24"/>
          <w:szCs w:val="24"/>
        </w:rPr>
        <w:t>n</w:t>
      </w:r>
      <w:r w:rsidRPr="000A6B32">
        <w:rPr>
          <w:rFonts w:cs="AGaramondPro-Regular"/>
          <w:sz w:val="24"/>
          <w:szCs w:val="24"/>
        </w:rPr>
        <w:t xml:space="preserve">eoliberal U.S. </w:t>
      </w:r>
      <w:r>
        <w:rPr>
          <w:rFonts w:cs="AGaramondPro-Regular"/>
          <w:sz w:val="24"/>
          <w:szCs w:val="24"/>
        </w:rPr>
        <w:t>c</w:t>
      </w:r>
      <w:r w:rsidRPr="000A6B32">
        <w:rPr>
          <w:rFonts w:cs="AGaramondPro-Regular"/>
          <w:sz w:val="24"/>
          <w:szCs w:val="24"/>
        </w:rPr>
        <w:t xml:space="preserve">hildhood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ublic </w:t>
      </w:r>
      <w:r w:rsidRPr="00B253DE">
        <w:rPr>
          <w:rFonts w:cs="AGaramondPro-Regular"/>
          <w:sz w:val="24"/>
          <w:szCs w:val="24"/>
        </w:rPr>
        <w:t xml:space="preserve">policy behemoth. </w:t>
      </w:r>
      <w:r w:rsidRPr="00B253DE">
        <w:rPr>
          <w:rFonts w:cs="AGaramondPro-Italic"/>
          <w:i/>
          <w:iCs/>
          <w:sz w:val="24"/>
          <w:szCs w:val="24"/>
        </w:rPr>
        <w:t xml:space="preserve">International Review of </w:t>
      </w:r>
      <w:proofErr w:type="spellStart"/>
      <w:r w:rsidRPr="00B253DE">
        <w:rPr>
          <w:rFonts w:cs="AGaramondPro-Italic"/>
          <w:i/>
          <w:iCs/>
          <w:sz w:val="24"/>
          <w:szCs w:val="24"/>
        </w:rPr>
        <w:t>of</w:t>
      </w:r>
      <w:proofErr w:type="spellEnd"/>
      <w:r w:rsidRPr="00B253DE">
        <w:rPr>
          <w:rFonts w:cs="AGaramondPro-Italic"/>
          <w:i/>
          <w:iCs/>
          <w:sz w:val="24"/>
          <w:szCs w:val="24"/>
        </w:rPr>
        <w:t xml:space="preserve"> Qualitative Research</w:t>
      </w:r>
      <w:r w:rsidRPr="00B253DE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 w:rsidRPr="00B253DE">
        <w:rPr>
          <w:rFonts w:cs="AGaramondPro-Regular"/>
          <w:sz w:val="24"/>
          <w:szCs w:val="24"/>
        </w:rPr>
        <w:t xml:space="preserve">(1), 130–153. </w:t>
      </w:r>
      <w:hyperlink r:id="rId30" w:history="1">
        <w:r w:rsidRPr="002431E5">
          <w:rPr>
            <w:rStyle w:val="Hyperlink"/>
            <w:rFonts w:cs="Calibri"/>
            <w:sz w:val="24"/>
            <w:szCs w:val="24"/>
          </w:rPr>
          <w:t>https://doi.org/</w:t>
        </w:r>
        <w:r w:rsidRPr="002431E5">
          <w:rPr>
            <w:rStyle w:val="Hyperlink"/>
            <w:sz w:val="24"/>
            <w:szCs w:val="24"/>
            <w:shd w:val="clear" w:color="auto" w:fill="F5F5F5"/>
          </w:rPr>
          <w:t>10.1525/irqr.2014.7.1.130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sz w:val="24"/>
          <w:szCs w:val="24"/>
        </w:rPr>
      </w:pPr>
      <w:proofErr w:type="spellStart"/>
      <w:r w:rsidRPr="00B253DE">
        <w:rPr>
          <w:rFonts w:cs="AGaramondPro-Regular"/>
          <w:sz w:val="24"/>
          <w:szCs w:val="24"/>
        </w:rPr>
        <w:t>Salvagno</w:t>
      </w:r>
      <w:proofErr w:type="spellEnd"/>
      <w:r w:rsidRPr="00B253DE">
        <w:rPr>
          <w:rFonts w:cs="AGaramondPro-Regular"/>
          <w:sz w:val="24"/>
          <w:szCs w:val="24"/>
        </w:rPr>
        <w:t>, M., Taylor,</w:t>
      </w:r>
      <w:r>
        <w:rPr>
          <w:rFonts w:cs="AGaramondPro-Regular"/>
          <w:sz w:val="24"/>
          <w:szCs w:val="24"/>
        </w:rPr>
        <w:t xml:space="preserve"> J.,</w:t>
      </w:r>
      <w:r w:rsidRPr="00B253DE">
        <w:rPr>
          <w:rFonts w:cs="AGaramondPro-Regular"/>
          <w:sz w:val="24"/>
          <w:szCs w:val="24"/>
        </w:rPr>
        <w:t xml:space="preserve"> </w:t>
      </w:r>
      <w:proofErr w:type="spellStart"/>
      <w:r w:rsidRPr="00B253DE">
        <w:rPr>
          <w:rFonts w:cs="AGaramondPro-Regular"/>
          <w:sz w:val="24"/>
          <w:szCs w:val="24"/>
        </w:rPr>
        <w:t>Bobeva</w:t>
      </w:r>
      <w:proofErr w:type="spellEnd"/>
      <w:r w:rsidRPr="00B253DE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M.,</w:t>
      </w:r>
      <w:r w:rsidRPr="00B253DE">
        <w:rPr>
          <w:rFonts w:cs="AGaramondPro-Regular"/>
          <w:sz w:val="24"/>
          <w:szCs w:val="24"/>
        </w:rPr>
        <w:t xml:space="preserve"> &amp; Hutchings</w:t>
      </w:r>
      <w:r>
        <w:rPr>
          <w:rFonts w:cs="AGaramondPro-Regular"/>
          <w:sz w:val="24"/>
          <w:szCs w:val="24"/>
        </w:rPr>
        <w:t>, M</w:t>
      </w:r>
      <w:r w:rsidRPr="00B253DE">
        <w:rPr>
          <w:rFonts w:cs="AGaramondPro-Regular"/>
          <w:sz w:val="24"/>
          <w:szCs w:val="24"/>
        </w:rPr>
        <w:t xml:space="preserve">. (2015). Ubiquitous </w:t>
      </w:r>
      <w:r>
        <w:rPr>
          <w:rFonts w:cs="AGaramondPro-Regular"/>
          <w:sz w:val="24"/>
          <w:szCs w:val="24"/>
        </w:rPr>
        <w:t>c</w:t>
      </w:r>
      <w:r w:rsidRPr="00B253DE">
        <w:rPr>
          <w:rFonts w:cs="AGaramondPro-Regular"/>
          <w:sz w:val="24"/>
          <w:szCs w:val="24"/>
        </w:rPr>
        <w:t xml:space="preserve">onnectivity and </w:t>
      </w:r>
      <w:r>
        <w:rPr>
          <w:rFonts w:cs="AGaramondPro-Regular"/>
          <w:sz w:val="24"/>
          <w:szCs w:val="24"/>
        </w:rPr>
        <w:t>s</w:t>
      </w:r>
      <w:r w:rsidRPr="00B253DE">
        <w:rPr>
          <w:rFonts w:cs="AGaramondPro-Regular"/>
          <w:sz w:val="24"/>
          <w:szCs w:val="24"/>
        </w:rPr>
        <w:t xml:space="preserve">tudents’ </w:t>
      </w:r>
      <w:r>
        <w:rPr>
          <w:rFonts w:cs="AGaramondPro-Regular"/>
          <w:sz w:val="24"/>
          <w:szCs w:val="24"/>
        </w:rPr>
        <w:t>w</w:t>
      </w:r>
      <w:r w:rsidRPr="00B253DE">
        <w:rPr>
          <w:rFonts w:cs="AGaramondPro-Regular"/>
          <w:sz w:val="24"/>
          <w:szCs w:val="24"/>
        </w:rPr>
        <w:t xml:space="preserve">ellbeing: A </w:t>
      </w:r>
      <w:r>
        <w:rPr>
          <w:rFonts w:cs="AGaramondPro-Regular"/>
          <w:sz w:val="24"/>
          <w:szCs w:val="24"/>
        </w:rPr>
        <w:t>s</w:t>
      </w:r>
      <w:r w:rsidRPr="00B253DE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B253DE">
        <w:rPr>
          <w:rFonts w:cs="AGaramondPro-Regular"/>
          <w:sz w:val="24"/>
          <w:szCs w:val="24"/>
        </w:rPr>
        <w:t xml:space="preserve">nalysis in a UK </w:t>
      </w:r>
      <w:r>
        <w:rPr>
          <w:rFonts w:cs="AGaramondPro-Regular"/>
          <w:sz w:val="24"/>
          <w:szCs w:val="24"/>
        </w:rPr>
        <w:t>u</w:t>
      </w:r>
      <w:r w:rsidRPr="00B253DE">
        <w:rPr>
          <w:rFonts w:cs="AGaramondPro-Regular"/>
          <w:sz w:val="24"/>
          <w:szCs w:val="24"/>
        </w:rPr>
        <w:t xml:space="preserve">niversity. </w:t>
      </w:r>
      <w:r w:rsidRPr="00B253DE">
        <w:rPr>
          <w:rFonts w:cs="AGaramondPro-Italic"/>
          <w:i/>
          <w:iCs/>
          <w:sz w:val="24"/>
          <w:szCs w:val="24"/>
        </w:rPr>
        <w:t>Ubiquitous Learning: An International Journal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8</w:t>
      </w:r>
      <w:r w:rsidRPr="00B253DE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B253DE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B253DE">
        <w:rPr>
          <w:rFonts w:cs="AGaramondPro-Regular"/>
          <w:sz w:val="24"/>
          <w:szCs w:val="24"/>
        </w:rPr>
        <w:t xml:space="preserve">17. </w:t>
      </w:r>
      <w:hyperlink r:id="rId31" w:history="1">
        <w:r w:rsidRPr="002431E5">
          <w:rPr>
            <w:rStyle w:val="Hyperlink"/>
            <w:rFonts w:cs="Arial"/>
            <w:sz w:val="24"/>
            <w:szCs w:val="24"/>
          </w:rPr>
          <w:t>http://ijq.cgpublisher.com/product/pub.186/prod.255</w:t>
        </w:r>
      </w:hyperlink>
    </w:p>
    <w:p w:rsidR="00081394" w:rsidRPr="00B253DE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 xml:space="preserve">Santoro, N. (2013). “I really want to make a difference for these kids but it’s just too hard”: One </w:t>
      </w:r>
      <w:r w:rsidRPr="00B253DE">
        <w:rPr>
          <w:rFonts w:cs="AGaramondPro-Regular"/>
          <w:sz w:val="24"/>
          <w:szCs w:val="24"/>
        </w:rPr>
        <w:t>a</w:t>
      </w:r>
      <w:r w:rsidRPr="002431E5">
        <w:rPr>
          <w:rFonts w:cs="AGaramondPro-Regular"/>
          <w:sz w:val="24"/>
          <w:szCs w:val="24"/>
        </w:rPr>
        <w:t xml:space="preserve">boriginal </w:t>
      </w:r>
      <w:r w:rsidRPr="00B253DE">
        <w:rPr>
          <w:rFonts w:cs="AGaramondPro-Regular"/>
          <w:sz w:val="24"/>
          <w:szCs w:val="24"/>
        </w:rPr>
        <w:t>t</w:t>
      </w:r>
      <w:r w:rsidRPr="002431E5">
        <w:rPr>
          <w:rFonts w:cs="AGaramondPro-Regular"/>
          <w:sz w:val="24"/>
          <w:szCs w:val="24"/>
        </w:rPr>
        <w:t xml:space="preserve">eacher’s </w:t>
      </w:r>
      <w:r w:rsidRPr="00B253DE">
        <w:rPr>
          <w:rFonts w:cs="AGaramondPro-Regular"/>
          <w:sz w:val="24"/>
          <w:szCs w:val="24"/>
        </w:rPr>
        <w:t>e</w:t>
      </w:r>
      <w:r w:rsidRPr="002431E5">
        <w:rPr>
          <w:rFonts w:cs="AGaramondPro-Regular"/>
          <w:sz w:val="24"/>
          <w:szCs w:val="24"/>
        </w:rPr>
        <w:t xml:space="preserve">xperiences of </w:t>
      </w:r>
      <w:r w:rsidRPr="00B253DE">
        <w:rPr>
          <w:rFonts w:cs="AGaramondPro-Regular"/>
          <w:sz w:val="24"/>
          <w:szCs w:val="24"/>
        </w:rPr>
        <w:t>m</w:t>
      </w:r>
      <w:r w:rsidRPr="002431E5">
        <w:rPr>
          <w:rFonts w:cs="AGaramondPro-Regular"/>
          <w:sz w:val="24"/>
          <w:szCs w:val="24"/>
        </w:rPr>
        <w:t xml:space="preserve">oving </w:t>
      </w:r>
      <w:r w:rsidRPr="00B253DE">
        <w:rPr>
          <w:rFonts w:cs="AGaramondPro-Regular"/>
          <w:sz w:val="24"/>
          <w:szCs w:val="24"/>
        </w:rPr>
        <w:t>a</w:t>
      </w:r>
      <w:r w:rsidRPr="002431E5">
        <w:rPr>
          <w:rFonts w:cs="AGaramondPro-Regular"/>
          <w:sz w:val="24"/>
          <w:szCs w:val="24"/>
        </w:rPr>
        <w:t xml:space="preserve">way, </w:t>
      </w:r>
      <w:r w:rsidRPr="00B253DE">
        <w:rPr>
          <w:rFonts w:cs="AGaramondPro-Regular"/>
          <w:sz w:val="24"/>
          <w:szCs w:val="24"/>
        </w:rPr>
        <w:t>m</w:t>
      </w:r>
      <w:r w:rsidRPr="002431E5">
        <w:rPr>
          <w:rFonts w:cs="AGaramondPro-Regular"/>
          <w:sz w:val="24"/>
          <w:szCs w:val="24"/>
        </w:rPr>
        <w:t xml:space="preserve">oving </w:t>
      </w:r>
      <w:r w:rsidRPr="00B253DE">
        <w:rPr>
          <w:rFonts w:cs="AGaramondPro-Regular"/>
          <w:sz w:val="24"/>
          <w:szCs w:val="24"/>
        </w:rPr>
        <w:t>o</w:t>
      </w:r>
      <w:r w:rsidRPr="002431E5">
        <w:rPr>
          <w:rFonts w:cs="AGaramondPro-Regular"/>
          <w:sz w:val="24"/>
          <w:szCs w:val="24"/>
        </w:rPr>
        <w:t xml:space="preserve">n and </w:t>
      </w:r>
      <w:r w:rsidRPr="00B253DE">
        <w:rPr>
          <w:rFonts w:cs="AGaramondPro-Regular"/>
          <w:sz w:val="24"/>
          <w:szCs w:val="24"/>
        </w:rPr>
        <w:t>m</w:t>
      </w:r>
      <w:r w:rsidRPr="002431E5">
        <w:rPr>
          <w:rFonts w:cs="AGaramondPro-Regular"/>
          <w:sz w:val="24"/>
          <w:szCs w:val="24"/>
        </w:rPr>
        <w:t xml:space="preserve">oving </w:t>
      </w:r>
      <w:r w:rsidRPr="00B253DE">
        <w:rPr>
          <w:rFonts w:cs="AGaramondPro-Regular"/>
          <w:sz w:val="24"/>
          <w:szCs w:val="24"/>
        </w:rPr>
        <w:t>u</w:t>
      </w:r>
      <w:r w:rsidRPr="002431E5">
        <w:rPr>
          <w:rFonts w:cs="AGaramondPro-Regular"/>
          <w:sz w:val="24"/>
          <w:szCs w:val="24"/>
        </w:rPr>
        <w:t xml:space="preserve">p. </w:t>
      </w:r>
      <w:r w:rsidRPr="002431E5">
        <w:rPr>
          <w:rFonts w:cs="AGaramondPro-Italic"/>
          <w:i/>
          <w:iCs/>
          <w:sz w:val="24"/>
          <w:szCs w:val="24"/>
        </w:rPr>
        <w:t>International Journal of Qualitative Studies in Education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26</w:t>
      </w:r>
      <w:r w:rsidRPr="002431E5">
        <w:rPr>
          <w:rFonts w:cs="AGaramondPro-Regular"/>
          <w:sz w:val="24"/>
          <w:szCs w:val="24"/>
        </w:rPr>
        <w:t>(8)</w:t>
      </w:r>
      <w:r>
        <w:rPr>
          <w:rFonts w:cs="AGaramondPro-Regular"/>
          <w:sz w:val="24"/>
          <w:szCs w:val="24"/>
        </w:rPr>
        <w:t xml:space="preserve">, </w:t>
      </w:r>
      <w:r w:rsidRPr="002431E5">
        <w:rPr>
          <w:rFonts w:cs="AGaramondPro-Regular"/>
          <w:sz w:val="24"/>
          <w:szCs w:val="24"/>
        </w:rPr>
        <w:t>953</w:t>
      </w:r>
      <w:r>
        <w:rPr>
          <w:rFonts w:cs="AGaramondPro-Regular"/>
          <w:sz w:val="24"/>
          <w:szCs w:val="24"/>
        </w:rPr>
        <w:t>–</w:t>
      </w:r>
      <w:r w:rsidRPr="002431E5">
        <w:rPr>
          <w:rFonts w:cs="AGaramondPro-Regular"/>
          <w:sz w:val="24"/>
          <w:szCs w:val="24"/>
        </w:rPr>
        <w:t xml:space="preserve">966. </w:t>
      </w:r>
      <w:hyperlink r:id="rId32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http://dx.doi.org/10.1080/09518398.2012.724466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Environmental Studies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sz w:val="24"/>
          <w:szCs w:val="24"/>
        </w:rPr>
      </w:pPr>
      <w:r w:rsidRPr="001039E2">
        <w:rPr>
          <w:rFonts w:cs="AGaramondPro-Regular"/>
          <w:sz w:val="24"/>
          <w:szCs w:val="24"/>
        </w:rPr>
        <w:t xml:space="preserve">Alonso-Yanez, G., &amp; </w:t>
      </w:r>
      <w:proofErr w:type="spellStart"/>
      <w:r w:rsidRPr="001039E2">
        <w:rPr>
          <w:rFonts w:cs="AGaramondPro-Regular"/>
          <w:sz w:val="24"/>
          <w:szCs w:val="24"/>
        </w:rPr>
        <w:t>Davidsen</w:t>
      </w:r>
      <w:proofErr w:type="spellEnd"/>
      <w:r>
        <w:rPr>
          <w:rFonts w:cs="AGaramondPro-Regular"/>
          <w:sz w:val="24"/>
          <w:szCs w:val="24"/>
        </w:rPr>
        <w:t>, C</w:t>
      </w:r>
      <w:r w:rsidRPr="001039E2">
        <w:rPr>
          <w:rFonts w:cs="AGaramondPro-Regular"/>
          <w:sz w:val="24"/>
          <w:szCs w:val="24"/>
        </w:rPr>
        <w:t xml:space="preserve">. (2014). Conservation </w:t>
      </w:r>
      <w:r>
        <w:rPr>
          <w:rFonts w:cs="AGaramondPro-Regular"/>
          <w:sz w:val="24"/>
          <w:szCs w:val="24"/>
        </w:rPr>
        <w:t>s</w:t>
      </w:r>
      <w:r w:rsidRPr="001039E2">
        <w:rPr>
          <w:rFonts w:cs="AGaramondPro-Regular"/>
          <w:sz w:val="24"/>
          <w:szCs w:val="24"/>
        </w:rPr>
        <w:t xml:space="preserve">cience </w:t>
      </w:r>
      <w:r>
        <w:rPr>
          <w:rFonts w:cs="AGaramondPro-Regular"/>
          <w:sz w:val="24"/>
          <w:szCs w:val="24"/>
        </w:rPr>
        <w:t>p</w:t>
      </w:r>
      <w:r w:rsidRPr="001039E2">
        <w:rPr>
          <w:rFonts w:cs="AGaramondPro-Regular"/>
          <w:sz w:val="24"/>
          <w:szCs w:val="24"/>
        </w:rPr>
        <w:t xml:space="preserve">olicies </w:t>
      </w:r>
      <w:r>
        <w:rPr>
          <w:rFonts w:cs="AGaramondPro-Regular"/>
          <w:sz w:val="24"/>
          <w:szCs w:val="24"/>
        </w:rPr>
        <w:t>v</w:t>
      </w:r>
      <w:r w:rsidRPr="001039E2">
        <w:rPr>
          <w:rFonts w:cs="AGaramondPro-Regular"/>
          <w:sz w:val="24"/>
          <w:szCs w:val="24"/>
        </w:rPr>
        <w:t xml:space="preserve">ersus </w:t>
      </w:r>
      <w:r>
        <w:rPr>
          <w:rFonts w:cs="AGaramondPro-Regular"/>
          <w:sz w:val="24"/>
          <w:szCs w:val="24"/>
        </w:rPr>
        <w:t>s</w:t>
      </w:r>
      <w:r w:rsidRPr="001039E2">
        <w:rPr>
          <w:rFonts w:cs="AGaramondPro-Regular"/>
          <w:sz w:val="24"/>
          <w:szCs w:val="24"/>
        </w:rPr>
        <w:t xml:space="preserve">cientific </w:t>
      </w:r>
      <w:r>
        <w:rPr>
          <w:rFonts w:cs="AGaramondPro-Regular"/>
          <w:sz w:val="24"/>
          <w:szCs w:val="24"/>
        </w:rPr>
        <w:t>p</w:t>
      </w:r>
      <w:r w:rsidRPr="001039E2">
        <w:rPr>
          <w:rFonts w:cs="AGaramondPro-Regular"/>
          <w:sz w:val="24"/>
          <w:szCs w:val="24"/>
        </w:rPr>
        <w:t xml:space="preserve">ractice: Evidence from a Mexican </w:t>
      </w:r>
      <w:r>
        <w:rPr>
          <w:rFonts w:cs="AGaramondPro-Regular"/>
          <w:sz w:val="24"/>
          <w:szCs w:val="24"/>
        </w:rPr>
        <w:t>b</w:t>
      </w:r>
      <w:r w:rsidRPr="001039E2">
        <w:rPr>
          <w:rFonts w:cs="AGaramondPro-Regular"/>
          <w:sz w:val="24"/>
          <w:szCs w:val="24"/>
        </w:rPr>
        <w:t xml:space="preserve">iosphere </w:t>
      </w:r>
      <w:r>
        <w:rPr>
          <w:rFonts w:cs="AGaramondPro-Regular"/>
          <w:sz w:val="24"/>
          <w:szCs w:val="24"/>
        </w:rPr>
        <w:t>r</w:t>
      </w:r>
      <w:r w:rsidRPr="001039E2">
        <w:rPr>
          <w:rFonts w:cs="AGaramondPro-Regular"/>
          <w:sz w:val="24"/>
          <w:szCs w:val="24"/>
        </w:rPr>
        <w:t xml:space="preserve">eserve. </w:t>
      </w:r>
      <w:r w:rsidRPr="001039E2">
        <w:rPr>
          <w:rFonts w:cs="AGaramondPro-Italic"/>
          <w:i/>
          <w:iCs/>
          <w:sz w:val="24"/>
          <w:szCs w:val="24"/>
        </w:rPr>
        <w:t>Human Ecology Review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20</w:t>
      </w:r>
      <w:r w:rsidRPr="001039E2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1039E2">
        <w:rPr>
          <w:rFonts w:cs="AGaramondPro-Regular"/>
          <w:sz w:val="24"/>
          <w:szCs w:val="24"/>
        </w:rPr>
        <w:t>3</w:t>
      </w:r>
      <w:r>
        <w:rPr>
          <w:rFonts w:cs="AGaramondPro-Regular"/>
          <w:sz w:val="24"/>
          <w:szCs w:val="24"/>
        </w:rPr>
        <w:t>–</w:t>
      </w:r>
      <w:r w:rsidRPr="001039E2">
        <w:rPr>
          <w:rFonts w:cs="AGaramondPro-Regular"/>
          <w:sz w:val="24"/>
          <w:szCs w:val="24"/>
        </w:rPr>
        <w:t>29.</w:t>
      </w:r>
      <w:r w:rsidRPr="002431E5">
        <w:rPr>
          <w:sz w:val="24"/>
          <w:szCs w:val="24"/>
        </w:rPr>
        <w:t xml:space="preserve"> </w:t>
      </w:r>
      <w:hyperlink r:id="rId33" w:history="1">
        <w:r w:rsidRPr="002431E5">
          <w:rPr>
            <w:rStyle w:val="Hyperlink"/>
            <w:rFonts w:eastAsia="Times New Roman" w:cs="Univers-Medium"/>
            <w:sz w:val="24"/>
            <w:szCs w:val="24"/>
          </w:rPr>
          <w:t>http://press-files.anu.edu.au/downloads/press/p291621/pdf/ch013.pdf</w:t>
        </w:r>
      </w:hyperlink>
    </w:p>
    <w:p w:rsidR="00081394" w:rsidRPr="001039E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 xml:space="preserve">Alonso-Yanez, G., </w:t>
      </w:r>
      <w:proofErr w:type="spellStart"/>
      <w:r w:rsidRPr="002431E5">
        <w:rPr>
          <w:rFonts w:cs="AGaramondPro-Regular"/>
          <w:sz w:val="24"/>
          <w:szCs w:val="24"/>
        </w:rPr>
        <w:t>Thumlert</w:t>
      </w:r>
      <w:proofErr w:type="spellEnd"/>
      <w:r w:rsidRPr="002431E5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K.,</w:t>
      </w:r>
      <w:r w:rsidRPr="002431E5">
        <w:rPr>
          <w:rFonts w:cs="AGaramondPro-Regular"/>
          <w:sz w:val="24"/>
          <w:szCs w:val="24"/>
        </w:rPr>
        <w:t xml:space="preserve"> &amp; de Castell</w:t>
      </w:r>
      <w:r>
        <w:rPr>
          <w:rFonts w:cs="AGaramondPro-Regular"/>
          <w:sz w:val="24"/>
          <w:szCs w:val="24"/>
        </w:rPr>
        <w:t>, S</w:t>
      </w:r>
      <w:r w:rsidRPr="002431E5">
        <w:rPr>
          <w:rFonts w:cs="AGaramondPro-Regular"/>
          <w:sz w:val="24"/>
          <w:szCs w:val="24"/>
        </w:rPr>
        <w:t>. (2016). Re-</w:t>
      </w:r>
      <w:r>
        <w:rPr>
          <w:rFonts w:cs="AGaramondPro-Regular"/>
          <w:sz w:val="24"/>
          <w:szCs w:val="24"/>
        </w:rPr>
        <w:t>m</w:t>
      </w:r>
      <w:r w:rsidRPr="002431E5">
        <w:rPr>
          <w:rFonts w:cs="AGaramondPro-Regular"/>
          <w:sz w:val="24"/>
          <w:szCs w:val="24"/>
        </w:rPr>
        <w:t xml:space="preserve">apping </w:t>
      </w:r>
      <w:r>
        <w:rPr>
          <w:rFonts w:cs="AGaramondPro-Regular"/>
          <w:sz w:val="24"/>
          <w:szCs w:val="24"/>
        </w:rPr>
        <w:t>i</w:t>
      </w:r>
      <w:r w:rsidRPr="002431E5">
        <w:rPr>
          <w:rFonts w:cs="AGaramondPro-Regular"/>
          <w:sz w:val="24"/>
          <w:szCs w:val="24"/>
        </w:rPr>
        <w:t xml:space="preserve">ntegrative </w:t>
      </w:r>
      <w:r>
        <w:rPr>
          <w:rFonts w:cs="AGaramondPro-Regular"/>
          <w:sz w:val="24"/>
          <w:szCs w:val="24"/>
        </w:rPr>
        <w:t>c</w:t>
      </w:r>
      <w:r w:rsidRPr="002431E5">
        <w:rPr>
          <w:rFonts w:cs="AGaramondPro-Regular"/>
          <w:sz w:val="24"/>
          <w:szCs w:val="24"/>
        </w:rPr>
        <w:t xml:space="preserve">onservation: (Dis)-coordinate </w:t>
      </w:r>
      <w:r>
        <w:rPr>
          <w:rFonts w:cs="AGaramondPro-Regular"/>
          <w:sz w:val="24"/>
          <w:szCs w:val="24"/>
        </w:rPr>
        <w:t>p</w:t>
      </w:r>
      <w:r w:rsidRPr="002431E5">
        <w:rPr>
          <w:rFonts w:cs="AGaramondPro-Regular"/>
          <w:sz w:val="24"/>
          <w:szCs w:val="24"/>
        </w:rPr>
        <w:t xml:space="preserve">articipation in a </w:t>
      </w:r>
      <w:r>
        <w:rPr>
          <w:rFonts w:cs="AGaramondPro-Regular"/>
          <w:sz w:val="24"/>
          <w:szCs w:val="24"/>
        </w:rPr>
        <w:t>b</w:t>
      </w:r>
      <w:r w:rsidRPr="002431E5">
        <w:rPr>
          <w:rFonts w:cs="AGaramondPro-Regular"/>
          <w:sz w:val="24"/>
          <w:szCs w:val="24"/>
        </w:rPr>
        <w:t xml:space="preserve">iosphere </w:t>
      </w:r>
      <w:r>
        <w:rPr>
          <w:rFonts w:cs="AGaramondPro-Regular"/>
          <w:sz w:val="24"/>
          <w:szCs w:val="24"/>
        </w:rPr>
        <w:t>r</w:t>
      </w:r>
      <w:r w:rsidRPr="002431E5">
        <w:rPr>
          <w:rFonts w:cs="AGaramondPro-Regular"/>
          <w:sz w:val="24"/>
          <w:szCs w:val="24"/>
        </w:rPr>
        <w:t xml:space="preserve">eserve in Mexico. </w:t>
      </w:r>
      <w:r w:rsidRPr="002431E5">
        <w:rPr>
          <w:rFonts w:cs="AGaramondPro-Italic"/>
          <w:i/>
          <w:iCs/>
          <w:sz w:val="24"/>
          <w:szCs w:val="24"/>
        </w:rPr>
        <w:t>Conservation and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14</w:t>
      </w:r>
      <w:r w:rsidRPr="002431E5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2431E5">
        <w:rPr>
          <w:rFonts w:cs="AGaramondPro-Regular"/>
          <w:sz w:val="24"/>
          <w:szCs w:val="24"/>
        </w:rPr>
        <w:t>134</w:t>
      </w:r>
      <w:r>
        <w:rPr>
          <w:rFonts w:cs="AGaramondPro-Regular"/>
          <w:sz w:val="24"/>
          <w:szCs w:val="24"/>
        </w:rPr>
        <w:t>–</w:t>
      </w:r>
      <w:r w:rsidRPr="002431E5">
        <w:rPr>
          <w:rFonts w:cs="AGaramondPro-Regular"/>
          <w:sz w:val="24"/>
          <w:szCs w:val="24"/>
        </w:rPr>
        <w:t xml:space="preserve">145. </w:t>
      </w:r>
      <w:r w:rsidRPr="002431E5">
        <w:rPr>
          <w:sz w:val="24"/>
          <w:szCs w:val="24"/>
          <w:u w:val="single"/>
        </w:rPr>
        <w:t>http://www.conservationandsociety.org/text.asp?2016/14/2/134/186335</w:t>
      </w:r>
    </w:p>
    <w:p w:rsidR="00081394" w:rsidRPr="001039E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1039E2">
        <w:rPr>
          <w:rFonts w:cs="AGaramondPro-Regular"/>
          <w:sz w:val="24"/>
          <w:szCs w:val="24"/>
        </w:rPr>
        <w:t xml:space="preserve">Fitzgerald, J. (2012). The </w:t>
      </w:r>
      <w:r>
        <w:rPr>
          <w:rFonts w:cs="AGaramondPro-Regular"/>
          <w:sz w:val="24"/>
          <w:szCs w:val="24"/>
        </w:rPr>
        <w:t>m</w:t>
      </w:r>
      <w:r w:rsidRPr="001039E2">
        <w:rPr>
          <w:rFonts w:cs="AGaramondPro-Regular"/>
          <w:sz w:val="24"/>
          <w:szCs w:val="24"/>
        </w:rPr>
        <w:t xml:space="preserve">essy </w:t>
      </w:r>
      <w:r>
        <w:rPr>
          <w:rFonts w:cs="AGaramondPro-Regular"/>
          <w:sz w:val="24"/>
          <w:szCs w:val="24"/>
        </w:rPr>
        <w:t>p</w:t>
      </w:r>
      <w:r w:rsidRPr="001039E2">
        <w:rPr>
          <w:rFonts w:cs="AGaramondPro-Regular"/>
          <w:sz w:val="24"/>
          <w:szCs w:val="24"/>
        </w:rPr>
        <w:t>olitics of “</w:t>
      </w:r>
      <w:r>
        <w:rPr>
          <w:rFonts w:cs="AGaramondPro-Regular"/>
          <w:sz w:val="24"/>
          <w:szCs w:val="24"/>
        </w:rPr>
        <w:t>c</w:t>
      </w:r>
      <w:r w:rsidRPr="001039E2">
        <w:rPr>
          <w:rFonts w:cs="AGaramondPro-Regular"/>
          <w:sz w:val="24"/>
          <w:szCs w:val="24"/>
        </w:rPr>
        <w:t xml:space="preserve">lean </w:t>
      </w:r>
      <w:r>
        <w:rPr>
          <w:rFonts w:cs="AGaramondPro-Regular"/>
          <w:sz w:val="24"/>
          <w:szCs w:val="24"/>
        </w:rPr>
        <w:t>c</w:t>
      </w:r>
      <w:r w:rsidRPr="001039E2">
        <w:rPr>
          <w:rFonts w:cs="AGaramondPro-Regular"/>
          <w:sz w:val="24"/>
          <w:szCs w:val="24"/>
        </w:rPr>
        <w:t xml:space="preserve">oal”: The </w:t>
      </w:r>
      <w:r>
        <w:rPr>
          <w:rFonts w:cs="AGaramondPro-Regular"/>
          <w:sz w:val="24"/>
          <w:szCs w:val="24"/>
        </w:rPr>
        <w:t>s</w:t>
      </w:r>
      <w:r w:rsidRPr="001039E2">
        <w:rPr>
          <w:rFonts w:cs="AGaramondPro-Regular"/>
          <w:sz w:val="24"/>
          <w:szCs w:val="24"/>
        </w:rPr>
        <w:t xml:space="preserve">haping of a </w:t>
      </w:r>
      <w:r>
        <w:rPr>
          <w:rFonts w:cs="AGaramondPro-Regular"/>
          <w:sz w:val="24"/>
          <w:szCs w:val="24"/>
        </w:rPr>
        <w:t>c</w:t>
      </w:r>
      <w:r w:rsidRPr="001039E2">
        <w:rPr>
          <w:rFonts w:cs="AGaramondPro-Regular"/>
          <w:sz w:val="24"/>
          <w:szCs w:val="24"/>
        </w:rPr>
        <w:t xml:space="preserve">ontested </w:t>
      </w:r>
      <w:r>
        <w:rPr>
          <w:rFonts w:cs="AGaramondPro-Regular"/>
          <w:sz w:val="24"/>
          <w:szCs w:val="24"/>
        </w:rPr>
        <w:t>t</w:t>
      </w:r>
      <w:r w:rsidRPr="001039E2">
        <w:rPr>
          <w:rFonts w:cs="AGaramondPro-Regular"/>
          <w:sz w:val="24"/>
          <w:szCs w:val="24"/>
        </w:rPr>
        <w:t xml:space="preserve">erm in Appalachia’s </w:t>
      </w:r>
      <w:r>
        <w:rPr>
          <w:rFonts w:cs="AGaramondPro-Regular"/>
          <w:sz w:val="24"/>
          <w:szCs w:val="24"/>
        </w:rPr>
        <w:t>e</w:t>
      </w:r>
      <w:r w:rsidRPr="001039E2">
        <w:rPr>
          <w:rFonts w:cs="AGaramondPro-Regular"/>
          <w:sz w:val="24"/>
          <w:szCs w:val="24"/>
        </w:rPr>
        <w:t xml:space="preserve">nergy </w:t>
      </w:r>
      <w:r>
        <w:rPr>
          <w:rFonts w:cs="AGaramondPro-Regular"/>
          <w:sz w:val="24"/>
          <w:szCs w:val="24"/>
        </w:rPr>
        <w:t>d</w:t>
      </w:r>
      <w:r w:rsidRPr="001039E2">
        <w:rPr>
          <w:rFonts w:cs="AGaramondPro-Regular"/>
          <w:sz w:val="24"/>
          <w:szCs w:val="24"/>
        </w:rPr>
        <w:t xml:space="preserve">ebate. </w:t>
      </w:r>
      <w:r w:rsidRPr="001039E2">
        <w:rPr>
          <w:rFonts w:cs="AGaramondPro-Italic"/>
          <w:i/>
          <w:iCs/>
          <w:sz w:val="24"/>
          <w:szCs w:val="24"/>
        </w:rPr>
        <w:t>Organization &amp; Environment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25</w:t>
      </w:r>
      <w:r w:rsidRPr="001039E2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1039E2">
        <w:rPr>
          <w:rFonts w:cs="AGaramondPro-Regular"/>
          <w:sz w:val="24"/>
          <w:szCs w:val="24"/>
        </w:rPr>
        <w:t>437</w:t>
      </w:r>
      <w:r>
        <w:rPr>
          <w:rFonts w:cs="AGaramondPro-Regular"/>
          <w:sz w:val="24"/>
          <w:szCs w:val="24"/>
        </w:rPr>
        <w:t>–</w:t>
      </w:r>
      <w:r w:rsidRPr="001039E2">
        <w:rPr>
          <w:rFonts w:cs="AGaramondPro-Regular"/>
          <w:sz w:val="24"/>
          <w:szCs w:val="24"/>
        </w:rPr>
        <w:t xml:space="preserve">451. </w:t>
      </w:r>
      <w:hyperlink r:id="rId34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https://doi.org/10.1177/1086026612466091</w:t>
        </w:r>
      </w:hyperlink>
      <w:r w:rsidRPr="001039E2">
        <w:rPr>
          <w:rFonts w:cs="AGaramondPro-Regular"/>
          <w:sz w:val="24"/>
          <w:szCs w:val="24"/>
        </w:rPr>
        <w:t xml:space="preserve"> </w:t>
      </w:r>
    </w:p>
    <w:p w:rsidR="00081394" w:rsidRPr="001039E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1039E2">
        <w:rPr>
          <w:rFonts w:cs="AGaramondPro-Regular"/>
          <w:sz w:val="24"/>
          <w:szCs w:val="24"/>
        </w:rPr>
        <w:lastRenderedPageBreak/>
        <w:t>Washburn, R. (201</w:t>
      </w:r>
      <w:r>
        <w:rPr>
          <w:rFonts w:cs="AGaramondPro-Regular"/>
          <w:sz w:val="24"/>
          <w:szCs w:val="24"/>
        </w:rPr>
        <w:t>5</w:t>
      </w:r>
      <w:r w:rsidRPr="001039E2">
        <w:rPr>
          <w:rFonts w:cs="AGaramondPro-Regular"/>
          <w:sz w:val="24"/>
          <w:szCs w:val="24"/>
        </w:rPr>
        <w:t xml:space="preserve">). Rethinking the </w:t>
      </w:r>
      <w:r>
        <w:rPr>
          <w:rFonts w:cs="AGaramondPro-Regular"/>
          <w:sz w:val="24"/>
          <w:szCs w:val="24"/>
        </w:rPr>
        <w:t>d</w:t>
      </w:r>
      <w:r w:rsidRPr="001039E2">
        <w:rPr>
          <w:rFonts w:cs="AGaramondPro-Regular"/>
          <w:sz w:val="24"/>
          <w:szCs w:val="24"/>
        </w:rPr>
        <w:t xml:space="preserve">isclosure </w:t>
      </w:r>
      <w:r>
        <w:rPr>
          <w:rFonts w:cs="AGaramondPro-Regular"/>
          <w:sz w:val="24"/>
          <w:szCs w:val="24"/>
        </w:rPr>
        <w:t>d</w:t>
      </w:r>
      <w:r w:rsidRPr="001039E2">
        <w:rPr>
          <w:rFonts w:cs="AGaramondPro-Regular"/>
          <w:sz w:val="24"/>
          <w:szCs w:val="24"/>
        </w:rPr>
        <w:t xml:space="preserve">ebates: A </w:t>
      </w:r>
      <w:r>
        <w:rPr>
          <w:rFonts w:cs="AGaramondPro-Regular"/>
          <w:sz w:val="24"/>
          <w:szCs w:val="24"/>
        </w:rPr>
        <w:t>s</w:t>
      </w:r>
      <w:r w:rsidRPr="001039E2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1039E2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m</w:t>
      </w:r>
      <w:r w:rsidRPr="001039E2">
        <w:rPr>
          <w:rFonts w:cs="AGaramondPro-Regular"/>
          <w:sz w:val="24"/>
          <w:szCs w:val="24"/>
        </w:rPr>
        <w:t xml:space="preserve">ultiple </w:t>
      </w:r>
      <w:r>
        <w:rPr>
          <w:rFonts w:cs="AGaramondPro-Regular"/>
          <w:sz w:val="24"/>
          <w:szCs w:val="24"/>
        </w:rPr>
        <w:t>m</w:t>
      </w:r>
      <w:r w:rsidRPr="001039E2">
        <w:rPr>
          <w:rFonts w:cs="AGaramondPro-Regular"/>
          <w:sz w:val="24"/>
          <w:szCs w:val="24"/>
        </w:rPr>
        <w:t xml:space="preserve">eanings of </w:t>
      </w:r>
      <w:r>
        <w:rPr>
          <w:rFonts w:cs="AGaramondPro-Regular"/>
          <w:sz w:val="24"/>
          <w:szCs w:val="24"/>
        </w:rPr>
        <w:t>h</w:t>
      </w:r>
      <w:r w:rsidRPr="001039E2">
        <w:rPr>
          <w:rFonts w:cs="AGaramondPro-Regular"/>
          <w:sz w:val="24"/>
          <w:szCs w:val="24"/>
        </w:rPr>
        <w:t xml:space="preserve">uman </w:t>
      </w:r>
      <w:r>
        <w:rPr>
          <w:rFonts w:cs="AGaramondPro-Regular"/>
          <w:sz w:val="24"/>
          <w:szCs w:val="24"/>
        </w:rPr>
        <w:t>b</w:t>
      </w:r>
      <w:r w:rsidRPr="001039E2">
        <w:rPr>
          <w:rFonts w:cs="AGaramondPro-Regular"/>
          <w:sz w:val="24"/>
          <w:szCs w:val="24"/>
        </w:rPr>
        <w:t xml:space="preserve">iomonitoring </w:t>
      </w:r>
      <w:r>
        <w:rPr>
          <w:rFonts w:cs="AGaramondPro-Regular"/>
          <w:sz w:val="24"/>
          <w:szCs w:val="24"/>
        </w:rPr>
        <w:t>d</w:t>
      </w:r>
      <w:r w:rsidRPr="001039E2">
        <w:rPr>
          <w:rFonts w:cs="AGaramondPro-Regular"/>
          <w:sz w:val="24"/>
          <w:szCs w:val="24"/>
        </w:rPr>
        <w:t xml:space="preserve">ata. </w:t>
      </w:r>
      <w:r w:rsidRPr="001039E2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1039E2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1039E2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1039E2">
        <w:rPr>
          <w:rFonts w:cs="AGaramondPro-Regular"/>
          <w:sz w:val="24"/>
          <w:szCs w:val="24"/>
        </w:rPr>
        <w:t xml:space="preserve">14. Reprinted in A. E. Clarke, C. </w:t>
      </w:r>
      <w:proofErr w:type="spellStart"/>
      <w:r w:rsidRPr="001039E2">
        <w:rPr>
          <w:rFonts w:cs="AGaramondPro-Regular"/>
          <w:sz w:val="24"/>
          <w:szCs w:val="24"/>
        </w:rPr>
        <w:t>Friese</w:t>
      </w:r>
      <w:proofErr w:type="spellEnd"/>
      <w:r w:rsidRPr="001039E2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1039E2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1039E2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1039E2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1039E2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1039E2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1039E2">
        <w:rPr>
          <w:rFonts w:cs="AGaramondPro-Italic"/>
          <w:i/>
          <w:iCs/>
          <w:sz w:val="24"/>
          <w:szCs w:val="24"/>
        </w:rPr>
        <w:t xml:space="preserve">heory </w:t>
      </w:r>
      <w:r w:rsidRPr="001039E2">
        <w:rPr>
          <w:rFonts w:cs="AGaramondPro-Regular"/>
          <w:sz w:val="24"/>
          <w:szCs w:val="24"/>
        </w:rPr>
        <w:t>(pp. 241</w:t>
      </w:r>
      <w:r>
        <w:rPr>
          <w:rFonts w:cs="AGaramondPro-Regular"/>
          <w:sz w:val="24"/>
          <w:szCs w:val="24"/>
        </w:rPr>
        <w:t>–</w:t>
      </w:r>
      <w:r w:rsidRPr="001039E2">
        <w:rPr>
          <w:rFonts w:cs="AGaramondPro-Regular"/>
          <w:sz w:val="24"/>
          <w:szCs w:val="24"/>
        </w:rPr>
        <w:t>269). London</w:t>
      </w:r>
      <w:r>
        <w:rPr>
          <w:rFonts w:cs="AGaramondPro-Regular"/>
          <w:sz w:val="24"/>
          <w:szCs w:val="24"/>
        </w:rPr>
        <w:t>, UK</w:t>
      </w:r>
      <w:r w:rsidRPr="001039E2">
        <w:rPr>
          <w:rFonts w:cs="AGaramondPro-Regular"/>
          <w:sz w:val="24"/>
          <w:szCs w:val="24"/>
        </w:rPr>
        <w:t xml:space="preserve">: Routledge. </w:t>
      </w:r>
      <w:r>
        <w:rPr>
          <w:rFonts w:cs="AGaramondPro-Regular"/>
          <w:sz w:val="24"/>
          <w:szCs w:val="24"/>
        </w:rPr>
        <w:t>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2013) </w:t>
      </w:r>
      <w:hyperlink r:id="rId35" w:history="1">
        <w:r w:rsidRPr="002431E5">
          <w:rPr>
            <w:rStyle w:val="Hyperlink"/>
            <w:sz w:val="24"/>
            <w:szCs w:val="24"/>
          </w:rPr>
          <w:t>http://dx.doi.org/10.1080/09581596.2012.752071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Ethnic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(2012). Reconsidering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cculturation in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ietary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hange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>mong Latino</w:t>
      </w:r>
      <w:r w:rsidRPr="000A6B32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mmigrants: Challenging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reconditions of US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igration. </w:t>
      </w:r>
      <w:r w:rsidRPr="00986674">
        <w:rPr>
          <w:rFonts w:cs="AGaramondPro-Italic"/>
          <w:i/>
          <w:iCs/>
          <w:sz w:val="24"/>
          <w:szCs w:val="24"/>
        </w:rPr>
        <w:t>Ethnicity &amp;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18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115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135. </w:t>
      </w:r>
      <w:hyperlink r:id="rId36" w:history="1">
        <w:r w:rsidRPr="002431E5">
          <w:rPr>
            <w:rStyle w:val="Hyperlink"/>
            <w:sz w:val="24"/>
            <w:szCs w:val="24"/>
          </w:rPr>
          <w:t>http://dx.doi.org/10.1080/13557858.2012.698254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(2016). </w:t>
      </w:r>
      <w:proofErr w:type="spellStart"/>
      <w:r w:rsidRPr="00986674">
        <w:rPr>
          <w:rFonts w:cs="AGaramondPro-Regular"/>
          <w:sz w:val="24"/>
          <w:szCs w:val="24"/>
        </w:rPr>
        <w:t>Comiendo</w:t>
      </w:r>
      <w:proofErr w:type="spellEnd"/>
      <w:r w:rsidRPr="00986674">
        <w:rPr>
          <w:rFonts w:cs="AGaramondPro-Regular"/>
          <w:sz w:val="24"/>
          <w:szCs w:val="24"/>
        </w:rPr>
        <w:t xml:space="preserve"> </w:t>
      </w:r>
      <w:proofErr w:type="spellStart"/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>ien</w:t>
      </w:r>
      <w:proofErr w:type="spellEnd"/>
      <w:r w:rsidRPr="00986674">
        <w:rPr>
          <w:rFonts w:cs="AGaramondPro-Regular"/>
          <w:sz w:val="24"/>
          <w:szCs w:val="24"/>
        </w:rPr>
        <w:t xml:space="preserve">: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roduction of </w:t>
      </w:r>
      <w:proofErr w:type="spellStart"/>
      <w:r w:rsidRPr="00986674">
        <w:rPr>
          <w:rFonts w:cs="AGaramondPro-Italic"/>
          <w:i/>
          <w:iCs/>
          <w:sz w:val="24"/>
          <w:szCs w:val="24"/>
        </w:rPr>
        <w:t>Latinidad</w:t>
      </w:r>
      <w:proofErr w:type="spellEnd"/>
      <w:r w:rsidRPr="00986674">
        <w:rPr>
          <w:rFonts w:cs="AGaramondPro-Italic"/>
          <w:i/>
          <w:iCs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hrough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erformance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ealthy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ating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mong Latino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 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 xml:space="preserve">amilies in San Francisco. </w:t>
      </w:r>
      <w:r w:rsidRPr="00986674">
        <w:rPr>
          <w:rFonts w:cs="AGaramondPro-Italic"/>
          <w:i/>
          <w:iCs/>
          <w:sz w:val="24"/>
          <w:szCs w:val="24"/>
        </w:rPr>
        <w:t>Symbolic Interaction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39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66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85. </w:t>
      </w:r>
      <w:hyperlink r:id="rId37" w:history="1">
        <w:r w:rsidRPr="002431E5">
          <w:rPr>
            <w:rStyle w:val="Hyperlink"/>
            <w:sz w:val="24"/>
            <w:szCs w:val="24"/>
          </w:rPr>
          <w:t>http://dx.doi.org/</w:t>
        </w:r>
        <w:r w:rsidRPr="002431E5">
          <w:rPr>
            <w:rStyle w:val="Hyperlink"/>
            <w:sz w:val="24"/>
            <w:szCs w:val="24"/>
            <w:shd w:val="clear" w:color="auto" w:fill="FFFFFF"/>
          </w:rPr>
          <w:t>10.1002/symb.218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Feminist Research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0A6B32">
        <w:rPr>
          <w:rFonts w:cs="AGaramondPro-Regular"/>
          <w:sz w:val="24"/>
          <w:szCs w:val="24"/>
        </w:rPr>
        <w:t>Barcelos</w:t>
      </w:r>
      <w:proofErr w:type="spellEnd"/>
      <w:r w:rsidRPr="000A6B32">
        <w:rPr>
          <w:rFonts w:cs="AGaramondPro-Regular"/>
          <w:sz w:val="24"/>
          <w:szCs w:val="24"/>
        </w:rPr>
        <w:t>, C. (2014). Producing (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otentially)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regnant </w:t>
      </w:r>
      <w:r>
        <w:rPr>
          <w:rFonts w:cs="AGaramondPro-Regular"/>
          <w:sz w:val="24"/>
          <w:szCs w:val="24"/>
        </w:rPr>
        <w:t>t</w:t>
      </w:r>
      <w:r w:rsidRPr="000A6B32">
        <w:rPr>
          <w:rFonts w:cs="AGaramondPro-Regular"/>
          <w:sz w:val="24"/>
          <w:szCs w:val="24"/>
        </w:rPr>
        <w:t xml:space="preserve">een </w:t>
      </w:r>
      <w:r>
        <w:rPr>
          <w:rFonts w:cs="AGaramondPro-Regular"/>
          <w:sz w:val="24"/>
          <w:szCs w:val="24"/>
        </w:rPr>
        <w:t>b</w:t>
      </w:r>
      <w:r w:rsidRPr="000A6B32">
        <w:rPr>
          <w:rFonts w:cs="AGaramondPro-Regular"/>
          <w:sz w:val="24"/>
          <w:szCs w:val="24"/>
        </w:rPr>
        <w:t xml:space="preserve">odies: </w:t>
      </w:r>
      <w:proofErr w:type="spellStart"/>
      <w:r w:rsidRPr="000A6B32">
        <w:rPr>
          <w:rFonts w:cs="AGaramondPro-Regular"/>
          <w:sz w:val="24"/>
          <w:szCs w:val="24"/>
        </w:rPr>
        <w:t>Biopower</w:t>
      </w:r>
      <w:proofErr w:type="spellEnd"/>
      <w:r w:rsidRPr="000A6B32">
        <w:rPr>
          <w:rFonts w:cs="AGaramondPro-Regular"/>
          <w:sz w:val="24"/>
          <w:szCs w:val="24"/>
        </w:rPr>
        <w:t xml:space="preserve"> and </w:t>
      </w:r>
      <w:r>
        <w:rPr>
          <w:rFonts w:cs="AGaramondPro-Regular"/>
          <w:sz w:val="24"/>
          <w:szCs w:val="24"/>
        </w:rPr>
        <w:t>a</w:t>
      </w:r>
      <w:r w:rsidRPr="000A6B32">
        <w:rPr>
          <w:rFonts w:cs="AGaramondPro-Regular"/>
          <w:sz w:val="24"/>
          <w:szCs w:val="24"/>
        </w:rPr>
        <w:t xml:space="preserve">dolescent </w:t>
      </w:r>
      <w:r>
        <w:rPr>
          <w:rFonts w:cs="AGaramondPro-Regular"/>
          <w:sz w:val="24"/>
          <w:szCs w:val="24"/>
        </w:rPr>
        <w:t>p</w:t>
      </w:r>
      <w:r w:rsidRPr="000A6B32">
        <w:rPr>
          <w:rFonts w:cs="AGaramondPro-Regular"/>
          <w:sz w:val="24"/>
          <w:szCs w:val="24"/>
        </w:rPr>
        <w:t xml:space="preserve">regnancy in the USA. </w:t>
      </w:r>
      <w:r w:rsidRPr="000A6B32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 w:rsidRPr="000A6B32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0A6B32">
        <w:rPr>
          <w:rFonts w:cs="AGaramondPro-Regular"/>
          <w:sz w:val="24"/>
          <w:szCs w:val="24"/>
        </w:rPr>
        <w:t>476</w:t>
      </w:r>
      <w:r>
        <w:rPr>
          <w:rFonts w:cs="AGaramondPro-Regular"/>
          <w:sz w:val="24"/>
          <w:szCs w:val="24"/>
        </w:rPr>
        <w:t>–</w:t>
      </w:r>
      <w:r w:rsidRPr="000A6B32">
        <w:rPr>
          <w:rFonts w:cs="AGaramondPro-Regular"/>
          <w:sz w:val="24"/>
          <w:szCs w:val="24"/>
        </w:rPr>
        <w:t xml:space="preserve">488. </w:t>
      </w:r>
      <w:r w:rsidRPr="00986674">
        <w:rPr>
          <w:rFonts w:cs="AGaramondPro-Regular"/>
          <w:sz w:val="24"/>
          <w:szCs w:val="24"/>
          <w:u w:val="single"/>
        </w:rPr>
        <w:t>http://dx.doi.org/10.1080/09581596.2013.853869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rFonts w:cs="Arial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 xml:space="preserve">Eriksson, M., &amp; </w:t>
      </w:r>
      <w:proofErr w:type="spellStart"/>
      <w:r w:rsidRPr="00986674">
        <w:rPr>
          <w:rFonts w:cs="AGaramondPro-Regular"/>
          <w:sz w:val="24"/>
          <w:szCs w:val="24"/>
        </w:rPr>
        <w:t>Emmelin</w:t>
      </w:r>
      <w:proofErr w:type="spellEnd"/>
      <w:r>
        <w:rPr>
          <w:rFonts w:cs="AGaramondPro-Regular"/>
          <w:sz w:val="24"/>
          <w:szCs w:val="24"/>
        </w:rPr>
        <w:t>, M</w:t>
      </w:r>
      <w:r w:rsidRPr="00986674">
        <w:rPr>
          <w:rFonts w:cs="AGaramondPro-Regular"/>
          <w:sz w:val="24"/>
          <w:szCs w:val="24"/>
        </w:rPr>
        <w:t xml:space="preserve">. (2013). What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onstitutes a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>ealth-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nabling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eighborhood? A </w:t>
      </w:r>
      <w:r>
        <w:rPr>
          <w:rFonts w:cs="AGaramondPro-Regular"/>
          <w:sz w:val="24"/>
          <w:szCs w:val="24"/>
        </w:rPr>
        <w:t>g</w:t>
      </w:r>
      <w:r w:rsidRPr="00986674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heory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ddressing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ignificance of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apital and </w:t>
      </w:r>
      <w:r>
        <w:rPr>
          <w:rFonts w:cs="AGaramondPro-Regular"/>
          <w:sz w:val="24"/>
          <w:szCs w:val="24"/>
        </w:rPr>
        <w:t>g</w:t>
      </w:r>
      <w:r w:rsidRPr="00986674">
        <w:rPr>
          <w:rFonts w:cs="AGaramondPro-Regular"/>
          <w:sz w:val="24"/>
          <w:szCs w:val="24"/>
        </w:rPr>
        <w:t xml:space="preserve">ender.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97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112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123. </w:t>
      </w:r>
      <w:hyperlink r:id="rId38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https://doi.org/10.1016/j.socscimed.2013.08.008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E77177">
        <w:rPr>
          <w:rFonts w:cs="AGaramondPro-Regular"/>
          <w:sz w:val="24"/>
          <w:szCs w:val="24"/>
        </w:rPr>
        <w:t>Erol</w:t>
      </w:r>
      <w:proofErr w:type="spellEnd"/>
      <w:r w:rsidRPr="00E77177">
        <w:rPr>
          <w:rFonts w:cs="AGaramondPro-Regular"/>
          <w:sz w:val="24"/>
          <w:szCs w:val="24"/>
        </w:rPr>
        <w:t xml:space="preserve">, M. (2011). Melting </w:t>
      </w:r>
      <w:r>
        <w:rPr>
          <w:rFonts w:cs="AGaramondPro-Regular"/>
          <w:sz w:val="24"/>
          <w:szCs w:val="24"/>
        </w:rPr>
        <w:t>b</w:t>
      </w:r>
      <w:r w:rsidRPr="00E77177">
        <w:rPr>
          <w:rFonts w:cs="AGaramondPro-Regular"/>
          <w:sz w:val="24"/>
          <w:szCs w:val="24"/>
        </w:rPr>
        <w:t xml:space="preserve">ones: The </w:t>
      </w:r>
      <w:r>
        <w:rPr>
          <w:rFonts w:cs="AGaramondPro-Regular"/>
          <w:sz w:val="24"/>
          <w:szCs w:val="24"/>
        </w:rPr>
        <w:t>s</w:t>
      </w:r>
      <w:r w:rsidRPr="00E77177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c</w:t>
      </w:r>
      <w:r w:rsidRPr="00E77177">
        <w:rPr>
          <w:rFonts w:cs="AGaramondPro-Regular"/>
          <w:sz w:val="24"/>
          <w:szCs w:val="24"/>
        </w:rPr>
        <w:t xml:space="preserve">onstruction of </w:t>
      </w:r>
      <w:r>
        <w:rPr>
          <w:rFonts w:cs="AGaramondPro-Regular"/>
          <w:sz w:val="24"/>
          <w:szCs w:val="24"/>
        </w:rPr>
        <w:t>p</w:t>
      </w:r>
      <w:r w:rsidRPr="00E77177">
        <w:rPr>
          <w:rFonts w:cs="AGaramondPro-Regular"/>
          <w:sz w:val="24"/>
          <w:szCs w:val="24"/>
        </w:rPr>
        <w:t xml:space="preserve">ostmenopausal </w:t>
      </w:r>
      <w:r>
        <w:rPr>
          <w:rFonts w:cs="AGaramondPro-Regular"/>
          <w:sz w:val="24"/>
          <w:szCs w:val="24"/>
        </w:rPr>
        <w:t>o</w:t>
      </w:r>
      <w:r w:rsidRPr="00E77177">
        <w:rPr>
          <w:rFonts w:cs="AGaramondPro-Regular"/>
          <w:sz w:val="24"/>
          <w:szCs w:val="24"/>
        </w:rPr>
        <w:t>steoporosis in</w:t>
      </w:r>
      <w:r w:rsidRPr="00986674">
        <w:rPr>
          <w:rFonts w:cs="AGaramondPro-Regular"/>
          <w:sz w:val="24"/>
          <w:szCs w:val="24"/>
        </w:rPr>
        <w:t xml:space="preserve"> Turkey.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73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1490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1497. </w:t>
      </w:r>
      <w:hyperlink r:id="rId39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https://doi.org/10.1016/j.socscimed.2011.08.033</w:t>
        </w:r>
      </w:hyperlink>
    </w:p>
    <w:p w:rsidR="00081394" w:rsidRPr="00E77177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Khaw</w:t>
      </w:r>
      <w:proofErr w:type="spellEnd"/>
      <w:r w:rsidRPr="00986674">
        <w:rPr>
          <w:rFonts w:cs="AGaramondPro-Regular"/>
          <w:sz w:val="24"/>
          <w:szCs w:val="24"/>
        </w:rPr>
        <w:t xml:space="preserve">, L. (2012). Mapping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rocess: An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xemplar of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sing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in a </w:t>
      </w:r>
      <w:r>
        <w:rPr>
          <w:rFonts w:cs="AGaramondPro-Regular"/>
          <w:sz w:val="24"/>
          <w:szCs w:val="24"/>
        </w:rPr>
        <w:t>g</w:t>
      </w:r>
      <w:r w:rsidRPr="00986674">
        <w:rPr>
          <w:rFonts w:cs="AGaramondPro-Regular"/>
          <w:sz w:val="24"/>
          <w:szCs w:val="24"/>
        </w:rPr>
        <w:t xml:space="preserve">rounded </w:t>
      </w:r>
      <w:r w:rsidRPr="00E77177">
        <w:rPr>
          <w:rFonts w:cs="AGaramondPro-Regular"/>
          <w:sz w:val="24"/>
          <w:szCs w:val="24"/>
        </w:rPr>
        <w:t xml:space="preserve">theory study. </w:t>
      </w:r>
      <w:r w:rsidRPr="00E77177">
        <w:rPr>
          <w:rFonts w:cs="AGaramondPro-Italic"/>
          <w:i/>
          <w:iCs/>
          <w:sz w:val="24"/>
          <w:szCs w:val="24"/>
        </w:rPr>
        <w:t>Journal of Family Theory and Review</w:t>
      </w:r>
      <w:r w:rsidRPr="00E77177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</w:t>
      </w:r>
      <w:r w:rsidRPr="00E77177">
        <w:rPr>
          <w:rFonts w:cs="AGaramondPro-Regular"/>
          <w:sz w:val="24"/>
          <w:szCs w:val="24"/>
        </w:rPr>
        <w:t xml:space="preserve">, 138–147. </w:t>
      </w:r>
      <w:hyperlink r:id="rId40" w:history="1">
        <w:r w:rsidRPr="002431E5">
          <w:rPr>
            <w:rStyle w:val="Hyperlink"/>
            <w:sz w:val="24"/>
            <w:szCs w:val="24"/>
          </w:rPr>
          <w:t>http://dx.doi.org/10.1111/j.1756-2589.2012.00126.x</w:t>
        </w:r>
      </w:hyperlink>
    </w:p>
    <w:p w:rsidR="00081394" w:rsidRPr="00E77177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E77177">
        <w:rPr>
          <w:rFonts w:cs="AGaramondPro-Regular"/>
          <w:sz w:val="24"/>
          <w:szCs w:val="24"/>
        </w:rPr>
        <w:t>Lappe</w:t>
      </w:r>
      <w:proofErr w:type="spellEnd"/>
      <w:r w:rsidRPr="00E77177">
        <w:rPr>
          <w:rFonts w:cs="AGaramondPro-Regular"/>
          <w:sz w:val="24"/>
          <w:szCs w:val="24"/>
        </w:rPr>
        <w:t xml:space="preserve">, M. (2014). Taking care: Anticipation, extraction and the politics of temporality in autism science. </w:t>
      </w:r>
      <w:proofErr w:type="spellStart"/>
      <w:r w:rsidRPr="00E77177">
        <w:rPr>
          <w:rFonts w:cs="AGaramondPro-Italic"/>
          <w:i/>
          <w:iCs/>
          <w:sz w:val="24"/>
          <w:szCs w:val="24"/>
        </w:rPr>
        <w:t>BioSocieties</w:t>
      </w:r>
      <w:proofErr w:type="spellEnd"/>
      <w:r w:rsidRPr="00E77177"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9</w:t>
      </w:r>
      <w:r w:rsidRPr="00E77177">
        <w:rPr>
          <w:rFonts w:cs="AGaramondPro-Regular"/>
          <w:sz w:val="24"/>
          <w:szCs w:val="24"/>
        </w:rPr>
        <w:t xml:space="preserve">(3), 304–328. </w:t>
      </w:r>
      <w:hyperlink r:id="rId41" w:tgtFrame="_blank" w:history="1">
        <w:r w:rsidRPr="002431E5">
          <w:rPr>
            <w:rStyle w:val="Hyperlink"/>
            <w:sz w:val="24"/>
            <w:szCs w:val="24"/>
          </w:rPr>
          <w:t>http://dx.doi.org/10.1057/biosoc.2014.14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(2015). The </w:t>
      </w:r>
      <w:r>
        <w:rPr>
          <w:rFonts w:cs="AGaramondPro-Regular"/>
          <w:sz w:val="24"/>
          <w:szCs w:val="24"/>
        </w:rPr>
        <w:t>j</w:t>
      </w:r>
      <w:r w:rsidRPr="00986674">
        <w:rPr>
          <w:rFonts w:cs="AGaramondPro-Regular"/>
          <w:sz w:val="24"/>
          <w:szCs w:val="24"/>
        </w:rPr>
        <w:t xml:space="preserve">uxtaposition of </w:t>
      </w:r>
      <w:proofErr w:type="spellStart"/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>omiendo</w:t>
      </w:r>
      <w:proofErr w:type="spellEnd"/>
      <w:r w:rsidRPr="00986674">
        <w:rPr>
          <w:rFonts w:cs="AGaramondPro-Regular"/>
          <w:sz w:val="24"/>
          <w:szCs w:val="24"/>
        </w:rPr>
        <w:t xml:space="preserve"> </w:t>
      </w:r>
      <w:proofErr w:type="spellStart"/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>ien</w:t>
      </w:r>
      <w:proofErr w:type="spellEnd"/>
      <w:r w:rsidRPr="00986674">
        <w:rPr>
          <w:rFonts w:cs="AGaramondPro-Regular"/>
          <w:sz w:val="24"/>
          <w:szCs w:val="24"/>
        </w:rPr>
        <w:t xml:space="preserve"> and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utrition: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tate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ealthy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for Latina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mmigrants in San Francisco. </w:t>
      </w:r>
      <w:r w:rsidRPr="00986674">
        <w:rPr>
          <w:rFonts w:cs="AGaramondPro-Italic"/>
          <w:i/>
          <w:iCs/>
          <w:sz w:val="24"/>
          <w:szCs w:val="24"/>
        </w:rPr>
        <w:t>Food Culture and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18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149. </w:t>
      </w:r>
      <w:hyperlink r:id="rId42" w:history="1">
        <w:r w:rsidRPr="002431E5">
          <w:rPr>
            <w:rStyle w:val="Hyperlink"/>
            <w:sz w:val="24"/>
            <w:szCs w:val="24"/>
          </w:rPr>
          <w:t>http://dx.doi.org/10.2752/175174415X14101814953800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Milwertz</w:t>
      </w:r>
      <w:proofErr w:type="spellEnd"/>
      <w:r w:rsidRPr="00986674">
        <w:rPr>
          <w:rFonts w:cs="AGaramondPro-Regular"/>
          <w:sz w:val="24"/>
          <w:szCs w:val="24"/>
        </w:rPr>
        <w:t xml:space="preserve">, C., &amp; </w:t>
      </w:r>
      <w:proofErr w:type="spellStart"/>
      <w:r w:rsidRPr="00986674">
        <w:rPr>
          <w:rFonts w:cs="AGaramondPro-Regular"/>
          <w:sz w:val="24"/>
          <w:szCs w:val="24"/>
        </w:rPr>
        <w:t>Fengxian</w:t>
      </w:r>
      <w:proofErr w:type="spellEnd"/>
      <w:r>
        <w:rPr>
          <w:rFonts w:cs="AGaramondPro-Regular"/>
          <w:sz w:val="24"/>
          <w:szCs w:val="24"/>
        </w:rPr>
        <w:t>, W</w:t>
      </w:r>
      <w:r w:rsidRPr="00986674">
        <w:rPr>
          <w:rFonts w:cs="AGaramondPro-Regular"/>
          <w:sz w:val="24"/>
          <w:szCs w:val="24"/>
        </w:rPr>
        <w:t xml:space="preserve">. (2011). Organizing in the People’s Republic of China. </w:t>
      </w:r>
      <w:r w:rsidRPr="00986674">
        <w:rPr>
          <w:rFonts w:cs="AGaramondPro-Italic"/>
          <w:i/>
          <w:iCs/>
          <w:sz w:val="24"/>
          <w:szCs w:val="24"/>
        </w:rPr>
        <w:t>Gender Technology and Development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457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483. </w:t>
      </w:r>
      <w:hyperlink r:id="rId43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https://doi.org/10.1177/097185241101500307</w:t>
        </w:r>
      </w:hyperlink>
      <w:r w:rsidRPr="00986674">
        <w:rPr>
          <w:rFonts w:cs="AGaramondPro-Regular"/>
          <w:sz w:val="24"/>
          <w:szCs w:val="24"/>
        </w:rPr>
        <w:t xml:space="preserve"> 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Italic"/>
          <w:i/>
          <w:iCs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lastRenderedPageBreak/>
        <w:t xml:space="preserve">Salazar-Torres, V. M., &amp; </w:t>
      </w:r>
      <w:proofErr w:type="spellStart"/>
      <w:r w:rsidRPr="00986674">
        <w:rPr>
          <w:rFonts w:cs="AGaramondPro-Regular"/>
          <w:sz w:val="24"/>
          <w:szCs w:val="24"/>
        </w:rPr>
        <w:t>Öhman</w:t>
      </w:r>
      <w:proofErr w:type="spellEnd"/>
      <w:r>
        <w:rPr>
          <w:rFonts w:cs="AGaramondPro-Regular"/>
          <w:sz w:val="24"/>
          <w:szCs w:val="24"/>
        </w:rPr>
        <w:t>, A</w:t>
      </w:r>
      <w:r w:rsidRPr="00986674">
        <w:rPr>
          <w:rFonts w:cs="AGaramondPro-Regular"/>
          <w:sz w:val="24"/>
          <w:szCs w:val="24"/>
        </w:rPr>
        <w:t xml:space="preserve">. (2015). Negotiating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asculinity,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iolence, and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esponsibility: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</w:t>
      </w:r>
      <w:r>
        <w:rPr>
          <w:rFonts w:cs="AGaramondPro-Regular"/>
          <w:sz w:val="24"/>
          <w:szCs w:val="24"/>
        </w:rPr>
        <w:t>y</w:t>
      </w:r>
      <w:r w:rsidRPr="00986674">
        <w:rPr>
          <w:rFonts w:cs="AGaramondPro-Regular"/>
          <w:sz w:val="24"/>
          <w:szCs w:val="24"/>
        </w:rPr>
        <w:t xml:space="preserve">oung Nicaraguan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en’s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iscourses on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ntimate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artner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exual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iolence. </w:t>
      </w:r>
      <w:r w:rsidRPr="00986674">
        <w:rPr>
          <w:rFonts w:cs="AGaramondPro-Italic"/>
          <w:i/>
          <w:iCs/>
          <w:sz w:val="24"/>
          <w:szCs w:val="24"/>
        </w:rPr>
        <w:t>Journal of Aggression Maltreatment &amp; Trauma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149</w:t>
      </w:r>
      <w:r w:rsidRPr="00986674">
        <w:rPr>
          <w:rFonts w:cs="AGaramondPro-Italic"/>
          <w:i/>
          <w:iCs/>
          <w:sz w:val="24"/>
          <w:szCs w:val="24"/>
        </w:rPr>
        <w:t>.</w:t>
      </w:r>
      <w:r w:rsidRPr="002431E5">
        <w:rPr>
          <w:rFonts w:cs="Arial"/>
          <w:sz w:val="24"/>
          <w:szCs w:val="24"/>
          <w:highlight w:val="cyan"/>
        </w:rPr>
        <w:t xml:space="preserve"> </w:t>
      </w:r>
      <w:hyperlink r:id="rId44" w:history="1">
        <w:r w:rsidRPr="002431E5">
          <w:rPr>
            <w:rStyle w:val="Hyperlink"/>
            <w:sz w:val="24"/>
            <w:szCs w:val="24"/>
          </w:rPr>
          <w:t>http://dx.doi.org/10.1080/10926771.2015.1002652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Food Studies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rial"/>
          <w:sz w:val="24"/>
          <w:szCs w:val="24"/>
          <w:u w:val="single"/>
          <w:bdr w:val="none" w:sz="0" w:space="0" w:color="auto" w:frame="1"/>
          <w:shd w:val="clear" w:color="auto" w:fill="F0F0F2"/>
        </w:rPr>
      </w:pPr>
      <w:r w:rsidRPr="00986674">
        <w:rPr>
          <w:rFonts w:cs="AGaramondPro-Regular"/>
          <w:sz w:val="24"/>
          <w:szCs w:val="24"/>
        </w:rPr>
        <w:t xml:space="preserve">Martin, W., </w:t>
      </w:r>
      <w:proofErr w:type="spellStart"/>
      <w:r w:rsidRPr="00986674">
        <w:rPr>
          <w:rFonts w:cs="AGaramondPro-Regular"/>
          <w:sz w:val="24"/>
          <w:szCs w:val="24"/>
        </w:rPr>
        <w:t>Pauly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B.,</w:t>
      </w:r>
      <w:r w:rsidRPr="00986674">
        <w:rPr>
          <w:rFonts w:cs="AGaramondPro-Regular"/>
          <w:sz w:val="24"/>
          <w:szCs w:val="24"/>
        </w:rPr>
        <w:t xml:space="preserve"> &amp; MacDonald</w:t>
      </w:r>
      <w:r>
        <w:rPr>
          <w:rFonts w:cs="AGaramondPro-Regular"/>
          <w:sz w:val="24"/>
          <w:szCs w:val="24"/>
        </w:rPr>
        <w:t>, M</w:t>
      </w:r>
      <w:r w:rsidRPr="00986674">
        <w:rPr>
          <w:rFonts w:cs="AGaramondPro-Regular"/>
          <w:sz w:val="24"/>
          <w:szCs w:val="24"/>
        </w:rPr>
        <w:t xml:space="preserve">. (2016). Situational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for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omplex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ystems: Methodological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evelopment in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AIMS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94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109. </w:t>
      </w:r>
      <w:r w:rsidRPr="00986674">
        <w:rPr>
          <w:rFonts w:cs="AGaramondPro-Regular"/>
          <w:sz w:val="24"/>
          <w:szCs w:val="24"/>
          <w:u w:val="single"/>
        </w:rPr>
        <w:t>https://www.researchgate.net/publication/297755594_Situational_Analysis_for_Complex_Systems_Methodological_Development_in_Public_Health_Research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(2012). Reconsidering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cculturation in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ietary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hange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mong Latino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mmigrants: Challenging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reconditions of US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igration. </w:t>
      </w:r>
      <w:r w:rsidRPr="00986674">
        <w:rPr>
          <w:rFonts w:cs="AGaramondPro-Italic"/>
          <w:i/>
          <w:iCs/>
          <w:sz w:val="24"/>
          <w:szCs w:val="24"/>
        </w:rPr>
        <w:t>Ethnicity &amp;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18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115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135. </w:t>
      </w:r>
      <w:hyperlink r:id="rId45" w:history="1">
        <w:r w:rsidRPr="002431E5">
          <w:rPr>
            <w:rStyle w:val="Hyperlink"/>
            <w:sz w:val="24"/>
            <w:szCs w:val="24"/>
          </w:rPr>
          <w:t>http://dx.doi.org/10.1080/13557858.2012.698254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(2015). The </w:t>
      </w:r>
      <w:r>
        <w:rPr>
          <w:rFonts w:cs="AGaramondPro-Regular"/>
          <w:sz w:val="24"/>
          <w:szCs w:val="24"/>
        </w:rPr>
        <w:t>j</w:t>
      </w:r>
      <w:r w:rsidRPr="00986674">
        <w:rPr>
          <w:rFonts w:cs="AGaramondPro-Regular"/>
          <w:sz w:val="24"/>
          <w:szCs w:val="24"/>
        </w:rPr>
        <w:t xml:space="preserve">uxtaposition of </w:t>
      </w:r>
      <w:proofErr w:type="spellStart"/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>omiendo</w:t>
      </w:r>
      <w:proofErr w:type="spellEnd"/>
      <w:r w:rsidRPr="00986674">
        <w:rPr>
          <w:rFonts w:cs="AGaramondPro-Regular"/>
          <w:sz w:val="24"/>
          <w:szCs w:val="24"/>
        </w:rPr>
        <w:t xml:space="preserve"> </w:t>
      </w:r>
      <w:proofErr w:type="spellStart"/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>ien</w:t>
      </w:r>
      <w:proofErr w:type="spellEnd"/>
      <w:r w:rsidRPr="00986674">
        <w:rPr>
          <w:rFonts w:cs="AGaramondPro-Regular"/>
          <w:sz w:val="24"/>
          <w:szCs w:val="24"/>
        </w:rPr>
        <w:t xml:space="preserve"> and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utrition: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tate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ealthy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for Latina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mmigrants in San Francisco. </w:t>
      </w:r>
      <w:r w:rsidRPr="00986674">
        <w:rPr>
          <w:rFonts w:cs="AGaramondPro-Italic"/>
          <w:i/>
          <w:iCs/>
          <w:sz w:val="24"/>
          <w:szCs w:val="24"/>
        </w:rPr>
        <w:t>Food Culture and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18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149. </w:t>
      </w:r>
      <w:hyperlink r:id="rId46" w:history="1">
        <w:r w:rsidRPr="002431E5">
          <w:rPr>
            <w:rStyle w:val="Hyperlink"/>
            <w:sz w:val="24"/>
            <w:szCs w:val="24"/>
          </w:rPr>
          <w:t>http://dx.doi.org/10.2752/175174415X14101814953800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Martinez, A. D. (2016). </w:t>
      </w:r>
      <w:proofErr w:type="spellStart"/>
      <w:r w:rsidRPr="00986674">
        <w:rPr>
          <w:rFonts w:cs="AGaramondPro-Regular"/>
          <w:sz w:val="24"/>
          <w:szCs w:val="24"/>
        </w:rPr>
        <w:t>Comiendo</w:t>
      </w:r>
      <w:proofErr w:type="spellEnd"/>
      <w:r w:rsidRPr="00986674">
        <w:rPr>
          <w:rFonts w:cs="AGaramondPro-Regular"/>
          <w:sz w:val="24"/>
          <w:szCs w:val="24"/>
        </w:rPr>
        <w:t xml:space="preserve"> </w:t>
      </w:r>
      <w:proofErr w:type="spellStart"/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>ien</w:t>
      </w:r>
      <w:proofErr w:type="spellEnd"/>
      <w:r w:rsidRPr="00986674">
        <w:rPr>
          <w:rFonts w:cs="AGaramondPro-Regular"/>
          <w:sz w:val="24"/>
          <w:szCs w:val="24"/>
        </w:rPr>
        <w:t xml:space="preserve">: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roduction of </w:t>
      </w:r>
      <w:proofErr w:type="spellStart"/>
      <w:r w:rsidRPr="00986674">
        <w:rPr>
          <w:rFonts w:cs="AGaramondPro-Italic"/>
          <w:i/>
          <w:iCs/>
          <w:sz w:val="24"/>
          <w:szCs w:val="24"/>
        </w:rPr>
        <w:t>Latinidad</w:t>
      </w:r>
      <w:proofErr w:type="spellEnd"/>
      <w:r w:rsidRPr="00986674">
        <w:rPr>
          <w:rFonts w:cs="AGaramondPro-Italic"/>
          <w:i/>
          <w:iCs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hrough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erformance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ealthy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ating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mong Latino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mmigrant 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 xml:space="preserve">amilies in San Francisco. </w:t>
      </w:r>
      <w:r w:rsidRPr="00986674">
        <w:rPr>
          <w:rFonts w:cs="AGaramondPro-Italic"/>
          <w:i/>
          <w:iCs/>
          <w:sz w:val="24"/>
          <w:szCs w:val="24"/>
        </w:rPr>
        <w:t>Symbolic Interaction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39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66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85. </w:t>
      </w:r>
      <w:hyperlink r:id="rId47" w:history="1">
        <w:r w:rsidRPr="002431E5">
          <w:rPr>
            <w:rStyle w:val="Hyperlink"/>
            <w:sz w:val="24"/>
            <w:szCs w:val="24"/>
          </w:rPr>
          <w:t>http://dx.doi.org/</w:t>
        </w:r>
        <w:r w:rsidRPr="002431E5">
          <w:rPr>
            <w:rStyle w:val="Hyperlink"/>
            <w:sz w:val="24"/>
            <w:szCs w:val="24"/>
            <w:shd w:val="clear" w:color="auto" w:fill="FFFFFF"/>
          </w:rPr>
          <w:t>10.1002/symb.218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Default="00081394" w:rsidP="00081394">
      <w:pPr>
        <w:pStyle w:val="Heading1"/>
      </w:pPr>
      <w:r w:rsidRPr="000A6B32">
        <w:t>Health and Medicine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Barcelos</w:t>
      </w:r>
      <w:proofErr w:type="spellEnd"/>
      <w:r w:rsidRPr="00986674">
        <w:rPr>
          <w:rFonts w:cs="AGaramondPro-Regular"/>
          <w:sz w:val="24"/>
          <w:szCs w:val="24"/>
        </w:rPr>
        <w:t>, C. (2014). Producing (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otentially)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regnant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een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odies: </w:t>
      </w:r>
      <w:proofErr w:type="spellStart"/>
      <w:r w:rsidRPr="00986674">
        <w:rPr>
          <w:rFonts w:cs="AGaramondPro-Regular"/>
          <w:sz w:val="24"/>
          <w:szCs w:val="24"/>
        </w:rPr>
        <w:t>Biopower</w:t>
      </w:r>
      <w:proofErr w:type="spellEnd"/>
      <w:r w:rsidRPr="00986674">
        <w:rPr>
          <w:rFonts w:cs="AGaramondPro-Regular"/>
          <w:sz w:val="24"/>
          <w:szCs w:val="24"/>
        </w:rPr>
        <w:t xml:space="preserve"> and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dolescent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regnancy in the USA. </w:t>
      </w:r>
      <w:r w:rsidRPr="00986674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476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488. </w:t>
      </w:r>
      <w:hyperlink r:id="rId48" w:history="1">
        <w:r w:rsidRPr="002431E5">
          <w:rPr>
            <w:rStyle w:val="Hyperlink"/>
            <w:sz w:val="24"/>
            <w:szCs w:val="24"/>
          </w:rPr>
          <w:t>http://dx.doi.org/10.1080/09581596.2013.853869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Erol</w:t>
      </w:r>
      <w:proofErr w:type="spellEnd"/>
      <w:r w:rsidRPr="00986674">
        <w:rPr>
          <w:rFonts w:cs="AGaramondPro-Regular"/>
          <w:sz w:val="24"/>
          <w:szCs w:val="24"/>
        </w:rPr>
        <w:t xml:space="preserve">, M. (2011). Melting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ones: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ocial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onstruction of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ostmenopausal 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steoporosis in Turkey.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73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1490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1497. </w:t>
      </w:r>
      <w:hyperlink r:id="rId49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https://doi.org/10.1016/j.socscimed.2011.08.033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Fisher, M. (2014). PTSD in the U.S. </w:t>
      </w:r>
      <w:proofErr w:type="gramStart"/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>ilitary,</w:t>
      </w:r>
      <w:proofErr w:type="gramEnd"/>
      <w:r w:rsidRPr="00986674">
        <w:rPr>
          <w:rFonts w:cs="AGaramondPro-Regular"/>
          <w:sz w:val="24"/>
          <w:szCs w:val="24"/>
        </w:rPr>
        <w:t xml:space="preserve"> and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olitics of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revalence.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115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9. </w:t>
      </w:r>
      <w:hyperlink r:id="rId50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https://doi.org/10.1016/j.socscimed.2014.05.051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Fosket</w:t>
      </w:r>
      <w:proofErr w:type="spellEnd"/>
      <w:r w:rsidRPr="00986674">
        <w:rPr>
          <w:rFonts w:cs="AGaramondPro-Regular"/>
          <w:sz w:val="24"/>
          <w:szCs w:val="24"/>
        </w:rPr>
        <w:t xml:space="preserve">, J. R. (2015). Situating </w:t>
      </w:r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 xml:space="preserve">nowledge. </w:t>
      </w:r>
      <w:r w:rsidRPr="00986674">
        <w:rPr>
          <w:sz w:val="24"/>
          <w:szCs w:val="24"/>
        </w:rPr>
        <w:t>In A. E. Clarke &amp; K</w:t>
      </w:r>
      <w:r>
        <w:rPr>
          <w:sz w:val="24"/>
          <w:szCs w:val="24"/>
        </w:rPr>
        <w:t>.</w:t>
      </w:r>
      <w:r w:rsidRPr="00986674">
        <w:rPr>
          <w:sz w:val="24"/>
          <w:szCs w:val="24"/>
        </w:rPr>
        <w:t xml:space="preserve"> </w:t>
      </w:r>
      <w:proofErr w:type="spellStart"/>
      <w:r w:rsidRPr="00986674">
        <w:rPr>
          <w:sz w:val="24"/>
          <w:szCs w:val="24"/>
        </w:rPr>
        <w:t>Charmaz</w:t>
      </w:r>
      <w:proofErr w:type="spellEnd"/>
      <w:r w:rsidRPr="00986674">
        <w:rPr>
          <w:sz w:val="24"/>
          <w:szCs w:val="24"/>
        </w:rPr>
        <w:t xml:space="preserve"> (Eds.)</w:t>
      </w:r>
      <w:r>
        <w:rPr>
          <w:sz w:val="24"/>
          <w:szCs w:val="24"/>
        </w:rPr>
        <w:t>,</w:t>
      </w:r>
      <w:r w:rsidRPr="00986674">
        <w:rPr>
          <w:sz w:val="24"/>
          <w:szCs w:val="24"/>
        </w:rPr>
        <w:t xml:space="preserve"> </w:t>
      </w:r>
      <w:r w:rsidRPr="00986674">
        <w:rPr>
          <w:i/>
          <w:sz w:val="24"/>
          <w:szCs w:val="24"/>
        </w:rPr>
        <w:t xml:space="preserve">Grounded </w:t>
      </w:r>
      <w:r>
        <w:rPr>
          <w:i/>
          <w:sz w:val="24"/>
          <w:szCs w:val="24"/>
        </w:rPr>
        <w:t>t</w:t>
      </w:r>
      <w:r w:rsidRPr="00986674">
        <w:rPr>
          <w:i/>
          <w:sz w:val="24"/>
          <w:szCs w:val="24"/>
        </w:rPr>
        <w:t>heory and</w:t>
      </w:r>
      <w:r>
        <w:rPr>
          <w:i/>
          <w:sz w:val="24"/>
          <w:szCs w:val="24"/>
        </w:rPr>
        <w:t xml:space="preserve"> s</w:t>
      </w:r>
      <w:r w:rsidRPr="00986674">
        <w:rPr>
          <w:i/>
          <w:sz w:val="24"/>
          <w:szCs w:val="24"/>
        </w:rPr>
        <w:t xml:space="preserve">ituational </w:t>
      </w:r>
      <w:r>
        <w:rPr>
          <w:i/>
          <w:sz w:val="24"/>
          <w:szCs w:val="24"/>
        </w:rPr>
        <w:t>a</w:t>
      </w:r>
      <w:r w:rsidRPr="00986674">
        <w:rPr>
          <w:i/>
          <w:sz w:val="24"/>
          <w:szCs w:val="24"/>
        </w:rPr>
        <w:t xml:space="preserve">nalysis </w:t>
      </w:r>
      <w:r w:rsidRPr="00986674">
        <w:rPr>
          <w:sz w:val="24"/>
          <w:szCs w:val="24"/>
        </w:rPr>
        <w:t>(Vol. 4, pp. 91</w:t>
      </w:r>
      <w:r>
        <w:rPr>
          <w:sz w:val="24"/>
          <w:szCs w:val="24"/>
        </w:rPr>
        <w:t>–</w:t>
      </w:r>
      <w:r w:rsidRPr="00986674">
        <w:rPr>
          <w:sz w:val="24"/>
          <w:szCs w:val="24"/>
        </w:rPr>
        <w:t>109). London: SAGE.</w:t>
      </w:r>
      <w:r w:rsidRPr="00986674">
        <w:rPr>
          <w:rFonts w:cs="AGaramondPro-Regular"/>
          <w:sz w:val="24"/>
          <w:szCs w:val="24"/>
        </w:rPr>
        <w:t xml:space="preserve">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 xml:space="preserve">, &amp; R. Washburn (Eds.),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195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233). London: Routledge. </w:t>
      </w:r>
      <w:r>
        <w:rPr>
          <w:rFonts w:cs="AGaramondPro-Regular"/>
          <w:sz w:val="24"/>
          <w:szCs w:val="24"/>
        </w:rPr>
        <w:t>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2014)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rFonts w:cs="Arial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>French, M.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&amp; Miller</w:t>
      </w:r>
      <w:r>
        <w:rPr>
          <w:rFonts w:cs="AGaramondPro-Regular"/>
          <w:sz w:val="24"/>
          <w:szCs w:val="24"/>
        </w:rPr>
        <w:t>, F. A</w:t>
      </w:r>
      <w:r w:rsidRPr="00986674">
        <w:rPr>
          <w:rFonts w:cs="AGaramondPro-Regular"/>
          <w:sz w:val="24"/>
          <w:szCs w:val="24"/>
        </w:rPr>
        <w:t>. (201</w:t>
      </w:r>
      <w:r>
        <w:rPr>
          <w:rFonts w:cs="AGaramondPro-Regular"/>
          <w:sz w:val="24"/>
          <w:szCs w:val="24"/>
        </w:rPr>
        <w:t>5</w:t>
      </w:r>
      <w:r w:rsidRPr="00986674">
        <w:rPr>
          <w:rFonts w:cs="AGaramondPro-Regular"/>
          <w:sz w:val="24"/>
          <w:szCs w:val="24"/>
        </w:rPr>
        <w:t>). Leveraging the “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aboratory”: On the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mergence of the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ntrepreneurial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ospital.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75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717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724.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lastRenderedPageBreak/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292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322). London: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2012)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51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https://doi.org/10.1016/j.socscimed.2012.04.010</w:t>
        </w:r>
      </w:hyperlink>
      <w:r w:rsidRPr="002431E5">
        <w:rPr>
          <w:rStyle w:val="Hyperlink"/>
          <w:rFonts w:cs="Arial"/>
          <w:sz w:val="24"/>
          <w:szCs w:val="24"/>
        </w:rPr>
        <w:t xml:space="preserve"> 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b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Fulton, J., &amp; Hayes</w:t>
      </w:r>
      <w:r>
        <w:rPr>
          <w:rFonts w:cs="AGaramondPro-Regular"/>
          <w:sz w:val="24"/>
          <w:szCs w:val="24"/>
        </w:rPr>
        <w:t>, C</w:t>
      </w:r>
      <w:r w:rsidRPr="00986674">
        <w:rPr>
          <w:rFonts w:cs="AGaramondPro-Regular"/>
          <w:sz w:val="24"/>
          <w:szCs w:val="24"/>
        </w:rPr>
        <w:t xml:space="preserve">. </w:t>
      </w:r>
      <w:r>
        <w:rPr>
          <w:rFonts w:cs="AGaramondPro-Regular"/>
          <w:sz w:val="24"/>
          <w:szCs w:val="24"/>
        </w:rPr>
        <w:t>(</w:t>
      </w:r>
      <w:r w:rsidRPr="00986674">
        <w:rPr>
          <w:rFonts w:cs="AGaramondPro-Regular"/>
          <w:sz w:val="24"/>
          <w:szCs w:val="24"/>
        </w:rPr>
        <w:t>2012</w:t>
      </w:r>
      <w:r>
        <w:rPr>
          <w:rFonts w:cs="AGaramondPro-Regular"/>
          <w:sz w:val="24"/>
          <w:szCs w:val="24"/>
        </w:rPr>
        <w:t>)</w:t>
      </w:r>
      <w:r w:rsidRPr="00986674">
        <w:rPr>
          <w:rFonts w:cs="AGaramondPro-Regular"/>
          <w:sz w:val="24"/>
          <w:szCs w:val="24"/>
        </w:rPr>
        <w:t xml:space="preserve">. Situational </w:t>
      </w:r>
      <w:proofErr w:type="gramStart"/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>nalysis-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>raming</w:t>
      </w:r>
      <w:proofErr w:type="gramEnd"/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pproaches to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nterpretive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nquiry in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ealthcare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International Journal of Therapy and Rehabilitation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19</w:t>
      </w:r>
      <w:r w:rsidRPr="00986674">
        <w:rPr>
          <w:rFonts w:cs="AGaramondPro-Regular"/>
          <w:sz w:val="24"/>
          <w:szCs w:val="24"/>
        </w:rPr>
        <w:t>(12)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662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669. </w:t>
      </w:r>
      <w:hyperlink r:id="rId52" w:history="1">
        <w:r w:rsidRPr="002431E5">
          <w:rPr>
            <w:rStyle w:val="Hyperlink"/>
            <w:sz w:val="24"/>
            <w:szCs w:val="24"/>
            <w:shd w:val="clear" w:color="auto" w:fill="FFFFFF"/>
          </w:rPr>
          <w:t>https://doi.org/10.12968/ijtr.2012.19.12.662</w:t>
        </w:r>
      </w:hyperlink>
      <w:r w:rsidRPr="002431E5">
        <w:rPr>
          <w:sz w:val="24"/>
          <w:szCs w:val="24"/>
        </w:rPr>
        <w:t xml:space="preserve"> 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5D3EA0">
        <w:rPr>
          <w:rFonts w:cs="AGaramondPro-Regular"/>
          <w:sz w:val="24"/>
          <w:szCs w:val="24"/>
        </w:rPr>
        <w:t>Gagnon, M., Jacob, J.-D., &amp; Holmes, D. (201</w:t>
      </w:r>
      <w:r>
        <w:rPr>
          <w:rFonts w:cs="AGaramondPro-Regular"/>
          <w:sz w:val="24"/>
          <w:szCs w:val="24"/>
        </w:rPr>
        <w:t>5</w:t>
      </w:r>
      <w:r w:rsidRPr="005D3EA0">
        <w:rPr>
          <w:rFonts w:cs="AGaramondPro-Regular"/>
          <w:sz w:val="24"/>
          <w:szCs w:val="24"/>
        </w:rPr>
        <w:t xml:space="preserve">). Governing </w:t>
      </w:r>
      <w:r>
        <w:rPr>
          <w:rFonts w:cs="AGaramondPro-Regular"/>
          <w:sz w:val="24"/>
          <w:szCs w:val="24"/>
        </w:rPr>
        <w:t>t</w:t>
      </w:r>
      <w:r w:rsidRPr="005D3EA0">
        <w:rPr>
          <w:rFonts w:cs="AGaramondPro-Regular"/>
          <w:sz w:val="24"/>
          <w:szCs w:val="24"/>
        </w:rPr>
        <w:t>hrough (</w:t>
      </w:r>
      <w:r>
        <w:rPr>
          <w:rFonts w:cs="AGaramondPro-Regular"/>
          <w:sz w:val="24"/>
          <w:szCs w:val="24"/>
        </w:rPr>
        <w:t>i</w:t>
      </w:r>
      <w:r w:rsidRPr="005D3EA0">
        <w:rPr>
          <w:rFonts w:cs="AGaramondPro-Regular"/>
          <w:sz w:val="24"/>
          <w:szCs w:val="24"/>
        </w:rPr>
        <w:t>n</w:t>
      </w:r>
      <w:proofErr w:type="gramStart"/>
      <w:r w:rsidRPr="005D3EA0">
        <w:rPr>
          <w:rFonts w:cs="AGaramondPro-Regular"/>
          <w:sz w:val="24"/>
          <w:szCs w:val="24"/>
        </w:rPr>
        <w:t>)</w:t>
      </w:r>
      <w:r>
        <w:rPr>
          <w:rFonts w:cs="AGaramondPro-Regular"/>
          <w:sz w:val="24"/>
          <w:szCs w:val="24"/>
        </w:rPr>
        <w:t>s</w:t>
      </w:r>
      <w:r w:rsidRPr="005D3EA0">
        <w:rPr>
          <w:rFonts w:cs="AGaramondPro-Regular"/>
          <w:sz w:val="24"/>
          <w:szCs w:val="24"/>
        </w:rPr>
        <w:t>ecurity</w:t>
      </w:r>
      <w:proofErr w:type="gramEnd"/>
      <w:r w:rsidRPr="005D3EA0">
        <w:rPr>
          <w:rFonts w:cs="AGaramondPro-Regular"/>
          <w:sz w:val="24"/>
          <w:szCs w:val="24"/>
        </w:rPr>
        <w:t xml:space="preserve">: A </w:t>
      </w:r>
      <w:r>
        <w:rPr>
          <w:rFonts w:cs="AGaramondPro-Regular"/>
          <w:sz w:val="24"/>
          <w:szCs w:val="24"/>
        </w:rPr>
        <w:t>c</w:t>
      </w:r>
      <w:r w:rsidRPr="005D3EA0">
        <w:rPr>
          <w:rFonts w:cs="AGaramondPro-Regular"/>
          <w:sz w:val="24"/>
          <w:szCs w:val="24"/>
        </w:rPr>
        <w:t>ritical</w:t>
      </w:r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a 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>ear-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ased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ampaign. </w:t>
      </w:r>
      <w:r w:rsidRPr="00986674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20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245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256.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>,</w:t>
      </w:r>
      <w:r w:rsidRPr="00986674">
        <w:rPr>
          <w:rFonts w:cs="AGaramondPro-Regular"/>
          <w:sz w:val="24"/>
          <w:szCs w:val="24"/>
        </w:rPr>
        <w:t xml:space="preserve">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270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291). London: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2010)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53" w:history="1">
        <w:r w:rsidRPr="002431E5">
          <w:rPr>
            <w:rStyle w:val="Hyperlink"/>
            <w:sz w:val="24"/>
            <w:szCs w:val="24"/>
          </w:rPr>
          <w:t>http://dx.doi.org/10.1080/09581590903314092</w:t>
        </w:r>
      </w:hyperlink>
      <w:r w:rsidRPr="002431E5">
        <w:rPr>
          <w:sz w:val="24"/>
          <w:szCs w:val="24"/>
        </w:rPr>
        <w:t xml:space="preserve">   </w:t>
      </w:r>
    </w:p>
    <w:p w:rsidR="00081394" w:rsidRPr="00986674" w:rsidRDefault="00081394" w:rsidP="00081394">
      <w:pPr>
        <w:spacing w:after="0" w:line="240" w:lineRule="auto"/>
        <w:ind w:left="432" w:hanging="432"/>
        <w:rPr>
          <w:sz w:val="24"/>
          <w:szCs w:val="24"/>
          <w:u w:val="single"/>
        </w:rPr>
      </w:pPr>
      <w:proofErr w:type="spellStart"/>
      <w:r w:rsidRPr="00986674">
        <w:rPr>
          <w:sz w:val="24"/>
          <w:szCs w:val="24"/>
        </w:rPr>
        <w:t>Iriart</w:t>
      </w:r>
      <w:proofErr w:type="spellEnd"/>
      <w:r w:rsidRPr="00986674">
        <w:rPr>
          <w:sz w:val="24"/>
          <w:szCs w:val="24"/>
        </w:rPr>
        <w:t>, C</w:t>
      </w:r>
      <w:r>
        <w:rPr>
          <w:sz w:val="24"/>
          <w:szCs w:val="24"/>
        </w:rPr>
        <w:t>.</w:t>
      </w:r>
      <w:r w:rsidRPr="00986674">
        <w:rPr>
          <w:sz w:val="24"/>
          <w:szCs w:val="24"/>
        </w:rPr>
        <w:t>, Franco</w:t>
      </w:r>
      <w:r>
        <w:rPr>
          <w:sz w:val="24"/>
          <w:szCs w:val="24"/>
        </w:rPr>
        <w:t>, T.,</w:t>
      </w:r>
      <w:r w:rsidRPr="00986674">
        <w:rPr>
          <w:sz w:val="24"/>
          <w:szCs w:val="24"/>
        </w:rPr>
        <w:t xml:space="preserve"> &amp; </w:t>
      </w:r>
      <w:proofErr w:type="spellStart"/>
      <w:r w:rsidRPr="00986674">
        <w:rPr>
          <w:sz w:val="24"/>
          <w:szCs w:val="24"/>
        </w:rPr>
        <w:t>Merhy</w:t>
      </w:r>
      <w:proofErr w:type="spellEnd"/>
      <w:r>
        <w:rPr>
          <w:sz w:val="24"/>
          <w:szCs w:val="24"/>
        </w:rPr>
        <w:t>, E. E</w:t>
      </w:r>
      <w:r w:rsidRPr="00986674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986674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Pr="00986674">
        <w:rPr>
          <w:sz w:val="24"/>
          <w:szCs w:val="24"/>
        </w:rPr>
        <w:t xml:space="preserve">. The </w:t>
      </w:r>
      <w:r>
        <w:rPr>
          <w:sz w:val="24"/>
          <w:szCs w:val="24"/>
        </w:rPr>
        <w:t>c</w:t>
      </w:r>
      <w:r w:rsidRPr="00986674">
        <w:rPr>
          <w:sz w:val="24"/>
          <w:szCs w:val="24"/>
        </w:rPr>
        <w:t xml:space="preserve">reation of the </w:t>
      </w:r>
      <w:r>
        <w:rPr>
          <w:sz w:val="24"/>
          <w:szCs w:val="24"/>
        </w:rPr>
        <w:t>h</w:t>
      </w:r>
      <w:r w:rsidRPr="00986674">
        <w:rPr>
          <w:sz w:val="24"/>
          <w:szCs w:val="24"/>
        </w:rPr>
        <w:t xml:space="preserve">ealth </w:t>
      </w:r>
      <w:r>
        <w:rPr>
          <w:sz w:val="24"/>
          <w:szCs w:val="24"/>
        </w:rPr>
        <w:t>c</w:t>
      </w:r>
      <w:r w:rsidRPr="00986674">
        <w:rPr>
          <w:sz w:val="24"/>
          <w:szCs w:val="24"/>
        </w:rPr>
        <w:t xml:space="preserve">onsumer: Challenges on </w:t>
      </w:r>
      <w:r>
        <w:rPr>
          <w:sz w:val="24"/>
          <w:szCs w:val="24"/>
        </w:rPr>
        <w:t>h</w:t>
      </w:r>
      <w:r w:rsidRPr="00986674">
        <w:rPr>
          <w:sz w:val="24"/>
          <w:szCs w:val="24"/>
        </w:rPr>
        <w:t xml:space="preserve">ealth </w:t>
      </w:r>
      <w:r>
        <w:rPr>
          <w:sz w:val="24"/>
          <w:szCs w:val="24"/>
        </w:rPr>
        <w:t>s</w:t>
      </w:r>
      <w:r w:rsidRPr="00986674">
        <w:rPr>
          <w:sz w:val="24"/>
          <w:szCs w:val="24"/>
        </w:rPr>
        <w:t xml:space="preserve">ector </w:t>
      </w:r>
      <w:r>
        <w:rPr>
          <w:sz w:val="24"/>
          <w:szCs w:val="24"/>
        </w:rPr>
        <w:t>r</w:t>
      </w:r>
      <w:r w:rsidRPr="00986674">
        <w:rPr>
          <w:sz w:val="24"/>
          <w:szCs w:val="24"/>
        </w:rPr>
        <w:t xml:space="preserve">egulation after </w:t>
      </w:r>
      <w:r>
        <w:rPr>
          <w:sz w:val="24"/>
          <w:szCs w:val="24"/>
        </w:rPr>
        <w:t>m</w:t>
      </w:r>
      <w:r w:rsidRPr="00986674">
        <w:rPr>
          <w:sz w:val="24"/>
          <w:szCs w:val="24"/>
        </w:rPr>
        <w:t xml:space="preserve">anaged </w:t>
      </w:r>
      <w:r>
        <w:rPr>
          <w:sz w:val="24"/>
          <w:szCs w:val="24"/>
        </w:rPr>
        <w:t>c</w:t>
      </w:r>
      <w:r w:rsidRPr="00986674">
        <w:rPr>
          <w:sz w:val="24"/>
          <w:szCs w:val="24"/>
        </w:rPr>
        <w:t xml:space="preserve">are </w:t>
      </w:r>
      <w:r>
        <w:rPr>
          <w:sz w:val="24"/>
          <w:szCs w:val="24"/>
        </w:rPr>
        <w:t>e</w:t>
      </w:r>
      <w:r w:rsidRPr="00986674">
        <w:rPr>
          <w:sz w:val="24"/>
          <w:szCs w:val="24"/>
        </w:rPr>
        <w:t xml:space="preserve">ra. </w:t>
      </w:r>
      <w:r w:rsidRPr="00986674">
        <w:rPr>
          <w:i/>
          <w:sz w:val="24"/>
          <w:szCs w:val="24"/>
        </w:rPr>
        <w:t>Globalization and Health</w:t>
      </w:r>
      <w:r>
        <w:rPr>
          <w:sz w:val="24"/>
          <w:szCs w:val="24"/>
        </w:rPr>
        <w:t xml:space="preserve">, </w:t>
      </w:r>
      <w:r w:rsidRPr="002431E5">
        <w:rPr>
          <w:i/>
          <w:sz w:val="24"/>
          <w:szCs w:val="24"/>
        </w:rPr>
        <w:t>7</w:t>
      </w:r>
      <w:r w:rsidRPr="00986674">
        <w:rPr>
          <w:sz w:val="24"/>
          <w:szCs w:val="24"/>
        </w:rPr>
        <w:t xml:space="preserve">(2). </w:t>
      </w:r>
      <w:r>
        <w:rPr>
          <w:sz w:val="24"/>
          <w:szCs w:val="24"/>
        </w:rPr>
        <w:t>Retrieved</w:t>
      </w:r>
      <w:r w:rsidRPr="00986674">
        <w:rPr>
          <w:sz w:val="24"/>
          <w:szCs w:val="24"/>
        </w:rPr>
        <w:t xml:space="preserve"> from </w:t>
      </w:r>
      <w:r w:rsidRPr="00986674">
        <w:rPr>
          <w:sz w:val="24"/>
          <w:szCs w:val="24"/>
          <w:u w:val="single"/>
        </w:rPr>
        <w:t>https://www.researchgate.net/publication/317014158_The_creation_of_the_health_consumer_challenges_on_health_sector_regulation_after_managed_care_era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Lappe</w:t>
      </w:r>
      <w:proofErr w:type="spellEnd"/>
      <w:r w:rsidRPr="00986674">
        <w:rPr>
          <w:rFonts w:cs="AGaramondPro-Regular"/>
          <w:sz w:val="24"/>
          <w:szCs w:val="24"/>
        </w:rPr>
        <w:t xml:space="preserve">, M. (2014). Taking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are: Anticipation,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xtraction and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olitics of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emporality in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utism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cience. </w:t>
      </w:r>
      <w:proofErr w:type="spellStart"/>
      <w:r w:rsidRPr="00986674">
        <w:rPr>
          <w:rFonts w:cs="AGaramondPro-Italic"/>
          <w:i/>
          <w:iCs/>
          <w:sz w:val="24"/>
          <w:szCs w:val="24"/>
        </w:rPr>
        <w:t>BioSocieties</w:t>
      </w:r>
      <w:proofErr w:type="spellEnd"/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9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304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328. </w:t>
      </w:r>
      <w:hyperlink r:id="rId54" w:tgtFrame="_blank" w:history="1">
        <w:r w:rsidRPr="002431E5">
          <w:rPr>
            <w:rStyle w:val="Hyperlink"/>
            <w:sz w:val="24"/>
            <w:szCs w:val="24"/>
          </w:rPr>
          <w:t>http://dx.doi.org/10.1057/biosoc.2014.14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Mathar</w:t>
      </w:r>
      <w:proofErr w:type="spellEnd"/>
      <w:r w:rsidRPr="00986674">
        <w:rPr>
          <w:rFonts w:cs="AGaramondPro-Regular"/>
          <w:sz w:val="24"/>
          <w:szCs w:val="24"/>
        </w:rPr>
        <w:t>, T. (2009). Body-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dentity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rajectories of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reventive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elves. In T. </w:t>
      </w:r>
      <w:proofErr w:type="spellStart"/>
      <w:r w:rsidRPr="00986674">
        <w:rPr>
          <w:rFonts w:cs="AGaramondPro-Regular"/>
          <w:sz w:val="24"/>
          <w:szCs w:val="24"/>
        </w:rPr>
        <w:t>Mathar</w:t>
      </w:r>
      <w:proofErr w:type="spellEnd"/>
      <w:r w:rsidRPr="00986674">
        <w:rPr>
          <w:rFonts w:cs="AGaramondPro-Regular"/>
          <w:sz w:val="24"/>
          <w:szCs w:val="24"/>
        </w:rPr>
        <w:t xml:space="preserve"> &amp; Y. J. F. M. Jansen (Eds.), </w:t>
      </w:r>
      <w:r w:rsidRPr="00986674">
        <w:rPr>
          <w:rFonts w:cs="AGaramondPro-Italic"/>
          <w:i/>
          <w:iCs/>
          <w:sz w:val="24"/>
          <w:szCs w:val="24"/>
        </w:rPr>
        <w:t xml:space="preserve">Health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romotion and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revention </w:t>
      </w:r>
      <w:proofErr w:type="spellStart"/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>rogrammes</w:t>
      </w:r>
      <w:proofErr w:type="spellEnd"/>
      <w:r w:rsidRPr="00986674">
        <w:rPr>
          <w:rFonts w:cs="AGaramondPro-Italic"/>
          <w:i/>
          <w:iCs/>
          <w:sz w:val="24"/>
          <w:szCs w:val="24"/>
        </w:rPr>
        <w:t xml:space="preserve">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How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atients’ </w:t>
      </w:r>
      <w:r>
        <w:rPr>
          <w:rFonts w:cs="AGaramondPro-Italic"/>
          <w:i/>
          <w:iCs/>
          <w:sz w:val="24"/>
          <w:szCs w:val="24"/>
        </w:rPr>
        <w:t>h</w:t>
      </w:r>
      <w:r w:rsidRPr="00986674">
        <w:rPr>
          <w:rFonts w:cs="AGaramondPro-Italic"/>
          <w:i/>
          <w:iCs/>
          <w:sz w:val="24"/>
          <w:szCs w:val="24"/>
        </w:rPr>
        <w:t xml:space="preserve">ealth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ractices are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ationalized, </w:t>
      </w:r>
      <w:proofErr w:type="spellStart"/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>econceptualised</w:t>
      </w:r>
      <w:proofErr w:type="spellEnd"/>
      <w:r w:rsidRPr="00986674">
        <w:rPr>
          <w:rFonts w:cs="AGaramondPro-Italic"/>
          <w:i/>
          <w:iCs/>
          <w:sz w:val="24"/>
          <w:szCs w:val="24"/>
        </w:rPr>
        <w:t xml:space="preserve"> and </w:t>
      </w:r>
      <w:proofErr w:type="spellStart"/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>eorganised</w:t>
      </w:r>
      <w:proofErr w:type="spellEnd"/>
      <w:r w:rsidRPr="00986674">
        <w:rPr>
          <w:rFonts w:cs="AGaramondPro-Italic"/>
          <w:i/>
          <w:iCs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>(pp. 171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196). </w:t>
      </w:r>
      <w:proofErr w:type="spellStart"/>
      <w:r w:rsidRPr="00986674">
        <w:rPr>
          <w:rFonts w:cs="AGaramondPro-Regular"/>
          <w:sz w:val="24"/>
          <w:szCs w:val="24"/>
        </w:rPr>
        <w:t>Friedland</w:t>
      </w:r>
      <w:proofErr w:type="spellEnd"/>
      <w:r w:rsidRPr="00986674">
        <w:rPr>
          <w:rFonts w:cs="AGaramondPro-Regular"/>
          <w:sz w:val="24"/>
          <w:szCs w:val="24"/>
        </w:rPr>
        <w:t>, Germany: Bielefeld.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Martin, W., </w:t>
      </w:r>
      <w:proofErr w:type="spellStart"/>
      <w:r w:rsidRPr="00986674">
        <w:rPr>
          <w:rFonts w:cs="AGaramondPro-Regular"/>
          <w:sz w:val="24"/>
          <w:szCs w:val="24"/>
        </w:rPr>
        <w:t>Pauly</w:t>
      </w:r>
      <w:proofErr w:type="spellEnd"/>
      <w:r w:rsidRPr="00986674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B., </w:t>
      </w:r>
      <w:r w:rsidRPr="00986674">
        <w:rPr>
          <w:rFonts w:cs="AGaramondPro-Regular"/>
          <w:sz w:val="24"/>
          <w:szCs w:val="24"/>
        </w:rPr>
        <w:t>&amp;</w:t>
      </w:r>
      <w:r>
        <w:rPr>
          <w:rFonts w:cs="AGaramondPro-Regular"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>MacDonald</w:t>
      </w:r>
      <w:r>
        <w:rPr>
          <w:rFonts w:cs="AGaramondPro-Regular"/>
          <w:sz w:val="24"/>
          <w:szCs w:val="24"/>
        </w:rPr>
        <w:t>, M</w:t>
      </w:r>
      <w:r w:rsidRPr="00986674">
        <w:rPr>
          <w:rFonts w:cs="AGaramondPro-Regular"/>
          <w:sz w:val="24"/>
          <w:szCs w:val="24"/>
        </w:rPr>
        <w:t xml:space="preserve">. (2016). Situational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for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omplex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ystems: Methodological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evelopment in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AIMS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94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109. </w:t>
      </w:r>
      <w:hyperlink r:id="rId55" w:history="1">
        <w:r w:rsidRPr="00986674">
          <w:rPr>
            <w:rStyle w:val="Hyperlink"/>
            <w:rFonts w:cs="AGaramondPro-Regular"/>
            <w:sz w:val="24"/>
            <w:szCs w:val="24"/>
          </w:rPr>
          <w:t>https://doi.org/</w:t>
        </w:r>
        <w:r w:rsidRPr="002431E5">
          <w:rPr>
            <w:rStyle w:val="Hyperlink"/>
            <w:rFonts w:cs="Arial"/>
            <w:sz w:val="24"/>
            <w:szCs w:val="24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Washburn, R. (201</w:t>
      </w:r>
      <w:r>
        <w:rPr>
          <w:rFonts w:cs="AGaramondPro-Regular"/>
          <w:sz w:val="24"/>
          <w:szCs w:val="24"/>
        </w:rPr>
        <w:t>5</w:t>
      </w:r>
      <w:r w:rsidRPr="00986674">
        <w:rPr>
          <w:rFonts w:cs="AGaramondPro-Regular"/>
          <w:sz w:val="24"/>
          <w:szCs w:val="24"/>
        </w:rPr>
        <w:t xml:space="preserve">). Rethinking the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isclosure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ebates: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ultiple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eanings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uman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iomonitoring </w:t>
      </w:r>
      <w:proofErr w:type="spellStart"/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>ata</w:t>
      </w:r>
      <w:proofErr w:type="spellEnd"/>
      <w:r w:rsidRPr="00986674">
        <w:rPr>
          <w:rFonts w:cs="AGaramondPro-Regular"/>
          <w:sz w:val="24"/>
          <w:szCs w:val="24"/>
        </w:rPr>
        <w:t xml:space="preserve">. </w:t>
      </w:r>
      <w:r w:rsidRPr="00986674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241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269).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2013)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56" w:history="1">
        <w:r w:rsidRPr="002431E5">
          <w:rPr>
            <w:rStyle w:val="Hyperlink"/>
            <w:sz w:val="24"/>
            <w:szCs w:val="24"/>
          </w:rPr>
          <w:t>http://dx.doi.org/10.1080/09581596.2012.752071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Indigenous and Postcolonial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D24909">
        <w:rPr>
          <w:rFonts w:cs="AGaramondPro-Regular"/>
          <w:sz w:val="24"/>
          <w:szCs w:val="24"/>
        </w:rPr>
        <w:t>Santoro, N. (2013). “I really want to make a difference for these kids but it’s just too hard”: One</w:t>
      </w:r>
      <w:r w:rsidRPr="00986674">
        <w:rPr>
          <w:rFonts w:cs="AGaramondPro-Regular"/>
          <w:sz w:val="24"/>
          <w:szCs w:val="24"/>
        </w:rPr>
        <w:t xml:space="preserve"> Aboriginal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eacher’s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xperiences of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oving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way,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oving 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n and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oving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p. </w:t>
      </w:r>
      <w:r w:rsidRPr="002431E5">
        <w:rPr>
          <w:rFonts w:cs="AGaramondPro-Regular"/>
          <w:i/>
          <w:sz w:val="24"/>
          <w:szCs w:val="24"/>
        </w:rPr>
        <w:t>I</w:t>
      </w:r>
      <w:r w:rsidRPr="00D24909">
        <w:rPr>
          <w:rFonts w:cs="AGaramondPro-Italic"/>
          <w:i/>
          <w:iCs/>
          <w:sz w:val="24"/>
          <w:szCs w:val="24"/>
        </w:rPr>
        <w:t>n</w:t>
      </w:r>
      <w:r w:rsidRPr="00986674">
        <w:rPr>
          <w:rFonts w:cs="AGaramondPro-Italic"/>
          <w:i/>
          <w:iCs/>
          <w:sz w:val="24"/>
          <w:szCs w:val="24"/>
        </w:rPr>
        <w:t>ternational Journal of Qualitative Studies in Education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26</w:t>
      </w:r>
      <w:r w:rsidRPr="00986674">
        <w:rPr>
          <w:rFonts w:cs="AGaramondPro-Regular"/>
          <w:sz w:val="24"/>
          <w:szCs w:val="24"/>
        </w:rPr>
        <w:t>(8)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953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966. </w:t>
      </w:r>
      <w:hyperlink r:id="rId57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http://dx.doi.org/10.1080/09518398.2012.724466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Genat</w:t>
      </w:r>
      <w:proofErr w:type="spellEnd"/>
      <w:r w:rsidRPr="00986674">
        <w:rPr>
          <w:rFonts w:cs="AGaramondPro-Regular"/>
          <w:sz w:val="24"/>
          <w:szCs w:val="24"/>
        </w:rPr>
        <w:t>, B. (20</w:t>
      </w:r>
      <w:r>
        <w:rPr>
          <w:rFonts w:cs="AGaramondPro-Regular"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 xml:space="preserve">). Building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mergent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ituated </w:t>
      </w:r>
      <w:proofErr w:type="spellStart"/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>nowledges</w:t>
      </w:r>
      <w:proofErr w:type="spellEnd"/>
      <w:r w:rsidRPr="00986674">
        <w:rPr>
          <w:rFonts w:cs="AGaramondPro-Regular"/>
          <w:sz w:val="24"/>
          <w:szCs w:val="24"/>
        </w:rPr>
        <w:t xml:space="preserve"> in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articipatory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ction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Action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101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115.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155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170).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2009)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58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https://doi.org/10.1177/1476750308099600</w:t>
        </w:r>
      </w:hyperlink>
      <w:r w:rsidRPr="00986674">
        <w:rPr>
          <w:rFonts w:cs="AGaramondPro-Regular"/>
          <w:sz w:val="24"/>
          <w:szCs w:val="24"/>
        </w:rPr>
        <w:t xml:space="preserve"> </w:t>
      </w:r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 xml:space="preserve">Library and Information Sciences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Grace, D., &amp; Sen</w:t>
      </w:r>
      <w:r>
        <w:rPr>
          <w:rFonts w:cs="AGaramondPro-Regular"/>
          <w:sz w:val="24"/>
          <w:szCs w:val="24"/>
        </w:rPr>
        <w:t>, B</w:t>
      </w:r>
      <w:r w:rsidRPr="00986674">
        <w:rPr>
          <w:rFonts w:cs="AGaramondPro-Regular"/>
          <w:sz w:val="24"/>
          <w:szCs w:val="24"/>
        </w:rPr>
        <w:t xml:space="preserve">. (2013). Community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esilience and the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ole of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ibrary. </w:t>
      </w:r>
      <w:r w:rsidRPr="00986674">
        <w:rPr>
          <w:rFonts w:cs="AGaramondPro-Italic"/>
          <w:i/>
          <w:iCs/>
          <w:sz w:val="24"/>
          <w:szCs w:val="24"/>
        </w:rPr>
        <w:t>Library Trends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61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513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541. </w:t>
      </w:r>
      <w:hyperlink r:id="rId59" w:history="1">
        <w:r w:rsidRPr="00986674">
          <w:rPr>
            <w:rStyle w:val="Hyperlink"/>
            <w:rFonts w:cs="AGaramondPro-Regular"/>
            <w:sz w:val="24"/>
            <w:szCs w:val="24"/>
          </w:rPr>
          <w:t>https://doi.org/10.1353/lib.2013.0008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sz w:val="24"/>
          <w:szCs w:val="24"/>
          <w:shd w:val="clear" w:color="auto" w:fill="FFFFFF"/>
        </w:rPr>
      </w:pPr>
      <w:r w:rsidRPr="002431E5">
        <w:rPr>
          <w:rFonts w:cs="AGaramondPro-Regular"/>
          <w:sz w:val="24"/>
          <w:szCs w:val="24"/>
        </w:rPr>
        <w:t xml:space="preserve">Sen, B. A., &amp; </w:t>
      </w:r>
      <w:proofErr w:type="gramStart"/>
      <w:r w:rsidRPr="002431E5">
        <w:rPr>
          <w:rFonts w:cs="AGaramondPro-Regular"/>
          <w:sz w:val="24"/>
          <w:szCs w:val="24"/>
        </w:rPr>
        <w:t>Spring</w:t>
      </w:r>
      <w:proofErr w:type="gramEnd"/>
      <w:r>
        <w:rPr>
          <w:rFonts w:cs="AGaramondPro-Regular"/>
          <w:sz w:val="24"/>
          <w:szCs w:val="24"/>
        </w:rPr>
        <w:t>, H</w:t>
      </w:r>
      <w:r w:rsidRPr="002431E5">
        <w:rPr>
          <w:rFonts w:cs="AGaramondPro-Regular"/>
          <w:sz w:val="24"/>
          <w:szCs w:val="24"/>
        </w:rPr>
        <w:t>.</w:t>
      </w:r>
      <w:r w:rsidRPr="00986674">
        <w:rPr>
          <w:rFonts w:cs="AGaramondPro-Regular"/>
          <w:sz w:val="24"/>
          <w:szCs w:val="24"/>
        </w:rPr>
        <w:t xml:space="preserve"> (2013). Mapping the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>nformation-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oping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rajectory of </w:t>
      </w:r>
      <w:r>
        <w:rPr>
          <w:rFonts w:cs="AGaramondPro-Regular"/>
          <w:sz w:val="24"/>
          <w:szCs w:val="24"/>
        </w:rPr>
        <w:t>y</w:t>
      </w:r>
      <w:r w:rsidRPr="00986674">
        <w:rPr>
          <w:rFonts w:cs="AGaramondPro-Regular"/>
          <w:sz w:val="24"/>
          <w:szCs w:val="24"/>
        </w:rPr>
        <w:t xml:space="preserve">oung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eople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oping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ith </w:t>
      </w:r>
      <w:proofErr w:type="gramStart"/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ong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>erm</w:t>
      </w:r>
      <w:proofErr w:type="gramEnd"/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llness: An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vidence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ased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pproach. </w:t>
      </w:r>
      <w:r w:rsidRPr="00986674">
        <w:rPr>
          <w:rFonts w:cs="AGaramondPro-Italic"/>
          <w:i/>
          <w:iCs/>
          <w:sz w:val="24"/>
          <w:szCs w:val="24"/>
        </w:rPr>
        <w:t>Journal of Documentation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69</w:t>
      </w:r>
      <w:r w:rsidRPr="00986674">
        <w:rPr>
          <w:rFonts w:cs="AGaramondPro-Regular"/>
          <w:sz w:val="24"/>
          <w:szCs w:val="24"/>
        </w:rPr>
        <w:t>(5)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638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666.</w:t>
      </w:r>
      <w:r w:rsidRPr="002431E5">
        <w:rPr>
          <w:sz w:val="24"/>
          <w:szCs w:val="24"/>
        </w:rPr>
        <w:t xml:space="preserve"> </w:t>
      </w:r>
      <w:hyperlink r:id="rId60" w:history="1">
        <w:r w:rsidRPr="002431E5">
          <w:rPr>
            <w:rStyle w:val="Hyperlink"/>
            <w:sz w:val="24"/>
            <w:szCs w:val="24"/>
          </w:rPr>
          <w:t>http://www.emeraldinsight.com/doi/abs/10.1108/JD-10-2012-0133</w:t>
        </w:r>
      </w:hyperlink>
      <w:r w:rsidRPr="002431E5">
        <w:rPr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Vasconcelos</w:t>
      </w:r>
      <w:proofErr w:type="spellEnd"/>
      <w:r w:rsidRPr="00986674">
        <w:rPr>
          <w:rFonts w:cs="AGaramondPro-Regular"/>
          <w:sz w:val="24"/>
          <w:szCs w:val="24"/>
        </w:rPr>
        <w:t>, A., Sen</w:t>
      </w:r>
      <w:r>
        <w:rPr>
          <w:rFonts w:cs="AGaramondPro-Regular"/>
          <w:sz w:val="24"/>
          <w:szCs w:val="24"/>
        </w:rPr>
        <w:t>, B.</w:t>
      </w:r>
      <w:r w:rsidRPr="00986674">
        <w:rPr>
          <w:rFonts w:cs="AGaramondPro-Regular"/>
          <w:sz w:val="24"/>
          <w:szCs w:val="24"/>
        </w:rPr>
        <w:t>, Rosa</w:t>
      </w:r>
      <w:r>
        <w:rPr>
          <w:rFonts w:cs="AGaramondPro-Regular"/>
          <w:sz w:val="24"/>
          <w:szCs w:val="24"/>
        </w:rPr>
        <w:t>, A.</w:t>
      </w:r>
      <w:r w:rsidRPr="00986674">
        <w:rPr>
          <w:rFonts w:cs="AGaramondPro-Regular"/>
          <w:sz w:val="24"/>
          <w:szCs w:val="24"/>
        </w:rPr>
        <w:t>, &amp; Ellis</w:t>
      </w:r>
      <w:r>
        <w:rPr>
          <w:rFonts w:cs="AGaramondPro-Regular"/>
          <w:sz w:val="24"/>
          <w:szCs w:val="24"/>
        </w:rPr>
        <w:t>, D</w:t>
      </w:r>
      <w:r w:rsidRPr="00986674">
        <w:rPr>
          <w:rFonts w:cs="AGaramondPro-Regular"/>
          <w:sz w:val="24"/>
          <w:szCs w:val="24"/>
        </w:rPr>
        <w:t xml:space="preserve">. (2012). Elaborations of </w:t>
      </w:r>
      <w:r>
        <w:rPr>
          <w:rFonts w:cs="AGaramondPro-Regular"/>
          <w:sz w:val="24"/>
          <w:szCs w:val="24"/>
        </w:rPr>
        <w:t>g</w:t>
      </w:r>
      <w:r w:rsidRPr="00986674">
        <w:rPr>
          <w:rFonts w:cs="AGaramondPro-Regular"/>
          <w:sz w:val="24"/>
          <w:szCs w:val="24"/>
        </w:rPr>
        <w:t xml:space="preserve">rounded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heory in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nformation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>esearch: Arenas/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ocial </w:t>
      </w:r>
      <w:proofErr w:type="gramStart"/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>orlds</w:t>
      </w:r>
      <w:proofErr w:type="gramEnd"/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heory,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iscourse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nalysis. </w:t>
      </w:r>
      <w:r w:rsidRPr="00986674">
        <w:rPr>
          <w:rFonts w:cs="AGaramondPro-Italic"/>
          <w:i/>
          <w:iCs/>
          <w:sz w:val="24"/>
          <w:szCs w:val="24"/>
        </w:rPr>
        <w:t>Library and Information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36</w:t>
      </w:r>
      <w:r w:rsidRPr="00986674">
        <w:rPr>
          <w:rFonts w:cs="AGaramondPro-Regular"/>
          <w:sz w:val="24"/>
          <w:szCs w:val="24"/>
        </w:rPr>
        <w:t>(112)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120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146. </w:t>
      </w:r>
      <w:hyperlink r:id="rId61" w:history="1">
        <w:r w:rsidRPr="002431E5">
          <w:rPr>
            <w:rStyle w:val="Hyperlink"/>
            <w:rFonts w:cs="Arial"/>
            <w:sz w:val="24"/>
            <w:szCs w:val="24"/>
          </w:rPr>
          <w:t>http://ww.lirgjournal.org.uk/lir/ojs/index.php/lir/article/view/497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t>Nursing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Baird, J., Davies,</w:t>
      </w:r>
      <w:r>
        <w:rPr>
          <w:rFonts w:cs="AGaramondPro-Regular"/>
          <w:sz w:val="24"/>
          <w:szCs w:val="24"/>
        </w:rPr>
        <w:t xml:space="preserve"> B.,</w:t>
      </w:r>
      <w:r w:rsidRPr="00986674">
        <w:rPr>
          <w:rFonts w:cs="AGaramondPro-Regular"/>
          <w:sz w:val="24"/>
          <w:szCs w:val="24"/>
        </w:rPr>
        <w:t xml:space="preserve"> Hinds, </w:t>
      </w:r>
      <w:r>
        <w:rPr>
          <w:rFonts w:cs="AGaramondPro-Regular"/>
          <w:sz w:val="24"/>
          <w:szCs w:val="24"/>
        </w:rPr>
        <w:t xml:space="preserve">P. S., </w:t>
      </w:r>
      <w:proofErr w:type="spellStart"/>
      <w:r w:rsidRPr="00986674">
        <w:rPr>
          <w:rFonts w:cs="AGaramondPro-Regular"/>
          <w:sz w:val="24"/>
          <w:szCs w:val="24"/>
        </w:rPr>
        <w:t>Baggott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C.,</w:t>
      </w:r>
      <w:r w:rsidRPr="00986674">
        <w:rPr>
          <w:rFonts w:cs="AGaramondPro-Regular"/>
          <w:sz w:val="24"/>
          <w:szCs w:val="24"/>
        </w:rPr>
        <w:t xml:space="preserve"> &amp; </w:t>
      </w:r>
      <w:proofErr w:type="spellStart"/>
      <w:r w:rsidRPr="00986674">
        <w:rPr>
          <w:rFonts w:cs="AGaramondPro-Regular"/>
          <w:sz w:val="24"/>
          <w:szCs w:val="24"/>
        </w:rPr>
        <w:t>Rehm</w:t>
      </w:r>
      <w:proofErr w:type="spellEnd"/>
      <w:r>
        <w:rPr>
          <w:rFonts w:cs="AGaramondPro-Regular"/>
          <w:sz w:val="24"/>
          <w:szCs w:val="24"/>
        </w:rPr>
        <w:t>, R</w:t>
      </w:r>
      <w:r w:rsidRPr="00986674">
        <w:rPr>
          <w:rFonts w:cs="AGaramondPro-Regular"/>
          <w:sz w:val="24"/>
          <w:szCs w:val="24"/>
        </w:rPr>
        <w:t xml:space="preserve">. (2015). What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mpact do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ospital and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>nit-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ased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ules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ave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pon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atient and 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>amily-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entered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in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ediatric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ntensive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nit? </w:t>
      </w:r>
      <w:r w:rsidRPr="00986674">
        <w:rPr>
          <w:rFonts w:cs="AGaramondPro-Italic"/>
          <w:i/>
          <w:iCs/>
          <w:sz w:val="24"/>
          <w:szCs w:val="24"/>
        </w:rPr>
        <w:t>Journal of Pediatric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30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142. </w:t>
      </w:r>
      <w:hyperlink r:id="rId62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https://doi.org/10.1016/j.pedn.2014.10.001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Baird, J., </w:t>
      </w:r>
      <w:proofErr w:type="spellStart"/>
      <w:r w:rsidRPr="00986674">
        <w:rPr>
          <w:rFonts w:cs="AGaramondPro-Regular"/>
          <w:sz w:val="24"/>
          <w:szCs w:val="24"/>
        </w:rPr>
        <w:t>Rehm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R. S.,</w:t>
      </w:r>
      <w:r w:rsidRPr="00986674">
        <w:rPr>
          <w:rFonts w:cs="AGaramondPro-Regular"/>
          <w:sz w:val="24"/>
          <w:szCs w:val="24"/>
        </w:rPr>
        <w:t xml:space="preserve"> Hinds,</w:t>
      </w:r>
      <w:r>
        <w:rPr>
          <w:rFonts w:cs="AGaramondPro-Regular"/>
          <w:sz w:val="24"/>
          <w:szCs w:val="24"/>
        </w:rPr>
        <w:t xml:space="preserve"> P. S.,</w:t>
      </w:r>
      <w:r w:rsidRPr="00986674">
        <w:rPr>
          <w:rFonts w:cs="AGaramondPro-Regular"/>
          <w:sz w:val="24"/>
          <w:szCs w:val="24"/>
        </w:rPr>
        <w:t xml:space="preserve"> </w:t>
      </w:r>
      <w:proofErr w:type="spellStart"/>
      <w:r w:rsidRPr="00986674">
        <w:rPr>
          <w:rFonts w:cs="AGaramondPro-Regular"/>
          <w:sz w:val="24"/>
          <w:szCs w:val="24"/>
        </w:rPr>
        <w:t>Baggott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C.,</w:t>
      </w:r>
      <w:r w:rsidRPr="00986674">
        <w:rPr>
          <w:rFonts w:cs="AGaramondPro-Regular"/>
          <w:sz w:val="24"/>
          <w:szCs w:val="24"/>
        </w:rPr>
        <w:t xml:space="preserve"> &amp; Davies</w:t>
      </w:r>
      <w:r>
        <w:rPr>
          <w:rFonts w:cs="AGaramondPro-Regular"/>
          <w:sz w:val="24"/>
          <w:szCs w:val="24"/>
        </w:rPr>
        <w:t>, B</w:t>
      </w:r>
      <w:r w:rsidRPr="00986674">
        <w:rPr>
          <w:rFonts w:cs="AGaramondPro-Regular"/>
          <w:sz w:val="24"/>
          <w:szCs w:val="24"/>
        </w:rPr>
        <w:t xml:space="preserve">. (2016). “Do you know my child?” Continuity of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ursing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in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ediatric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ntensive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nit. </w:t>
      </w:r>
      <w:r w:rsidRPr="00986674">
        <w:rPr>
          <w:rFonts w:cs="AGaramondPro-Italic"/>
          <w:i/>
          <w:iCs/>
          <w:sz w:val="24"/>
          <w:szCs w:val="24"/>
        </w:rPr>
        <w:t>Nursing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65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142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150. </w:t>
      </w:r>
      <w:r w:rsidRPr="00986674">
        <w:rPr>
          <w:rFonts w:cs="AGaramondPro-Regular"/>
          <w:sz w:val="24"/>
          <w:szCs w:val="24"/>
          <w:u w:val="single"/>
        </w:rPr>
        <w:t>http://journals.lww.com/nursingresearchonline/pages/articleviewer.aspx?year=2016&amp;issue=03000&amp;article=00011&amp;type=abstract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Coe, D., &amp; Fulton</w:t>
      </w:r>
      <w:r>
        <w:rPr>
          <w:rFonts w:cs="AGaramondPro-Regular"/>
          <w:sz w:val="24"/>
          <w:szCs w:val="24"/>
        </w:rPr>
        <w:t>, J</w:t>
      </w:r>
      <w:r w:rsidRPr="00986674">
        <w:rPr>
          <w:rFonts w:cs="AGaramondPro-Regular"/>
          <w:sz w:val="24"/>
          <w:szCs w:val="24"/>
        </w:rPr>
        <w:t xml:space="preserve">. (2016). Social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renas of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aring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ractice. </w:t>
      </w:r>
      <w:r w:rsidRPr="00986674">
        <w:rPr>
          <w:rFonts w:cs="AGaramondPro-Italic"/>
          <w:i/>
          <w:iCs/>
          <w:sz w:val="24"/>
          <w:szCs w:val="24"/>
        </w:rPr>
        <w:t>Journal of Ethnographic &amp; Qualitative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11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32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54. </w:t>
      </w:r>
      <w:r>
        <w:rPr>
          <w:rFonts w:cs="AGaramondPro-Regular"/>
          <w:sz w:val="24"/>
          <w:szCs w:val="24"/>
        </w:rPr>
        <w:t>Retrieved from</w:t>
      </w:r>
      <w:r w:rsidRPr="00986674">
        <w:rPr>
          <w:rFonts w:cs="AGaramondPro-Regular"/>
          <w:sz w:val="24"/>
          <w:szCs w:val="24"/>
        </w:rPr>
        <w:t xml:space="preserve"> </w:t>
      </w:r>
      <w:hyperlink r:id="rId63" w:history="1">
        <w:r w:rsidRPr="00986674">
          <w:rPr>
            <w:rStyle w:val="Hyperlink"/>
            <w:rFonts w:cs="AGaramondPro-Regular"/>
            <w:sz w:val="24"/>
            <w:szCs w:val="24"/>
          </w:rPr>
          <w:t>https://www.researchgate.net/profile/John_Fulton/publication/309585641_Social_arenas_of_caring_Practice/links/5818869208ae50812f5da01f.pdf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t xml:space="preserve">Jacobson, C. H., </w:t>
      </w:r>
      <w:proofErr w:type="spellStart"/>
      <w:r w:rsidRPr="002431E5">
        <w:rPr>
          <w:rFonts w:cs="AGaramondPro-Regular"/>
          <w:sz w:val="24"/>
          <w:szCs w:val="24"/>
        </w:rPr>
        <w:t>Zlatnik</w:t>
      </w:r>
      <w:proofErr w:type="spellEnd"/>
      <w:r w:rsidRPr="002431E5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M., </w:t>
      </w:r>
      <w:r w:rsidRPr="002431E5">
        <w:rPr>
          <w:rFonts w:cs="AGaramondPro-Regular"/>
          <w:sz w:val="24"/>
          <w:szCs w:val="24"/>
        </w:rPr>
        <w:t>Kennedy,</w:t>
      </w:r>
      <w:r>
        <w:rPr>
          <w:rFonts w:cs="AGaramondPro-Regular"/>
          <w:sz w:val="24"/>
          <w:szCs w:val="24"/>
        </w:rPr>
        <w:t xml:space="preserve"> </w:t>
      </w:r>
      <w:r w:rsidRPr="00B37F06">
        <w:rPr>
          <w:rFonts w:cs="AGaramondPro-Regular"/>
          <w:sz w:val="24"/>
          <w:szCs w:val="24"/>
        </w:rPr>
        <w:t>H. P.</w:t>
      </w:r>
      <w:r>
        <w:rPr>
          <w:rFonts w:cs="AGaramondPro-Regular"/>
          <w:sz w:val="24"/>
          <w:szCs w:val="24"/>
        </w:rPr>
        <w:t>,</w:t>
      </w:r>
      <w:r w:rsidRPr="002431E5">
        <w:rPr>
          <w:rFonts w:cs="AGaramondPro-Regular"/>
          <w:sz w:val="24"/>
          <w:szCs w:val="24"/>
        </w:rPr>
        <w:t xml:space="preserve"> &amp; Lyndon</w:t>
      </w:r>
      <w:r>
        <w:rPr>
          <w:rFonts w:cs="AGaramondPro-Regular"/>
          <w:sz w:val="24"/>
          <w:szCs w:val="24"/>
        </w:rPr>
        <w:t>, A</w:t>
      </w:r>
      <w:r w:rsidRPr="002431E5">
        <w:rPr>
          <w:rFonts w:cs="AGaramondPro-Regular"/>
          <w:sz w:val="24"/>
          <w:szCs w:val="24"/>
        </w:rPr>
        <w:t>.</w:t>
      </w:r>
      <w:r w:rsidRPr="00986674">
        <w:rPr>
          <w:rFonts w:cs="AGaramondPro-Regular"/>
          <w:sz w:val="24"/>
          <w:szCs w:val="24"/>
        </w:rPr>
        <w:t xml:space="preserve"> (2013). Nurses’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erspectives on the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ntersection of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afety and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nformed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ecision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aking in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aternity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are. </w:t>
      </w:r>
      <w:r w:rsidRPr="00986674">
        <w:rPr>
          <w:rFonts w:cs="AGaramondPro-Italic"/>
          <w:i/>
          <w:iCs/>
          <w:sz w:val="24"/>
          <w:szCs w:val="24"/>
        </w:rPr>
        <w:t>Journal of Obstetric, Gynecologic and Neonatal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42</w:t>
      </w:r>
      <w:r w:rsidRPr="00986674">
        <w:rPr>
          <w:rFonts w:cs="AGaramondPro-Regular"/>
          <w:sz w:val="24"/>
          <w:szCs w:val="24"/>
        </w:rPr>
        <w:t>(5)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577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587. </w:t>
      </w:r>
      <w:hyperlink r:id="rId64" w:history="1">
        <w:r w:rsidRPr="002431E5">
          <w:rPr>
            <w:rStyle w:val="Hyperlink"/>
            <w:sz w:val="24"/>
            <w:szCs w:val="24"/>
          </w:rPr>
          <w:t>http://onlinelibrary.wiley.com/doi/10.1111/1552-6909.12232/full</w:t>
        </w:r>
      </w:hyperlink>
      <w:r w:rsidRPr="002431E5">
        <w:rPr>
          <w:sz w:val="24"/>
          <w:szCs w:val="24"/>
        </w:rPr>
        <w:t xml:space="preserve">    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Lyndon, A. (2008). Social and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nvironmental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onditions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reating </w:t>
      </w:r>
      <w:r>
        <w:rPr>
          <w:rFonts w:cs="AGaramondPro-Regular"/>
          <w:sz w:val="24"/>
          <w:szCs w:val="24"/>
        </w:rPr>
        <w:t>f</w:t>
      </w:r>
      <w:r w:rsidRPr="00986674">
        <w:rPr>
          <w:rFonts w:cs="AGaramondPro-Regular"/>
          <w:sz w:val="24"/>
          <w:szCs w:val="24"/>
        </w:rPr>
        <w:t xml:space="preserve">luctuating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gency for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afety in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wo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rban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cademic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irth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enters. </w:t>
      </w:r>
      <w:r w:rsidRPr="00986674">
        <w:rPr>
          <w:rFonts w:cs="AGaramondPro-Italic"/>
          <w:i/>
          <w:iCs/>
          <w:sz w:val="24"/>
          <w:szCs w:val="24"/>
        </w:rPr>
        <w:t>Journal of Obstetric, Gynecologic and Neonatal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37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23. </w:t>
      </w:r>
      <w:hyperlink r:id="rId65" w:history="1">
        <w:r w:rsidRPr="002431E5">
          <w:rPr>
            <w:rStyle w:val="Hyperlink"/>
            <w:sz w:val="24"/>
            <w:szCs w:val="24"/>
          </w:rPr>
          <w:t>http://dx.doi.org/10.1111/j.1552-6909.2007.00204.x</w:t>
        </w:r>
      </w:hyperlink>
      <w:r w:rsidRPr="002431E5">
        <w:rPr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Martin, W., </w:t>
      </w:r>
      <w:proofErr w:type="spellStart"/>
      <w:r w:rsidRPr="00986674">
        <w:rPr>
          <w:rFonts w:cs="AGaramondPro-Regular"/>
          <w:sz w:val="24"/>
          <w:szCs w:val="24"/>
        </w:rPr>
        <w:t>Pauly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B.,</w:t>
      </w:r>
      <w:r w:rsidRPr="00986674">
        <w:rPr>
          <w:rFonts w:cs="AGaramondPro-Regular"/>
          <w:sz w:val="24"/>
          <w:szCs w:val="24"/>
        </w:rPr>
        <w:t xml:space="preserve"> &amp;</w:t>
      </w:r>
      <w:r>
        <w:rPr>
          <w:rFonts w:cs="AGaramondPro-Regular"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>MacDonald</w:t>
      </w:r>
      <w:r>
        <w:rPr>
          <w:rFonts w:cs="AGaramondPro-Regular"/>
          <w:sz w:val="24"/>
          <w:szCs w:val="24"/>
        </w:rPr>
        <w:t>, M</w:t>
      </w:r>
      <w:r w:rsidRPr="00986674">
        <w:rPr>
          <w:rFonts w:cs="AGaramondPro-Regular"/>
          <w:sz w:val="24"/>
          <w:szCs w:val="24"/>
        </w:rPr>
        <w:t xml:space="preserve">. (2016). Situational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for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omplex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ystems: Methodological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evelopment in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ublic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AIMS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94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109. </w:t>
      </w:r>
      <w:hyperlink r:id="rId66" w:history="1">
        <w:r w:rsidRPr="00986674">
          <w:rPr>
            <w:rStyle w:val="Hyperlink"/>
            <w:rFonts w:cs="AGaramondPro-Regular"/>
            <w:sz w:val="24"/>
            <w:szCs w:val="24"/>
          </w:rPr>
          <w:t>https://doi.org/</w:t>
        </w:r>
        <w:r w:rsidRPr="002431E5">
          <w:rPr>
            <w:rStyle w:val="Hyperlink"/>
            <w:rFonts w:cs="Arial"/>
            <w:sz w:val="24"/>
            <w:szCs w:val="24"/>
            <w:bdr w:val="none" w:sz="0" w:space="0" w:color="auto" w:frame="1"/>
            <w:shd w:val="clear" w:color="auto" w:fill="F0F0F2"/>
          </w:rPr>
          <w:t>10.3934/publichealth.2016.1.94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sz w:val="24"/>
          <w:szCs w:val="24"/>
        </w:rPr>
      </w:pPr>
      <w:r w:rsidRPr="002431E5">
        <w:rPr>
          <w:rFonts w:cs="AGaramondPro-Regular"/>
          <w:sz w:val="24"/>
          <w:szCs w:val="24"/>
        </w:rPr>
        <w:lastRenderedPageBreak/>
        <w:t>Mills</w:t>
      </w:r>
      <w:r>
        <w:rPr>
          <w:rFonts w:cs="AGaramondPro-Regular"/>
          <w:sz w:val="24"/>
          <w:szCs w:val="24"/>
        </w:rPr>
        <w:t>,</w:t>
      </w:r>
      <w:r w:rsidRPr="002431E5">
        <w:rPr>
          <w:rFonts w:cs="AGaramondPro-Regular"/>
          <w:sz w:val="24"/>
          <w:szCs w:val="24"/>
        </w:rPr>
        <w:t xml:space="preserve"> J., Francis,</w:t>
      </w:r>
      <w:r>
        <w:rPr>
          <w:rFonts w:cs="AGaramondPro-Regular"/>
          <w:sz w:val="24"/>
          <w:szCs w:val="24"/>
        </w:rPr>
        <w:t xml:space="preserve"> K.,</w:t>
      </w:r>
      <w:r w:rsidRPr="002431E5">
        <w:rPr>
          <w:rFonts w:cs="AGaramondPro-Regular"/>
          <w:sz w:val="24"/>
          <w:szCs w:val="24"/>
        </w:rPr>
        <w:t xml:space="preserve"> &amp; Bonner</w:t>
      </w:r>
      <w:r>
        <w:rPr>
          <w:rFonts w:cs="AGaramondPro-Regular"/>
          <w:sz w:val="24"/>
          <w:szCs w:val="24"/>
        </w:rPr>
        <w:t>, A</w:t>
      </w:r>
      <w:r w:rsidRPr="002431E5">
        <w:rPr>
          <w:rFonts w:cs="AGaramondPro-Regular"/>
          <w:sz w:val="24"/>
          <w:szCs w:val="24"/>
        </w:rPr>
        <w:t>.</w:t>
      </w:r>
      <w:r w:rsidRPr="00986674">
        <w:rPr>
          <w:rFonts w:cs="AGaramondPro-Regular"/>
          <w:sz w:val="24"/>
          <w:szCs w:val="24"/>
        </w:rPr>
        <w:t xml:space="preserve"> (2007). The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ccidental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entor: Australian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ural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urses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eveloping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upportive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elationships in the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orkplace. </w:t>
      </w:r>
      <w:r w:rsidRPr="00986674">
        <w:rPr>
          <w:rFonts w:cs="AGaramondPro-Italic"/>
          <w:i/>
          <w:iCs/>
          <w:sz w:val="24"/>
          <w:szCs w:val="24"/>
        </w:rPr>
        <w:t>Rural and Remote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842. </w:t>
      </w:r>
      <w:hyperlink r:id="rId67" w:history="1">
        <w:r w:rsidRPr="002431E5">
          <w:rPr>
            <w:rStyle w:val="Hyperlink"/>
            <w:sz w:val="24"/>
            <w:szCs w:val="24"/>
          </w:rPr>
          <w:t>http://eprints.qut.edu.au/43540/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Novick</w:t>
      </w:r>
      <w:proofErr w:type="spellEnd"/>
      <w:r w:rsidRPr="00986674">
        <w:rPr>
          <w:rFonts w:cs="AGaramondPro-Regular"/>
          <w:sz w:val="24"/>
          <w:szCs w:val="24"/>
        </w:rPr>
        <w:t xml:space="preserve">, G., Sadler, </w:t>
      </w:r>
      <w:r>
        <w:rPr>
          <w:rFonts w:cs="AGaramondPro-Regular"/>
          <w:sz w:val="24"/>
          <w:szCs w:val="24"/>
        </w:rPr>
        <w:t xml:space="preserve">L. S., </w:t>
      </w:r>
      <w:proofErr w:type="spellStart"/>
      <w:r w:rsidRPr="00986674">
        <w:rPr>
          <w:rFonts w:cs="AGaramondPro-Regular"/>
          <w:sz w:val="24"/>
          <w:szCs w:val="24"/>
        </w:rPr>
        <w:t>Knafl</w:t>
      </w:r>
      <w:proofErr w:type="spellEnd"/>
      <w:r w:rsidRPr="00986674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K. A., </w:t>
      </w:r>
      <w:proofErr w:type="spellStart"/>
      <w:r w:rsidRPr="00986674">
        <w:rPr>
          <w:rFonts w:cs="AGaramondPro-Regular"/>
          <w:sz w:val="24"/>
          <w:szCs w:val="24"/>
        </w:rPr>
        <w:t>Groce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>N. E.</w:t>
      </w:r>
      <w:r>
        <w:rPr>
          <w:rFonts w:cs="AGaramondPro-Regular"/>
          <w:sz w:val="24"/>
          <w:szCs w:val="24"/>
        </w:rPr>
        <w:t>,</w:t>
      </w:r>
      <w:r w:rsidRPr="00986674">
        <w:rPr>
          <w:rFonts w:cs="AGaramondPro-Regular"/>
          <w:sz w:val="24"/>
          <w:szCs w:val="24"/>
        </w:rPr>
        <w:t xml:space="preserve"> &amp; Kennedy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H. P. (2012). The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ntersection of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veryday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ife and </w:t>
      </w:r>
      <w:r>
        <w:rPr>
          <w:rFonts w:cs="AGaramondPro-Regular"/>
          <w:sz w:val="24"/>
          <w:szCs w:val="24"/>
        </w:rPr>
        <w:t>g</w:t>
      </w:r>
      <w:r w:rsidRPr="00986674">
        <w:rPr>
          <w:rFonts w:cs="AGaramondPro-Regular"/>
          <w:sz w:val="24"/>
          <w:szCs w:val="24"/>
        </w:rPr>
        <w:t xml:space="preserve">roup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renatal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for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omen in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wo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rban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linics. </w:t>
      </w:r>
      <w:r w:rsidRPr="00986674">
        <w:rPr>
          <w:rFonts w:cs="AGaramondPro-Italic"/>
          <w:i/>
          <w:iCs/>
          <w:sz w:val="24"/>
          <w:szCs w:val="24"/>
        </w:rPr>
        <w:t>Journal of Health Care for the Poor and Underserved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589. </w:t>
      </w:r>
      <w:hyperlink r:id="rId68" w:history="1">
        <w:r w:rsidRPr="002431E5">
          <w:rPr>
            <w:rStyle w:val="Hyperlink"/>
            <w:sz w:val="24"/>
            <w:szCs w:val="24"/>
            <w:shd w:val="clear" w:color="auto" w:fill="FFFFFF"/>
          </w:rPr>
          <w:t>http://dx.doi.org/10.1353/hpu.2012.0060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Reisenhofer</w:t>
      </w:r>
      <w:proofErr w:type="spellEnd"/>
      <w:r w:rsidRPr="00986674">
        <w:rPr>
          <w:rFonts w:cs="AGaramondPro-Regular"/>
          <w:sz w:val="24"/>
          <w:szCs w:val="24"/>
        </w:rPr>
        <w:t xml:space="preserve">, S., &amp; </w:t>
      </w:r>
      <w:proofErr w:type="spellStart"/>
      <w:r w:rsidRPr="00986674">
        <w:rPr>
          <w:rFonts w:cs="AGaramondPro-Regular"/>
          <w:sz w:val="24"/>
          <w:szCs w:val="24"/>
        </w:rPr>
        <w:t>Seibold</w:t>
      </w:r>
      <w:proofErr w:type="spellEnd"/>
      <w:r>
        <w:rPr>
          <w:rFonts w:cs="AGaramondPro-Regular"/>
          <w:sz w:val="24"/>
          <w:szCs w:val="24"/>
        </w:rPr>
        <w:t>, C</w:t>
      </w:r>
      <w:r w:rsidRPr="00986674">
        <w:rPr>
          <w:rFonts w:cs="AGaramondPro-Regular"/>
          <w:sz w:val="24"/>
          <w:szCs w:val="24"/>
        </w:rPr>
        <w:t xml:space="preserve">. (2013). Emergency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ealthcare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xperiences of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omen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ith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ntimate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artner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iolence. </w:t>
      </w:r>
      <w:r w:rsidRPr="00986674">
        <w:rPr>
          <w:rFonts w:cs="AGaramondPro-Italic"/>
          <w:i/>
          <w:iCs/>
          <w:sz w:val="24"/>
          <w:szCs w:val="24"/>
        </w:rPr>
        <w:t>Journal of Clinical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22(15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16)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2253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2263. </w:t>
      </w:r>
      <w:hyperlink r:id="rId69" w:history="1">
        <w:r w:rsidRPr="002431E5">
          <w:rPr>
            <w:rStyle w:val="Hyperlink"/>
            <w:sz w:val="24"/>
            <w:szCs w:val="24"/>
          </w:rPr>
          <w:t>https://doi.org/</w:t>
        </w:r>
        <w:r w:rsidRPr="002431E5">
          <w:rPr>
            <w:rStyle w:val="Hyperlink"/>
            <w:sz w:val="24"/>
            <w:szCs w:val="24"/>
            <w:shd w:val="clear" w:color="auto" w:fill="FFFFFF"/>
          </w:rPr>
          <w:t>10.1111/j.1365-2702.2012.04311.x</w:t>
        </w:r>
      </w:hyperlink>
      <w:r w:rsidRPr="002431E5">
        <w:rPr>
          <w:sz w:val="24"/>
          <w:szCs w:val="24"/>
        </w:rPr>
        <w:t xml:space="preserve">  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Triamchaisri</w:t>
      </w:r>
      <w:proofErr w:type="spellEnd"/>
      <w:r w:rsidRPr="00986674">
        <w:rPr>
          <w:rFonts w:cs="AGaramondPro-Regular"/>
          <w:sz w:val="24"/>
          <w:szCs w:val="24"/>
        </w:rPr>
        <w:t xml:space="preserve">, S. K., </w:t>
      </w:r>
      <w:proofErr w:type="spellStart"/>
      <w:r w:rsidRPr="00986674">
        <w:rPr>
          <w:rFonts w:cs="AGaramondPro-Regular"/>
          <w:sz w:val="24"/>
          <w:szCs w:val="24"/>
        </w:rPr>
        <w:t>Mawn</w:t>
      </w:r>
      <w:proofErr w:type="spellEnd"/>
      <w:r w:rsidRPr="00986674">
        <w:rPr>
          <w:rFonts w:cs="AGaramondPro-Regular"/>
          <w:sz w:val="24"/>
          <w:szCs w:val="24"/>
        </w:rPr>
        <w:t>, B. E.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&amp; </w:t>
      </w:r>
      <w:proofErr w:type="spellStart"/>
      <w:r w:rsidRPr="00986674">
        <w:rPr>
          <w:rFonts w:cs="AGaramondPro-Regular"/>
          <w:sz w:val="24"/>
          <w:szCs w:val="24"/>
        </w:rPr>
        <w:t>Jintana</w:t>
      </w:r>
      <w:proofErr w:type="spellEnd"/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A. (2013). Development of a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>ome-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ased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alliative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odel for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eople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ith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>nd-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tage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enal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isease. </w:t>
      </w:r>
      <w:r w:rsidRPr="00986674">
        <w:rPr>
          <w:rFonts w:cs="AGaramondPro-Italic"/>
          <w:i/>
          <w:iCs/>
          <w:sz w:val="24"/>
          <w:szCs w:val="24"/>
        </w:rPr>
        <w:t>Journal of Hospice &amp; Palliative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E1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E11. </w:t>
      </w:r>
      <w:hyperlink r:id="rId70" w:history="1">
        <w:r w:rsidRPr="002431E5">
          <w:rPr>
            <w:rStyle w:val="Hyperlink"/>
            <w:rFonts w:cs="Arial"/>
            <w:sz w:val="24"/>
            <w:szCs w:val="24"/>
          </w:rPr>
          <w:t>http://dx.doi.org/</w:t>
        </w:r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10.1097/NJH.0b013e31828defe3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Default="00081394" w:rsidP="00081394">
      <w:pPr>
        <w:pStyle w:val="Heading1"/>
      </w:pPr>
      <w:r w:rsidRPr="000A6B32">
        <w:t>Occupational and Vocational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341315">
        <w:rPr>
          <w:rFonts w:cs="AGaramondPro-Regular"/>
          <w:sz w:val="24"/>
          <w:szCs w:val="24"/>
        </w:rPr>
        <w:t xml:space="preserve">Aldrich, R., &amp; Rudman, D. L. (2015). Situational </w:t>
      </w:r>
      <w:r>
        <w:rPr>
          <w:rFonts w:cs="AGaramondPro-Regular"/>
          <w:sz w:val="24"/>
          <w:szCs w:val="24"/>
        </w:rPr>
        <w:t>a</w:t>
      </w:r>
      <w:r w:rsidRPr="00341315">
        <w:rPr>
          <w:rFonts w:cs="AGaramondPro-Regular"/>
          <w:sz w:val="24"/>
          <w:szCs w:val="24"/>
        </w:rPr>
        <w:t xml:space="preserve">nalysis: A </w:t>
      </w:r>
      <w:r>
        <w:rPr>
          <w:rFonts w:cs="AGaramondPro-Regular"/>
          <w:sz w:val="24"/>
          <w:szCs w:val="24"/>
        </w:rPr>
        <w:t>v</w:t>
      </w:r>
      <w:r w:rsidRPr="00341315">
        <w:rPr>
          <w:rFonts w:cs="AGaramondPro-Regular"/>
          <w:sz w:val="24"/>
          <w:szCs w:val="24"/>
        </w:rPr>
        <w:t xml:space="preserve">isual </w:t>
      </w:r>
      <w:r>
        <w:rPr>
          <w:rFonts w:cs="AGaramondPro-Regular"/>
          <w:sz w:val="24"/>
          <w:szCs w:val="24"/>
        </w:rPr>
        <w:t>a</w:t>
      </w:r>
      <w:r w:rsidRPr="00341315">
        <w:rPr>
          <w:rFonts w:cs="AGaramondPro-Regular"/>
          <w:sz w:val="24"/>
          <w:szCs w:val="24"/>
        </w:rPr>
        <w:t xml:space="preserve">nalytic </w:t>
      </w:r>
      <w:r>
        <w:rPr>
          <w:rFonts w:cs="AGaramondPro-Regular"/>
          <w:sz w:val="24"/>
          <w:szCs w:val="24"/>
        </w:rPr>
        <w:t>a</w:t>
      </w:r>
      <w:r w:rsidRPr="00341315">
        <w:rPr>
          <w:rFonts w:cs="AGaramondPro-Regular"/>
          <w:sz w:val="24"/>
          <w:szCs w:val="24"/>
        </w:rPr>
        <w:t>pproach that</w:t>
      </w:r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npacks the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omplexity of 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ccupation. </w:t>
      </w:r>
      <w:r w:rsidRPr="00986674">
        <w:rPr>
          <w:rFonts w:cs="AGaramondPro-Italic"/>
          <w:i/>
          <w:iCs/>
          <w:sz w:val="24"/>
          <w:szCs w:val="24"/>
        </w:rPr>
        <w:t>Journal of Occupational Science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51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66. </w:t>
      </w:r>
      <w:hyperlink r:id="rId71" w:history="1">
        <w:r w:rsidRPr="002431E5">
          <w:rPr>
            <w:rStyle w:val="Hyperlink"/>
            <w:sz w:val="24"/>
            <w:szCs w:val="24"/>
          </w:rPr>
          <w:t>http://dx.doi.org/10.1080/14427591.2015.1045014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Lexén</w:t>
      </w:r>
      <w:proofErr w:type="spellEnd"/>
      <w:r w:rsidRPr="00986674">
        <w:rPr>
          <w:rFonts w:cs="AGaramondPro-Regular"/>
          <w:sz w:val="24"/>
          <w:szCs w:val="24"/>
        </w:rPr>
        <w:t xml:space="preserve">, A., </w:t>
      </w:r>
      <w:proofErr w:type="spellStart"/>
      <w:r w:rsidRPr="00986674">
        <w:rPr>
          <w:rFonts w:cs="AGaramondPro-Regular"/>
          <w:sz w:val="24"/>
          <w:szCs w:val="24"/>
        </w:rPr>
        <w:t>Emmelin</w:t>
      </w:r>
      <w:proofErr w:type="spellEnd"/>
      <w:r w:rsidRPr="00986674">
        <w:rPr>
          <w:rFonts w:cs="AGaramondPro-Regular"/>
          <w:sz w:val="24"/>
          <w:szCs w:val="24"/>
        </w:rPr>
        <w:t>, M.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&amp; </w:t>
      </w:r>
      <w:proofErr w:type="spellStart"/>
      <w:r w:rsidRPr="00986674">
        <w:rPr>
          <w:rFonts w:cs="AGaramondPro-Regular"/>
          <w:sz w:val="24"/>
          <w:szCs w:val="24"/>
        </w:rPr>
        <w:t>Bejerholm</w:t>
      </w:r>
      <w:proofErr w:type="spellEnd"/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U. (2016). Individual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lacement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upport is the </w:t>
      </w:r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 xml:space="preserve">eyhole: Employer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xperiences of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upporting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ersons with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ental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llness. </w:t>
      </w:r>
      <w:r w:rsidRPr="00986674">
        <w:rPr>
          <w:rFonts w:cs="AGaramondPro-Italic"/>
          <w:i/>
          <w:iCs/>
          <w:sz w:val="24"/>
          <w:szCs w:val="24"/>
        </w:rPr>
        <w:t>Journal of Vocational Rehabilitation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44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147. </w:t>
      </w:r>
      <w:hyperlink r:id="rId72" w:history="1">
        <w:r w:rsidRPr="002431E5">
          <w:rPr>
            <w:rStyle w:val="Hyperlink"/>
            <w:sz w:val="24"/>
            <w:szCs w:val="24"/>
          </w:rPr>
          <w:t>http://content.iospress.com/articles/journal-of-vocational-rehabilitation/jvr786</w:t>
        </w:r>
      </w:hyperlink>
    </w:p>
    <w:p w:rsidR="00081394" w:rsidRPr="000A6B32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Organizations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Fitzgerald, J. (2012). The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essy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>olitics of “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lean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oal”: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haping of a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ontested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erm in Appalachia’s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nergy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ebate. </w:t>
      </w:r>
      <w:r w:rsidRPr="00341315">
        <w:rPr>
          <w:rFonts w:cs="AGaramondPro-Italic"/>
          <w:i/>
          <w:iCs/>
          <w:sz w:val="24"/>
          <w:szCs w:val="24"/>
        </w:rPr>
        <w:t>Organization &amp; Environment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25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437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451. </w:t>
      </w:r>
      <w:hyperlink r:id="rId73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https://doi.org/10.1177/1086026612466091</w:t>
        </w:r>
      </w:hyperlink>
      <w:r w:rsidRPr="00986674">
        <w:rPr>
          <w:rFonts w:cs="AGaramondPro-Regular"/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Sanders, C. B., &amp; Henderson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S. (2013). Police ‘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mpires’ and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nformation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echnologies: Uncovering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aterial and </w:t>
      </w:r>
      <w:proofErr w:type="spellStart"/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>rganisational</w:t>
      </w:r>
      <w:proofErr w:type="spellEnd"/>
      <w:r w:rsidRPr="00986674">
        <w:rPr>
          <w:rFonts w:cs="AGaramondPro-Regular"/>
          <w:sz w:val="24"/>
          <w:szCs w:val="24"/>
        </w:rPr>
        <w:t xml:space="preserve">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arriers to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nformation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haring in Canadian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olice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ervices. </w:t>
      </w:r>
      <w:r w:rsidRPr="00986674">
        <w:rPr>
          <w:rFonts w:cs="AGaramondPro-Italic"/>
          <w:i/>
          <w:iCs/>
          <w:sz w:val="24"/>
          <w:szCs w:val="24"/>
        </w:rPr>
        <w:t>Policing and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243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260. </w:t>
      </w:r>
      <w:hyperlink r:id="rId74" w:history="1">
        <w:r w:rsidRPr="002431E5">
          <w:rPr>
            <w:rStyle w:val="Hyperlink"/>
            <w:sz w:val="24"/>
            <w:szCs w:val="24"/>
          </w:rPr>
          <w:t>http://dx.doi.org/10.1080/10439463.2012.703196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t>Psychology and Mental Health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Fisher, M. (2014.) PTSD in the U.S. </w:t>
      </w:r>
      <w:proofErr w:type="gramStart"/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>ilitary,</w:t>
      </w:r>
      <w:proofErr w:type="gramEnd"/>
      <w:r w:rsidRPr="00986674">
        <w:rPr>
          <w:rFonts w:cs="AGaramondPro-Regular"/>
          <w:sz w:val="24"/>
          <w:szCs w:val="24"/>
        </w:rPr>
        <w:t xml:space="preserve"> and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olitics of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revalence.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115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9. </w:t>
      </w:r>
      <w:hyperlink r:id="rId75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https://doi.org/10.1016/j.socscimed.2014.05.051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lastRenderedPageBreak/>
        <w:t>Lexén</w:t>
      </w:r>
      <w:proofErr w:type="spellEnd"/>
      <w:r w:rsidRPr="00986674">
        <w:rPr>
          <w:rFonts w:cs="AGaramondPro-Regular"/>
          <w:sz w:val="24"/>
          <w:szCs w:val="24"/>
        </w:rPr>
        <w:t xml:space="preserve">, A., </w:t>
      </w:r>
      <w:proofErr w:type="spellStart"/>
      <w:r w:rsidRPr="00986674">
        <w:rPr>
          <w:rFonts w:cs="AGaramondPro-Regular"/>
          <w:sz w:val="24"/>
          <w:szCs w:val="24"/>
        </w:rPr>
        <w:t>Emmelin</w:t>
      </w:r>
      <w:proofErr w:type="spellEnd"/>
      <w:r w:rsidRPr="00986674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M., </w:t>
      </w:r>
      <w:r w:rsidRPr="00986674">
        <w:rPr>
          <w:rFonts w:cs="AGaramondPro-Regular"/>
          <w:sz w:val="24"/>
          <w:szCs w:val="24"/>
        </w:rPr>
        <w:t xml:space="preserve">&amp; </w:t>
      </w:r>
      <w:proofErr w:type="spellStart"/>
      <w:r w:rsidRPr="00986674">
        <w:rPr>
          <w:rFonts w:cs="AGaramondPro-Regular"/>
          <w:sz w:val="24"/>
          <w:szCs w:val="24"/>
        </w:rPr>
        <w:t>Bejerholm</w:t>
      </w:r>
      <w:proofErr w:type="spellEnd"/>
      <w:r>
        <w:rPr>
          <w:rFonts w:cs="AGaramondPro-Regular"/>
          <w:sz w:val="24"/>
          <w:szCs w:val="24"/>
        </w:rPr>
        <w:t>, U</w:t>
      </w:r>
      <w:r w:rsidRPr="00986674">
        <w:rPr>
          <w:rFonts w:cs="AGaramondPro-Regular"/>
          <w:sz w:val="24"/>
          <w:szCs w:val="24"/>
        </w:rPr>
        <w:t xml:space="preserve">. (2016). Individual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lacement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upport is the </w:t>
      </w:r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 xml:space="preserve">eyhole: Employer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xperiences of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upporting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ersons with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ental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llness. </w:t>
      </w:r>
      <w:r w:rsidRPr="00986674">
        <w:rPr>
          <w:rFonts w:cs="AGaramondPro-Italic"/>
          <w:i/>
          <w:iCs/>
          <w:sz w:val="24"/>
          <w:szCs w:val="24"/>
        </w:rPr>
        <w:t>Journal of Vocational Rehabilitation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44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147. </w:t>
      </w:r>
      <w:hyperlink r:id="rId76" w:history="1">
        <w:r w:rsidRPr="002431E5">
          <w:rPr>
            <w:rStyle w:val="Hyperlink"/>
            <w:sz w:val="24"/>
            <w:szCs w:val="24"/>
          </w:rPr>
          <w:t>http://content.iospress.com/articles/journal-of-vocational-rehabilitation/jvr786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Ness, O.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&amp; Strong</w:t>
      </w:r>
      <w:r>
        <w:rPr>
          <w:rFonts w:cs="AGaramondPro-Regular"/>
          <w:sz w:val="24"/>
          <w:szCs w:val="24"/>
        </w:rPr>
        <w:t>, T</w:t>
      </w:r>
      <w:r w:rsidRPr="00986674">
        <w:rPr>
          <w:rFonts w:cs="AGaramondPro-Regular"/>
          <w:sz w:val="24"/>
          <w:szCs w:val="24"/>
        </w:rPr>
        <w:t xml:space="preserve">. (2013). Learning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ew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deas and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ractices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ogether: A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>o-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perative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nquiry. </w:t>
      </w:r>
      <w:r w:rsidRPr="00986674">
        <w:rPr>
          <w:rFonts w:cs="AGaramondPro-Italic"/>
          <w:i/>
          <w:iCs/>
          <w:sz w:val="24"/>
          <w:szCs w:val="24"/>
        </w:rPr>
        <w:t>Journal of Family Psychotherapy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246–260. </w:t>
      </w:r>
      <w:hyperlink r:id="rId77" w:history="1">
        <w:r w:rsidRPr="002431E5">
          <w:rPr>
            <w:rStyle w:val="Hyperlink"/>
            <w:sz w:val="24"/>
            <w:szCs w:val="24"/>
          </w:rPr>
          <w:t>http://dx.doi.org/10.1080/08975353.2013.817268</w:t>
        </w:r>
      </w:hyperlink>
    </w:p>
    <w:p w:rsidR="00081394" w:rsidRPr="00986674" w:rsidRDefault="00081394" w:rsidP="00081394">
      <w:pPr>
        <w:spacing w:after="0" w:line="240" w:lineRule="auto"/>
        <w:ind w:left="432" w:hanging="432"/>
        <w:rPr>
          <w:sz w:val="24"/>
          <w:szCs w:val="24"/>
        </w:rPr>
      </w:pPr>
      <w:r w:rsidRPr="00986674">
        <w:rPr>
          <w:sz w:val="24"/>
          <w:szCs w:val="24"/>
        </w:rPr>
        <w:t xml:space="preserve">Strong, T. (2017). </w:t>
      </w:r>
      <w:r w:rsidRPr="00986674">
        <w:rPr>
          <w:i/>
          <w:sz w:val="24"/>
          <w:szCs w:val="24"/>
        </w:rPr>
        <w:t xml:space="preserve">Medicalizing </w:t>
      </w:r>
      <w:r>
        <w:rPr>
          <w:i/>
          <w:sz w:val="24"/>
          <w:szCs w:val="24"/>
        </w:rPr>
        <w:t>c</w:t>
      </w:r>
      <w:r w:rsidRPr="00986674">
        <w:rPr>
          <w:i/>
          <w:sz w:val="24"/>
          <w:szCs w:val="24"/>
        </w:rPr>
        <w:t xml:space="preserve">ounselling: Issues and </w:t>
      </w:r>
      <w:r>
        <w:rPr>
          <w:i/>
          <w:sz w:val="24"/>
          <w:szCs w:val="24"/>
        </w:rPr>
        <w:t>t</w:t>
      </w:r>
      <w:r w:rsidRPr="00986674">
        <w:rPr>
          <w:i/>
          <w:sz w:val="24"/>
          <w:szCs w:val="24"/>
        </w:rPr>
        <w:t xml:space="preserve">ensions. </w:t>
      </w:r>
      <w:r w:rsidRPr="00986674">
        <w:rPr>
          <w:sz w:val="24"/>
          <w:szCs w:val="24"/>
        </w:rPr>
        <w:t>Basingstoke, UK: Palgrave Macmillan. http://www.palgrave.com/us/book/9783319566986</w:t>
      </w:r>
    </w:p>
    <w:p w:rsidR="00081394" w:rsidRPr="00986674" w:rsidRDefault="00081394" w:rsidP="00081394">
      <w:pPr>
        <w:spacing w:after="0" w:line="240" w:lineRule="auto"/>
        <w:ind w:left="432" w:hanging="432"/>
        <w:rPr>
          <w:sz w:val="24"/>
          <w:szCs w:val="24"/>
        </w:rPr>
      </w:pPr>
      <w:r w:rsidRPr="00986674">
        <w:rPr>
          <w:sz w:val="24"/>
          <w:szCs w:val="24"/>
        </w:rPr>
        <w:t xml:space="preserve">Strong, T., </w:t>
      </w:r>
      <w:proofErr w:type="spellStart"/>
      <w:r w:rsidRPr="00986674">
        <w:rPr>
          <w:sz w:val="24"/>
          <w:szCs w:val="24"/>
        </w:rPr>
        <w:t>Vegter</w:t>
      </w:r>
      <w:proofErr w:type="spellEnd"/>
      <w:r w:rsidRPr="00986674">
        <w:rPr>
          <w:sz w:val="24"/>
          <w:szCs w:val="24"/>
        </w:rPr>
        <w:t>,</w:t>
      </w:r>
      <w:r>
        <w:rPr>
          <w:sz w:val="24"/>
          <w:szCs w:val="24"/>
        </w:rPr>
        <w:t xml:space="preserve"> V.,</w:t>
      </w:r>
      <w:r w:rsidRPr="00986674">
        <w:rPr>
          <w:sz w:val="24"/>
          <w:szCs w:val="24"/>
        </w:rPr>
        <w:t xml:space="preserve"> </w:t>
      </w:r>
      <w:proofErr w:type="spellStart"/>
      <w:r w:rsidRPr="00986674">
        <w:rPr>
          <w:sz w:val="24"/>
          <w:szCs w:val="24"/>
        </w:rPr>
        <w:t>Chondros</w:t>
      </w:r>
      <w:proofErr w:type="spellEnd"/>
      <w:r>
        <w:rPr>
          <w:sz w:val="24"/>
          <w:szCs w:val="24"/>
        </w:rPr>
        <w:t>, K.,</w:t>
      </w:r>
      <w:r w:rsidRPr="00986674">
        <w:rPr>
          <w:sz w:val="24"/>
          <w:szCs w:val="24"/>
        </w:rPr>
        <w:t xml:space="preserve"> &amp; McIntosh</w:t>
      </w:r>
      <w:r>
        <w:rPr>
          <w:sz w:val="24"/>
          <w:szCs w:val="24"/>
        </w:rPr>
        <w:t xml:space="preserve">, </w:t>
      </w:r>
      <w:r w:rsidRPr="00986674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986674">
        <w:rPr>
          <w:sz w:val="24"/>
          <w:szCs w:val="24"/>
        </w:rPr>
        <w:t xml:space="preserve">J. (2017). </w:t>
      </w:r>
      <w:proofErr w:type="gramStart"/>
      <w:r w:rsidRPr="00986674">
        <w:rPr>
          <w:sz w:val="24"/>
          <w:szCs w:val="24"/>
        </w:rPr>
        <w:t xml:space="preserve">Medicalizing </w:t>
      </w:r>
      <w:r>
        <w:rPr>
          <w:sz w:val="24"/>
          <w:szCs w:val="24"/>
        </w:rPr>
        <w:t>d</w:t>
      </w:r>
      <w:r w:rsidRPr="00986674">
        <w:rPr>
          <w:sz w:val="24"/>
          <w:szCs w:val="24"/>
        </w:rPr>
        <w:t xml:space="preserve">evelopments in </w:t>
      </w:r>
      <w:r>
        <w:rPr>
          <w:sz w:val="24"/>
          <w:szCs w:val="24"/>
        </w:rPr>
        <w:t>c</w:t>
      </w:r>
      <w:r w:rsidRPr="00986674">
        <w:rPr>
          <w:sz w:val="24"/>
          <w:szCs w:val="24"/>
        </w:rPr>
        <w:t xml:space="preserve">ounsellor </w:t>
      </w:r>
      <w:r>
        <w:rPr>
          <w:sz w:val="24"/>
          <w:szCs w:val="24"/>
        </w:rPr>
        <w:t>e</w:t>
      </w:r>
      <w:r w:rsidRPr="00986674">
        <w:rPr>
          <w:sz w:val="24"/>
          <w:szCs w:val="24"/>
        </w:rPr>
        <w:t>ducation?</w:t>
      </w:r>
      <w:proofErr w:type="gramEnd"/>
      <w:r w:rsidRPr="00986674">
        <w:rPr>
          <w:sz w:val="24"/>
          <w:szCs w:val="24"/>
        </w:rPr>
        <w:t xml:space="preserve"> Counselling </w:t>
      </w:r>
      <w:r>
        <w:rPr>
          <w:sz w:val="24"/>
          <w:szCs w:val="24"/>
        </w:rPr>
        <w:t>a</w:t>
      </w:r>
      <w:r w:rsidRPr="00986674">
        <w:rPr>
          <w:sz w:val="24"/>
          <w:szCs w:val="24"/>
        </w:rPr>
        <w:t xml:space="preserve">nd </w:t>
      </w:r>
      <w:r>
        <w:rPr>
          <w:sz w:val="24"/>
          <w:szCs w:val="24"/>
        </w:rPr>
        <w:t>c</w:t>
      </w:r>
      <w:r w:rsidRPr="00986674">
        <w:rPr>
          <w:sz w:val="24"/>
          <w:szCs w:val="24"/>
        </w:rPr>
        <w:t xml:space="preserve">ounselling </w:t>
      </w:r>
      <w:r>
        <w:rPr>
          <w:sz w:val="24"/>
          <w:szCs w:val="24"/>
        </w:rPr>
        <w:t>p</w:t>
      </w:r>
      <w:r w:rsidRPr="00986674">
        <w:rPr>
          <w:sz w:val="24"/>
          <w:szCs w:val="24"/>
        </w:rPr>
        <w:t xml:space="preserve">sychology </w:t>
      </w:r>
      <w:r>
        <w:rPr>
          <w:sz w:val="24"/>
          <w:szCs w:val="24"/>
        </w:rPr>
        <w:t>s</w:t>
      </w:r>
      <w:r w:rsidRPr="00986674">
        <w:rPr>
          <w:sz w:val="24"/>
          <w:szCs w:val="24"/>
        </w:rPr>
        <w:t xml:space="preserve">tudents’ </w:t>
      </w:r>
      <w:r>
        <w:rPr>
          <w:sz w:val="24"/>
          <w:szCs w:val="24"/>
        </w:rPr>
        <w:t>v</w:t>
      </w:r>
      <w:r w:rsidRPr="00986674">
        <w:rPr>
          <w:sz w:val="24"/>
          <w:szCs w:val="24"/>
        </w:rPr>
        <w:t xml:space="preserve">iews. </w:t>
      </w:r>
      <w:r w:rsidRPr="00986674">
        <w:rPr>
          <w:i/>
          <w:sz w:val="24"/>
          <w:szCs w:val="24"/>
        </w:rPr>
        <w:t>Canadian Journal of Counselling and Psychotherapy</w:t>
      </w:r>
      <w:r>
        <w:rPr>
          <w:sz w:val="24"/>
          <w:szCs w:val="24"/>
        </w:rPr>
        <w:t xml:space="preserve">, </w:t>
      </w:r>
      <w:r w:rsidRPr="002431E5">
        <w:rPr>
          <w:i/>
          <w:sz w:val="24"/>
          <w:szCs w:val="24"/>
        </w:rPr>
        <w:t>51</w:t>
      </w:r>
      <w:r w:rsidRPr="00986674">
        <w:rPr>
          <w:sz w:val="24"/>
          <w:szCs w:val="24"/>
        </w:rPr>
        <w:t>(2)</w:t>
      </w:r>
      <w:r>
        <w:rPr>
          <w:sz w:val="24"/>
          <w:szCs w:val="24"/>
        </w:rPr>
        <w:t xml:space="preserve">, </w:t>
      </w:r>
      <w:r w:rsidRPr="00986674">
        <w:rPr>
          <w:sz w:val="24"/>
          <w:szCs w:val="24"/>
        </w:rPr>
        <w:t>161</w:t>
      </w:r>
      <w:r>
        <w:rPr>
          <w:sz w:val="24"/>
          <w:szCs w:val="24"/>
        </w:rPr>
        <w:t>–</w:t>
      </w:r>
      <w:r w:rsidRPr="00986674">
        <w:rPr>
          <w:sz w:val="24"/>
          <w:szCs w:val="24"/>
        </w:rPr>
        <w:t>186. http://cjcp.journalhosting.ucalgary.ca/cjc/index.php/rcc/article/view/2846</w:t>
      </w:r>
    </w:p>
    <w:p w:rsidR="00081394" w:rsidRPr="00986674" w:rsidRDefault="00081394" w:rsidP="00081394">
      <w:pPr>
        <w:spacing w:after="0" w:line="240" w:lineRule="auto"/>
        <w:ind w:left="432" w:hanging="432"/>
        <w:rPr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Strong, T., </w:t>
      </w:r>
      <w:proofErr w:type="spellStart"/>
      <w:r w:rsidRPr="00986674">
        <w:rPr>
          <w:rFonts w:cs="AGaramondPro-Regular"/>
          <w:sz w:val="24"/>
          <w:szCs w:val="24"/>
        </w:rPr>
        <w:t>Gaete</w:t>
      </w:r>
      <w:proofErr w:type="spellEnd"/>
      <w:r w:rsidRPr="00986674">
        <w:rPr>
          <w:rFonts w:cs="AGaramondPro-Regular"/>
          <w:sz w:val="24"/>
          <w:szCs w:val="24"/>
        </w:rPr>
        <w:t xml:space="preserve">, </w:t>
      </w:r>
      <w:r>
        <w:rPr>
          <w:rFonts w:cs="AGaramondPro-Regular"/>
          <w:sz w:val="24"/>
          <w:szCs w:val="24"/>
        </w:rPr>
        <w:t xml:space="preserve">J., </w:t>
      </w:r>
      <w:proofErr w:type="spellStart"/>
      <w:r w:rsidRPr="00986674">
        <w:rPr>
          <w:rFonts w:cs="AGaramondPro-Regular"/>
          <w:sz w:val="24"/>
          <w:szCs w:val="24"/>
        </w:rPr>
        <w:t>Sametband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>I. N.</w:t>
      </w:r>
      <w:r>
        <w:rPr>
          <w:rFonts w:cs="AGaramondPro-Regular"/>
          <w:sz w:val="24"/>
          <w:szCs w:val="24"/>
        </w:rPr>
        <w:t>,</w:t>
      </w:r>
      <w:r w:rsidRPr="00986674">
        <w:rPr>
          <w:rFonts w:cs="AGaramondPro-Regular"/>
          <w:sz w:val="24"/>
          <w:szCs w:val="24"/>
        </w:rPr>
        <w:t xml:space="preserve"> French</w:t>
      </w:r>
      <w:r>
        <w:rPr>
          <w:rFonts w:cs="AGaramondPro-Regular"/>
          <w:sz w:val="24"/>
          <w:szCs w:val="24"/>
        </w:rPr>
        <w:t>, J.,</w:t>
      </w:r>
      <w:r w:rsidRPr="00986674">
        <w:rPr>
          <w:rFonts w:cs="AGaramondPro-Regular"/>
          <w:sz w:val="24"/>
          <w:szCs w:val="24"/>
        </w:rPr>
        <w:t xml:space="preserve"> &amp; </w:t>
      </w:r>
      <w:proofErr w:type="spellStart"/>
      <w:r w:rsidRPr="00986674">
        <w:rPr>
          <w:rFonts w:cs="AGaramondPro-Regular"/>
          <w:sz w:val="24"/>
          <w:szCs w:val="24"/>
        </w:rPr>
        <w:t>Eeson</w:t>
      </w:r>
      <w:proofErr w:type="spellEnd"/>
      <w:r>
        <w:rPr>
          <w:rFonts w:cs="AGaramondPro-Regular"/>
          <w:sz w:val="24"/>
          <w:szCs w:val="24"/>
        </w:rPr>
        <w:t>, J</w:t>
      </w:r>
      <w:r w:rsidRPr="00986674">
        <w:rPr>
          <w:rFonts w:cs="AGaramondPro-Regular"/>
          <w:sz w:val="24"/>
          <w:szCs w:val="24"/>
        </w:rPr>
        <w:t>. (2012)</w:t>
      </w:r>
      <w:r w:rsidRPr="002431E5">
        <w:rPr>
          <w:rFonts w:cs="AGaramondPro-Bold"/>
          <w:bCs/>
          <w:sz w:val="24"/>
          <w:szCs w:val="24"/>
        </w:rPr>
        <w:t>.</w:t>
      </w:r>
      <w:r w:rsidRPr="00986674">
        <w:rPr>
          <w:rFonts w:cs="AGaramondPro-Bold"/>
          <w:b/>
          <w:bCs/>
          <w:sz w:val="24"/>
          <w:szCs w:val="24"/>
        </w:rPr>
        <w:t xml:space="preserve"> </w:t>
      </w:r>
      <w:r w:rsidRPr="00986674">
        <w:rPr>
          <w:rFonts w:cs="AGaramondPro-Regular"/>
          <w:sz w:val="24"/>
          <w:szCs w:val="24"/>
        </w:rPr>
        <w:t xml:space="preserve">Counsellors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>espond to the DSM-IVTR</w:t>
      </w:r>
      <w:r w:rsidRPr="00986674">
        <w:rPr>
          <w:rFonts w:cs="AGaramondPro-Bold"/>
          <w:b/>
          <w:bCs/>
          <w:sz w:val="24"/>
          <w:szCs w:val="24"/>
        </w:rPr>
        <w:t xml:space="preserve">. </w:t>
      </w:r>
      <w:r w:rsidRPr="00986674">
        <w:rPr>
          <w:rFonts w:cs="AGaramondPro-Italic"/>
          <w:i/>
          <w:iCs/>
          <w:sz w:val="24"/>
          <w:szCs w:val="24"/>
        </w:rPr>
        <w:t>Canadian Journal of Counseling and Psychotherapy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46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85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106. </w:t>
      </w:r>
      <w:hyperlink r:id="rId78" w:history="1">
        <w:r w:rsidRPr="002431E5">
          <w:rPr>
            <w:rStyle w:val="Hyperlink"/>
            <w:rFonts w:cs="Arial"/>
            <w:bCs/>
            <w:sz w:val="24"/>
            <w:szCs w:val="24"/>
            <w:bdr w:val="none" w:sz="0" w:space="0" w:color="auto" w:frame="1"/>
          </w:rPr>
          <w:t>http://cjc-rcc.ucalgary.ca/cjc/index.php/rcc/article/view/1556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t>Postcolonial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Chen, J. (2011). Studying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p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arm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eduction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olicy: The 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ffice as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ssemblage. </w:t>
      </w:r>
      <w:r w:rsidRPr="00986674">
        <w:rPr>
          <w:rFonts w:cs="AGaramondPro-Italic"/>
          <w:i/>
          <w:iCs/>
          <w:sz w:val="24"/>
          <w:szCs w:val="24"/>
        </w:rPr>
        <w:t>International Journal of Drug Policy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22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471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477. </w:t>
      </w:r>
      <w:hyperlink r:id="rId79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https://doi.org/10.1016/j.drugpo.2011.08.008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rial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Genat</w:t>
      </w:r>
      <w:proofErr w:type="spellEnd"/>
      <w:r w:rsidRPr="00986674">
        <w:rPr>
          <w:rFonts w:cs="AGaramondPro-Regular"/>
          <w:sz w:val="24"/>
          <w:szCs w:val="24"/>
        </w:rPr>
        <w:t>, B. (20</w:t>
      </w:r>
      <w:r>
        <w:rPr>
          <w:rFonts w:cs="AGaramondPro-Regular"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 xml:space="preserve">). Building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mergent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ituated </w:t>
      </w:r>
      <w:proofErr w:type="spellStart"/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>nowledges</w:t>
      </w:r>
      <w:proofErr w:type="spellEnd"/>
      <w:r w:rsidRPr="00986674">
        <w:rPr>
          <w:rFonts w:cs="AGaramondPro-Regular"/>
          <w:sz w:val="24"/>
          <w:szCs w:val="24"/>
        </w:rPr>
        <w:t xml:space="preserve"> in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articipatory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ction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esearch. </w:t>
      </w:r>
      <w:r w:rsidRPr="00986674">
        <w:rPr>
          <w:rFonts w:cs="AGaramondPro-Italic"/>
          <w:i/>
          <w:iCs/>
          <w:sz w:val="24"/>
          <w:szCs w:val="24"/>
        </w:rPr>
        <w:t>Action Research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101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115.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155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170).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2009)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80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https://doi.org/10.1177/1476750308099600</w:t>
        </w:r>
      </w:hyperlink>
      <w:r w:rsidRPr="002431E5">
        <w:rPr>
          <w:rStyle w:val="Hyperlink"/>
          <w:rFonts w:cs="Arial"/>
          <w:sz w:val="24"/>
          <w:szCs w:val="24"/>
          <w:shd w:val="clear" w:color="auto" w:fill="FFFFFF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Milwertz</w:t>
      </w:r>
      <w:proofErr w:type="spellEnd"/>
      <w:r w:rsidRPr="00986674">
        <w:rPr>
          <w:rFonts w:cs="AGaramondPro-Regular"/>
          <w:sz w:val="24"/>
          <w:szCs w:val="24"/>
        </w:rPr>
        <w:t xml:space="preserve">, C., &amp; </w:t>
      </w:r>
      <w:proofErr w:type="spellStart"/>
      <w:r w:rsidRPr="00986674">
        <w:rPr>
          <w:rFonts w:cs="AGaramondPro-Regular"/>
          <w:sz w:val="24"/>
          <w:szCs w:val="24"/>
        </w:rPr>
        <w:t>Fengxian</w:t>
      </w:r>
      <w:proofErr w:type="spellEnd"/>
      <w:r>
        <w:rPr>
          <w:rFonts w:cs="AGaramondPro-Regular"/>
          <w:sz w:val="24"/>
          <w:szCs w:val="24"/>
        </w:rPr>
        <w:t>, W</w:t>
      </w:r>
      <w:r w:rsidRPr="00986674">
        <w:rPr>
          <w:rFonts w:cs="AGaramondPro-Regular"/>
          <w:sz w:val="24"/>
          <w:szCs w:val="24"/>
        </w:rPr>
        <w:t xml:space="preserve">. (2011). Organizing in the People’s Republic of China. </w:t>
      </w:r>
      <w:r w:rsidRPr="00986674">
        <w:rPr>
          <w:rFonts w:cs="AGaramondPro-Italic"/>
          <w:i/>
          <w:iCs/>
          <w:sz w:val="24"/>
          <w:szCs w:val="24"/>
        </w:rPr>
        <w:t>Gender Technology and Development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457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483. </w:t>
      </w:r>
      <w:hyperlink r:id="rId81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https://doi.org/10.1177/097185241101500307</w:t>
        </w:r>
      </w:hyperlink>
      <w:r w:rsidRPr="00986674">
        <w:rPr>
          <w:rFonts w:cs="AGaramondPro-Regular"/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t>Science and Technology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Fitzgerald, J. (2012). The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essy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>olitics of “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lean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oal”: The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haping of a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ontested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erm in Appalachia’s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nergy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ebate. </w:t>
      </w:r>
      <w:r w:rsidRPr="00986674">
        <w:rPr>
          <w:rFonts w:cs="AGaramondPro-Italic"/>
          <w:i/>
          <w:iCs/>
          <w:sz w:val="24"/>
          <w:szCs w:val="24"/>
        </w:rPr>
        <w:t>Organization &amp; Environment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25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437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451. </w:t>
      </w:r>
      <w:hyperlink r:id="rId82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https://doi.org/10.1177/1086026612466091</w:t>
        </w:r>
      </w:hyperlink>
      <w:r w:rsidRPr="00986674">
        <w:rPr>
          <w:rFonts w:cs="AGaramondPro-Regular"/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French, M.</w:t>
      </w:r>
      <w:r>
        <w:rPr>
          <w:rFonts w:cs="AGaramondPro-Regular"/>
          <w:sz w:val="24"/>
          <w:szCs w:val="24"/>
        </w:rPr>
        <w:t>,</w:t>
      </w:r>
      <w:r w:rsidRPr="00986674">
        <w:rPr>
          <w:rFonts w:cs="AGaramondPro-Regular"/>
          <w:sz w:val="24"/>
          <w:szCs w:val="24"/>
        </w:rPr>
        <w:t xml:space="preserve"> &amp; Miller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F. A. (20</w:t>
      </w:r>
      <w:r>
        <w:rPr>
          <w:rFonts w:cs="AGaramondPro-Regular"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>). Leveraging the “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aboratory”: On the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mergence of the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ntrepreneurial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ospital. </w:t>
      </w:r>
      <w:r w:rsidRPr="00986674">
        <w:rPr>
          <w:rFonts w:cs="AGaramondPro-Italic"/>
          <w:i/>
          <w:iCs/>
          <w:sz w:val="24"/>
          <w:szCs w:val="24"/>
        </w:rPr>
        <w:t>Social Science &amp; Medicine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75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717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724.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lastRenderedPageBreak/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>rounded</w:t>
      </w:r>
      <w:r>
        <w:rPr>
          <w:rFonts w:cs="AGaramondPro-Italic"/>
          <w:i/>
          <w:iCs/>
          <w:sz w:val="24"/>
          <w:szCs w:val="24"/>
        </w:rPr>
        <w:t xml:space="preserve"> 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292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322).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2012)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83" w:tgtFrame="_blank" w:tooltip="Persistent link using digital object identifier" w:history="1">
        <w:r w:rsidRPr="002431E5">
          <w:rPr>
            <w:rStyle w:val="Hyperlink"/>
            <w:rFonts w:cs="Arial"/>
            <w:sz w:val="24"/>
            <w:szCs w:val="24"/>
          </w:rPr>
          <w:t>https://doi.org/10.1016/j.socscimed.2012.04.010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 xml:space="preserve">, C. (2010). Classification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onundrums: Classifying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himeras and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nacting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pecies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reservation. </w:t>
      </w:r>
      <w:r w:rsidRPr="00986674">
        <w:rPr>
          <w:rFonts w:cs="AGaramondPro-Italic"/>
          <w:i/>
          <w:iCs/>
          <w:sz w:val="24"/>
          <w:szCs w:val="24"/>
        </w:rPr>
        <w:t>Theory and Society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39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145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172. </w:t>
      </w:r>
      <w:hyperlink r:id="rId84" w:history="1">
        <w:r w:rsidRPr="002431E5">
          <w:rPr>
            <w:rStyle w:val="Hyperlink"/>
            <w:sz w:val="24"/>
            <w:szCs w:val="24"/>
          </w:rPr>
          <w:t>https://doi.org/</w:t>
        </w:r>
        <w:r w:rsidRPr="002431E5">
          <w:rPr>
            <w:rStyle w:val="Hyperlink"/>
            <w:spacing w:val="4"/>
            <w:sz w:val="24"/>
            <w:szCs w:val="24"/>
            <w:shd w:val="clear" w:color="auto" w:fill="FCFCFC"/>
          </w:rPr>
          <w:t>10.1007/s11186-009-9103-7</w:t>
        </w:r>
      </w:hyperlink>
      <w:r w:rsidRPr="002431E5">
        <w:rPr>
          <w:spacing w:val="4"/>
          <w:sz w:val="24"/>
          <w:szCs w:val="24"/>
          <w:shd w:val="clear" w:color="auto" w:fill="FCFCFC"/>
        </w:rPr>
        <w:t xml:space="preserve">  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 xml:space="preserve">, C. (2013). </w:t>
      </w:r>
      <w:r w:rsidRPr="00986674">
        <w:rPr>
          <w:rFonts w:cs="AGaramondPro-Italic"/>
          <w:i/>
          <w:iCs/>
          <w:sz w:val="24"/>
          <w:szCs w:val="24"/>
        </w:rPr>
        <w:t xml:space="preserve">Cloning </w:t>
      </w:r>
      <w:r>
        <w:rPr>
          <w:rFonts w:cs="AGaramondPro-Italic"/>
          <w:i/>
          <w:iCs/>
          <w:sz w:val="24"/>
          <w:szCs w:val="24"/>
        </w:rPr>
        <w:t>w</w:t>
      </w:r>
      <w:r w:rsidRPr="00986674">
        <w:rPr>
          <w:rFonts w:cs="AGaramondPro-Italic"/>
          <w:i/>
          <w:iCs/>
          <w:sz w:val="24"/>
          <w:szCs w:val="24"/>
        </w:rPr>
        <w:t xml:space="preserve">ild </w:t>
      </w:r>
      <w:r>
        <w:rPr>
          <w:rFonts w:cs="AGaramondPro-Italic"/>
          <w:i/>
          <w:iCs/>
          <w:sz w:val="24"/>
          <w:szCs w:val="24"/>
        </w:rPr>
        <w:t>l</w:t>
      </w:r>
      <w:r w:rsidRPr="00986674">
        <w:rPr>
          <w:rFonts w:cs="AGaramondPro-Italic"/>
          <w:i/>
          <w:iCs/>
          <w:sz w:val="24"/>
          <w:szCs w:val="24"/>
        </w:rPr>
        <w:t xml:space="preserve">ife: Zoos, </w:t>
      </w:r>
      <w:r>
        <w:rPr>
          <w:rFonts w:cs="AGaramondPro-Italic"/>
          <w:i/>
          <w:iCs/>
          <w:sz w:val="24"/>
          <w:szCs w:val="24"/>
        </w:rPr>
        <w:t>c</w:t>
      </w:r>
      <w:r w:rsidRPr="00986674">
        <w:rPr>
          <w:rFonts w:cs="AGaramondPro-Italic"/>
          <w:i/>
          <w:iCs/>
          <w:sz w:val="24"/>
          <w:szCs w:val="24"/>
        </w:rPr>
        <w:t xml:space="preserve">aptivity and the </w:t>
      </w:r>
      <w:r>
        <w:rPr>
          <w:rFonts w:cs="AGaramondPro-Italic"/>
          <w:i/>
          <w:iCs/>
          <w:sz w:val="24"/>
          <w:szCs w:val="24"/>
        </w:rPr>
        <w:t>f</w:t>
      </w:r>
      <w:r w:rsidRPr="00986674">
        <w:rPr>
          <w:rFonts w:cs="AGaramondPro-Italic"/>
          <w:i/>
          <w:iCs/>
          <w:sz w:val="24"/>
          <w:szCs w:val="24"/>
        </w:rPr>
        <w:t xml:space="preserve">uture of </w:t>
      </w:r>
      <w:r>
        <w:rPr>
          <w:rFonts w:cs="AGaramondPro-Italic"/>
          <w:i/>
          <w:iCs/>
          <w:sz w:val="24"/>
          <w:szCs w:val="24"/>
        </w:rPr>
        <w:t>e</w:t>
      </w:r>
      <w:r w:rsidRPr="00986674">
        <w:rPr>
          <w:rFonts w:cs="AGaramondPro-Italic"/>
          <w:i/>
          <w:iCs/>
          <w:sz w:val="24"/>
          <w:szCs w:val="24"/>
        </w:rPr>
        <w:t xml:space="preserve">ndangered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nimals. </w:t>
      </w:r>
      <w:r w:rsidRPr="00986674">
        <w:rPr>
          <w:rFonts w:cs="AGaramondPro-Regular"/>
          <w:sz w:val="24"/>
          <w:szCs w:val="24"/>
        </w:rPr>
        <w:t xml:space="preserve">New York: New York University Press. </w:t>
      </w:r>
      <w:proofErr w:type="gramStart"/>
      <w:r w:rsidRPr="00986674">
        <w:rPr>
          <w:rFonts w:cs="AGaramondPro-Regular"/>
          <w:sz w:val="24"/>
          <w:szCs w:val="24"/>
        </w:rPr>
        <w:t xml:space="preserve">Abstract: </w:t>
      </w:r>
      <w:hyperlink r:id="rId85" w:history="1">
        <w:r w:rsidRPr="00986674">
          <w:rPr>
            <w:rStyle w:val="Hyperlink"/>
            <w:rFonts w:cs="AGaramondPro-Regular"/>
            <w:sz w:val="24"/>
            <w:szCs w:val="24"/>
          </w:rPr>
          <w:t>http://eprints.lse.ac.uk/37314/</w:t>
        </w:r>
      </w:hyperlink>
      <w:r w:rsidRPr="002431E5">
        <w:rPr>
          <w:sz w:val="24"/>
          <w:szCs w:val="24"/>
        </w:rPr>
        <w:t xml:space="preserve">  </w:t>
      </w:r>
      <w:hyperlink r:id="rId86" w:anchor="v=onepage&amp;q=1)%09Friese,%20C.%202013.%20Cloning%20Wild%20Life:%20Zoos,%20Captivity%20and%20the%20Future%20of%20Endangered%20Animals.%20New%20York:%20New%20York%20University%20Press.&amp;f=false" w:history="1">
        <w:r w:rsidRPr="002431E5">
          <w:rPr>
            <w:rStyle w:val="Hyperlink"/>
            <w:sz w:val="24"/>
            <w:szCs w:val="24"/>
          </w:rPr>
          <w:t>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#v=onepage&amp;q=1)%09Friese,%20C.%202013.%20Cloning%20Wild%20Life:%20Zoos,%20Captivity%20and%20the%20Future%20of%20Endangered%20Animals.%20New%20York:%20New%20York%20University%20Press.&amp;f=false</w:t>
        </w:r>
      </w:hyperlink>
      <w:proofErr w:type="gramEnd"/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rial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Fosket</w:t>
      </w:r>
      <w:proofErr w:type="spellEnd"/>
      <w:r w:rsidRPr="00986674">
        <w:rPr>
          <w:rFonts w:cs="AGaramondPro-Regular"/>
          <w:sz w:val="24"/>
          <w:szCs w:val="24"/>
        </w:rPr>
        <w:t xml:space="preserve">, J. R. (2015). Situating </w:t>
      </w:r>
      <w:r>
        <w:rPr>
          <w:rFonts w:cs="AGaramondPro-Regular"/>
          <w:sz w:val="24"/>
          <w:szCs w:val="24"/>
        </w:rPr>
        <w:t>k</w:t>
      </w:r>
      <w:r w:rsidRPr="00986674">
        <w:rPr>
          <w:rFonts w:cs="AGaramondPro-Regular"/>
          <w:sz w:val="24"/>
          <w:szCs w:val="24"/>
        </w:rPr>
        <w:t xml:space="preserve">nowledge. </w:t>
      </w:r>
      <w:r w:rsidRPr="00986674">
        <w:rPr>
          <w:sz w:val="24"/>
          <w:szCs w:val="24"/>
        </w:rPr>
        <w:t>In A. E. Clarke &amp; K</w:t>
      </w:r>
      <w:r>
        <w:rPr>
          <w:sz w:val="24"/>
          <w:szCs w:val="24"/>
        </w:rPr>
        <w:t>.</w:t>
      </w:r>
      <w:r w:rsidRPr="00986674">
        <w:rPr>
          <w:sz w:val="24"/>
          <w:szCs w:val="24"/>
        </w:rPr>
        <w:t xml:space="preserve"> </w:t>
      </w:r>
      <w:proofErr w:type="spellStart"/>
      <w:r w:rsidRPr="00986674">
        <w:rPr>
          <w:sz w:val="24"/>
          <w:szCs w:val="24"/>
        </w:rPr>
        <w:t>Charmaz</w:t>
      </w:r>
      <w:proofErr w:type="spellEnd"/>
      <w:r w:rsidRPr="00986674">
        <w:rPr>
          <w:sz w:val="24"/>
          <w:szCs w:val="24"/>
        </w:rPr>
        <w:t xml:space="preserve"> (Eds.)</w:t>
      </w:r>
      <w:r>
        <w:rPr>
          <w:sz w:val="24"/>
          <w:szCs w:val="24"/>
        </w:rPr>
        <w:t xml:space="preserve">, </w:t>
      </w:r>
      <w:r w:rsidRPr="00986674">
        <w:rPr>
          <w:i/>
          <w:sz w:val="24"/>
          <w:szCs w:val="24"/>
        </w:rPr>
        <w:t xml:space="preserve">Grounded </w:t>
      </w:r>
      <w:r>
        <w:rPr>
          <w:i/>
          <w:sz w:val="24"/>
          <w:szCs w:val="24"/>
        </w:rPr>
        <w:t>t</w:t>
      </w:r>
      <w:r w:rsidRPr="00986674">
        <w:rPr>
          <w:i/>
          <w:sz w:val="24"/>
          <w:szCs w:val="24"/>
        </w:rPr>
        <w:t xml:space="preserve">heory and </w:t>
      </w:r>
      <w:r>
        <w:rPr>
          <w:i/>
          <w:sz w:val="24"/>
          <w:szCs w:val="24"/>
        </w:rPr>
        <w:t>s</w:t>
      </w:r>
      <w:r w:rsidRPr="00986674">
        <w:rPr>
          <w:i/>
          <w:sz w:val="24"/>
          <w:szCs w:val="24"/>
        </w:rPr>
        <w:t xml:space="preserve">ituational </w:t>
      </w:r>
      <w:r>
        <w:rPr>
          <w:i/>
          <w:sz w:val="24"/>
          <w:szCs w:val="24"/>
        </w:rPr>
        <w:t>a</w:t>
      </w:r>
      <w:r w:rsidRPr="00986674">
        <w:rPr>
          <w:i/>
          <w:sz w:val="24"/>
          <w:szCs w:val="24"/>
        </w:rPr>
        <w:t xml:space="preserve">nalysis </w:t>
      </w:r>
      <w:r w:rsidRPr="00986674">
        <w:rPr>
          <w:sz w:val="24"/>
          <w:szCs w:val="24"/>
        </w:rPr>
        <w:t>(Vol. 4, pp. 91</w:t>
      </w:r>
      <w:r>
        <w:rPr>
          <w:sz w:val="24"/>
          <w:szCs w:val="24"/>
        </w:rPr>
        <w:t>–</w:t>
      </w:r>
      <w:r w:rsidRPr="00986674">
        <w:rPr>
          <w:sz w:val="24"/>
          <w:szCs w:val="24"/>
        </w:rPr>
        <w:t>109). London</w:t>
      </w:r>
      <w:r>
        <w:rPr>
          <w:sz w:val="24"/>
          <w:szCs w:val="24"/>
        </w:rPr>
        <w:t>, UK</w:t>
      </w:r>
      <w:r w:rsidRPr="00986674">
        <w:rPr>
          <w:sz w:val="24"/>
          <w:szCs w:val="24"/>
        </w:rPr>
        <w:t>: SAGE.</w:t>
      </w:r>
      <w:r w:rsidRPr="00986674">
        <w:rPr>
          <w:rFonts w:cs="AGaramondPro-Regular"/>
          <w:sz w:val="24"/>
          <w:szCs w:val="24"/>
        </w:rPr>
        <w:t xml:space="preserve">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 xml:space="preserve">, &amp; R. Washburn (Eds.),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195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233).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 w:rsidRPr="002431E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original</w:t>
      </w:r>
      <w:proofErr w:type="gramEnd"/>
      <w:r>
        <w:rPr>
          <w:sz w:val="24"/>
          <w:szCs w:val="24"/>
        </w:rPr>
        <w:t xml:space="preserve"> work published 2014)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Lappe</w:t>
      </w:r>
      <w:proofErr w:type="spellEnd"/>
      <w:r w:rsidRPr="00986674">
        <w:rPr>
          <w:rFonts w:cs="AGaramondPro-Regular"/>
          <w:sz w:val="24"/>
          <w:szCs w:val="24"/>
        </w:rPr>
        <w:t xml:space="preserve">, M. (2014). Taking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are: Anticipation,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xtraction and the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olitics of </w:t>
      </w:r>
      <w:r>
        <w:rPr>
          <w:rFonts w:cs="AGaramondPro-Regular"/>
          <w:sz w:val="24"/>
          <w:szCs w:val="24"/>
        </w:rPr>
        <w:t>t</w:t>
      </w:r>
      <w:r w:rsidRPr="00986674">
        <w:rPr>
          <w:rFonts w:cs="AGaramondPro-Regular"/>
          <w:sz w:val="24"/>
          <w:szCs w:val="24"/>
        </w:rPr>
        <w:t xml:space="preserve">emporality in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utism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cience. </w:t>
      </w:r>
      <w:proofErr w:type="spellStart"/>
      <w:r w:rsidRPr="00986674">
        <w:rPr>
          <w:rFonts w:cs="AGaramondPro-Italic"/>
          <w:i/>
          <w:iCs/>
          <w:sz w:val="24"/>
          <w:szCs w:val="24"/>
        </w:rPr>
        <w:t>BioSocieties</w:t>
      </w:r>
      <w:proofErr w:type="spellEnd"/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9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304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328.</w:t>
      </w:r>
      <w:r w:rsidRPr="002431E5">
        <w:rPr>
          <w:sz w:val="24"/>
          <w:szCs w:val="24"/>
        </w:rPr>
        <w:t xml:space="preserve"> </w:t>
      </w:r>
      <w:hyperlink r:id="rId87" w:tgtFrame="_blank" w:history="1">
        <w:r w:rsidRPr="002431E5">
          <w:rPr>
            <w:rStyle w:val="Hyperlink"/>
            <w:sz w:val="24"/>
            <w:szCs w:val="24"/>
          </w:rPr>
          <w:t>http://dx.doi.org/10.1057/biosoc.2014.14</w:t>
        </w:r>
      </w:hyperlink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rFonts w:cs="Arial"/>
          <w:sz w:val="24"/>
          <w:szCs w:val="24"/>
        </w:rPr>
      </w:pPr>
      <w:proofErr w:type="spellStart"/>
      <w:r w:rsidRPr="002431E5">
        <w:rPr>
          <w:rFonts w:cs="AGaramondPro-Regular"/>
          <w:sz w:val="24"/>
          <w:szCs w:val="24"/>
        </w:rPr>
        <w:t>Salvagno</w:t>
      </w:r>
      <w:proofErr w:type="spellEnd"/>
      <w:r w:rsidRPr="002431E5">
        <w:rPr>
          <w:rFonts w:cs="AGaramondPro-Regular"/>
          <w:sz w:val="24"/>
          <w:szCs w:val="24"/>
        </w:rPr>
        <w:t>, M., Taylor,</w:t>
      </w:r>
      <w:r>
        <w:rPr>
          <w:rFonts w:cs="AGaramondPro-Regular"/>
          <w:sz w:val="24"/>
          <w:szCs w:val="24"/>
        </w:rPr>
        <w:t xml:space="preserve"> J.,</w:t>
      </w:r>
      <w:r w:rsidRPr="002431E5">
        <w:rPr>
          <w:rFonts w:cs="AGaramondPro-Regular"/>
          <w:sz w:val="24"/>
          <w:szCs w:val="24"/>
        </w:rPr>
        <w:t xml:space="preserve"> </w:t>
      </w:r>
      <w:proofErr w:type="spellStart"/>
      <w:r w:rsidRPr="002431E5">
        <w:rPr>
          <w:rFonts w:cs="AGaramondPro-Regular"/>
          <w:sz w:val="24"/>
          <w:szCs w:val="24"/>
        </w:rPr>
        <w:t>Bobeva</w:t>
      </w:r>
      <w:proofErr w:type="spellEnd"/>
      <w:r w:rsidRPr="002431E5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M.,</w:t>
      </w:r>
      <w:r w:rsidRPr="002431E5">
        <w:rPr>
          <w:rFonts w:cs="AGaramondPro-Regular"/>
          <w:sz w:val="24"/>
          <w:szCs w:val="24"/>
        </w:rPr>
        <w:t xml:space="preserve"> &amp; Hutchings</w:t>
      </w:r>
      <w:r>
        <w:rPr>
          <w:rFonts w:cs="AGaramondPro-Regular"/>
          <w:sz w:val="24"/>
          <w:szCs w:val="24"/>
        </w:rPr>
        <w:t>, M</w:t>
      </w:r>
      <w:r w:rsidRPr="002431E5">
        <w:rPr>
          <w:rFonts w:cs="AGaramondPro-Regular"/>
          <w:sz w:val="24"/>
          <w:szCs w:val="24"/>
        </w:rPr>
        <w:t>.</w:t>
      </w:r>
      <w:r w:rsidRPr="00986674">
        <w:rPr>
          <w:rFonts w:cs="AGaramondPro-Regular"/>
          <w:sz w:val="24"/>
          <w:szCs w:val="24"/>
        </w:rPr>
        <w:t xml:space="preserve"> (2015). Ubiquitous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onnectivity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tudents’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ellbeing: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in a UK </w:t>
      </w:r>
      <w:r>
        <w:rPr>
          <w:rFonts w:cs="AGaramondPro-Regular"/>
          <w:sz w:val="24"/>
          <w:szCs w:val="24"/>
        </w:rPr>
        <w:t>u</w:t>
      </w:r>
      <w:r w:rsidRPr="00986674">
        <w:rPr>
          <w:rFonts w:cs="AGaramondPro-Regular"/>
          <w:sz w:val="24"/>
          <w:szCs w:val="24"/>
        </w:rPr>
        <w:t xml:space="preserve">niversity. </w:t>
      </w:r>
      <w:r w:rsidRPr="00986674">
        <w:rPr>
          <w:rFonts w:cs="AGaramondPro-Italic"/>
          <w:i/>
          <w:iCs/>
          <w:sz w:val="24"/>
          <w:szCs w:val="24"/>
        </w:rPr>
        <w:t>Ubiquitous Learning: An International Journal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8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17. </w:t>
      </w:r>
      <w:hyperlink r:id="rId88" w:history="1">
        <w:r w:rsidRPr="002431E5">
          <w:rPr>
            <w:rStyle w:val="Hyperlink"/>
            <w:rFonts w:cs="Arial"/>
            <w:sz w:val="24"/>
            <w:szCs w:val="24"/>
          </w:rPr>
          <w:t>http://ijq.cgpublisher.com/product/pub.186/prod.255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Washburn, R. (201</w:t>
      </w:r>
      <w:r>
        <w:rPr>
          <w:rFonts w:cs="AGaramondPro-Regular"/>
          <w:sz w:val="24"/>
          <w:szCs w:val="24"/>
        </w:rPr>
        <w:t>5</w:t>
      </w:r>
      <w:r w:rsidRPr="00986674">
        <w:rPr>
          <w:rFonts w:cs="AGaramondPro-Regular"/>
          <w:sz w:val="24"/>
          <w:szCs w:val="24"/>
        </w:rPr>
        <w:t xml:space="preserve">). Rethinking the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isclosure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ebates: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the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ultiple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eanings of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uman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iomonitoring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ata. </w:t>
      </w:r>
      <w:r w:rsidRPr="00986674">
        <w:rPr>
          <w:rFonts w:cs="AGaramondPro-Italic"/>
          <w:i/>
          <w:iCs/>
          <w:sz w:val="24"/>
          <w:szCs w:val="24"/>
        </w:rPr>
        <w:t>Critical Public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23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14. Reprinted in A. E. Clarke, C. </w:t>
      </w:r>
      <w:proofErr w:type="spellStart"/>
      <w:r w:rsidRPr="00986674">
        <w:rPr>
          <w:rFonts w:cs="AGaramondPro-Regular"/>
          <w:sz w:val="24"/>
          <w:szCs w:val="24"/>
        </w:rPr>
        <w:t>Friese</w:t>
      </w:r>
      <w:proofErr w:type="spellEnd"/>
      <w:r w:rsidRPr="00986674">
        <w:rPr>
          <w:rFonts w:cs="AGaramondPro-Regular"/>
          <w:sz w:val="24"/>
          <w:szCs w:val="24"/>
        </w:rPr>
        <w:t>, &amp; R. Washburn (Eds.)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Italic"/>
          <w:i/>
          <w:iCs/>
          <w:sz w:val="24"/>
          <w:szCs w:val="24"/>
        </w:rPr>
        <w:t xml:space="preserve">Situational </w:t>
      </w:r>
      <w:r>
        <w:rPr>
          <w:rFonts w:cs="AGaramondPro-Italic"/>
          <w:i/>
          <w:iCs/>
          <w:sz w:val="24"/>
          <w:szCs w:val="24"/>
        </w:rPr>
        <w:t>a</w:t>
      </w:r>
      <w:r w:rsidRPr="00986674">
        <w:rPr>
          <w:rFonts w:cs="AGaramondPro-Italic"/>
          <w:i/>
          <w:iCs/>
          <w:sz w:val="24"/>
          <w:szCs w:val="24"/>
        </w:rPr>
        <w:t xml:space="preserve">nalysis in </w:t>
      </w:r>
      <w:r>
        <w:rPr>
          <w:rFonts w:cs="AGaramondPro-Italic"/>
          <w:i/>
          <w:iCs/>
          <w:sz w:val="24"/>
          <w:szCs w:val="24"/>
        </w:rPr>
        <w:t>p</w:t>
      </w:r>
      <w:r w:rsidRPr="00986674">
        <w:rPr>
          <w:rFonts w:cs="AGaramondPro-Italic"/>
          <w:i/>
          <w:iCs/>
          <w:sz w:val="24"/>
          <w:szCs w:val="24"/>
        </w:rPr>
        <w:t xml:space="preserve">ractice: Mapping </w:t>
      </w:r>
      <w:r>
        <w:rPr>
          <w:rFonts w:cs="AGaramondPro-Italic"/>
          <w:i/>
          <w:iCs/>
          <w:sz w:val="24"/>
          <w:szCs w:val="24"/>
        </w:rPr>
        <w:t>r</w:t>
      </w:r>
      <w:r w:rsidRPr="00986674">
        <w:rPr>
          <w:rFonts w:cs="AGaramondPro-Italic"/>
          <w:i/>
          <w:iCs/>
          <w:sz w:val="24"/>
          <w:szCs w:val="24"/>
        </w:rPr>
        <w:t xml:space="preserve">esearch with </w:t>
      </w:r>
      <w:r>
        <w:rPr>
          <w:rFonts w:cs="AGaramondPro-Italic"/>
          <w:i/>
          <w:iCs/>
          <w:sz w:val="24"/>
          <w:szCs w:val="24"/>
        </w:rPr>
        <w:t>g</w:t>
      </w:r>
      <w:r w:rsidRPr="00986674">
        <w:rPr>
          <w:rFonts w:cs="AGaramondPro-Italic"/>
          <w:i/>
          <w:iCs/>
          <w:sz w:val="24"/>
          <w:szCs w:val="24"/>
        </w:rPr>
        <w:t xml:space="preserve">rounded </w:t>
      </w:r>
      <w:r>
        <w:rPr>
          <w:rFonts w:cs="AGaramondPro-Italic"/>
          <w:i/>
          <w:iCs/>
          <w:sz w:val="24"/>
          <w:szCs w:val="24"/>
        </w:rPr>
        <w:t>t</w:t>
      </w:r>
      <w:r w:rsidRPr="00986674">
        <w:rPr>
          <w:rFonts w:cs="AGaramondPro-Italic"/>
          <w:i/>
          <w:iCs/>
          <w:sz w:val="24"/>
          <w:szCs w:val="24"/>
        </w:rPr>
        <w:t xml:space="preserve">heory </w:t>
      </w:r>
      <w:r w:rsidRPr="00986674">
        <w:rPr>
          <w:rFonts w:cs="AGaramondPro-Regular"/>
          <w:sz w:val="24"/>
          <w:szCs w:val="24"/>
        </w:rPr>
        <w:t>(pp. 241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269). London</w:t>
      </w:r>
      <w:r>
        <w:rPr>
          <w:rFonts w:cs="AGaramondPro-Regular"/>
          <w:sz w:val="24"/>
          <w:szCs w:val="24"/>
        </w:rPr>
        <w:t>, UK</w:t>
      </w:r>
      <w:r w:rsidRPr="00986674">
        <w:rPr>
          <w:rFonts w:cs="AGaramondPro-Regular"/>
          <w:sz w:val="24"/>
          <w:szCs w:val="24"/>
        </w:rPr>
        <w:t>: Routledge.</w:t>
      </w:r>
      <w:r>
        <w:rPr>
          <w:rFonts w:cs="AGaramondPro-Regular"/>
          <w:sz w:val="24"/>
          <w:szCs w:val="24"/>
        </w:rPr>
        <w:t xml:space="preserve"> (</w:t>
      </w:r>
      <w:proofErr w:type="gramStart"/>
      <w:r>
        <w:rPr>
          <w:rFonts w:cs="AGaramondPro-Regular"/>
          <w:sz w:val="24"/>
          <w:szCs w:val="24"/>
        </w:rPr>
        <w:t>original</w:t>
      </w:r>
      <w:proofErr w:type="gramEnd"/>
      <w:r>
        <w:rPr>
          <w:rFonts w:cs="AGaramondPro-Regular"/>
          <w:sz w:val="24"/>
          <w:szCs w:val="24"/>
        </w:rPr>
        <w:t xml:space="preserve"> work published 2013)</w:t>
      </w:r>
      <w:r w:rsidRPr="00986674">
        <w:rPr>
          <w:rFonts w:cs="AGaramondPro-Regular"/>
          <w:sz w:val="24"/>
          <w:szCs w:val="24"/>
        </w:rPr>
        <w:t xml:space="preserve"> </w:t>
      </w:r>
      <w:hyperlink r:id="rId89" w:history="1">
        <w:r w:rsidRPr="002431E5">
          <w:rPr>
            <w:rStyle w:val="Hyperlink"/>
            <w:sz w:val="24"/>
            <w:szCs w:val="24"/>
          </w:rPr>
          <w:t>http://dx.doi.org/10.1080/09581596.2012.752071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t>Sexuality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Grzanka</w:t>
      </w:r>
      <w:proofErr w:type="spellEnd"/>
      <w:r w:rsidRPr="00986674">
        <w:rPr>
          <w:rFonts w:cs="AGaramondPro-Regular"/>
          <w:sz w:val="24"/>
          <w:szCs w:val="24"/>
        </w:rPr>
        <w:t>, P.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&amp; Mann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E. S. (2014). Queer </w:t>
      </w:r>
      <w:r>
        <w:rPr>
          <w:rFonts w:cs="AGaramondPro-Regular"/>
          <w:sz w:val="24"/>
          <w:szCs w:val="24"/>
        </w:rPr>
        <w:t>y</w:t>
      </w:r>
      <w:r w:rsidRPr="00986674">
        <w:rPr>
          <w:rFonts w:cs="AGaramondPro-Regular"/>
          <w:sz w:val="24"/>
          <w:szCs w:val="24"/>
        </w:rPr>
        <w:t xml:space="preserve">outh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uicide and the </w:t>
      </w:r>
      <w:proofErr w:type="spellStart"/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>sychopolitics</w:t>
      </w:r>
      <w:proofErr w:type="spellEnd"/>
      <w:r w:rsidRPr="00986674">
        <w:rPr>
          <w:rFonts w:cs="AGaramondPro-Regular"/>
          <w:sz w:val="24"/>
          <w:szCs w:val="24"/>
        </w:rPr>
        <w:t xml:space="preserve"> of “It Gets Better.” </w:t>
      </w:r>
      <w:r w:rsidRPr="00986674">
        <w:rPr>
          <w:rFonts w:cs="AGaramondPro-Italic"/>
          <w:i/>
          <w:iCs/>
          <w:sz w:val="24"/>
          <w:szCs w:val="24"/>
        </w:rPr>
        <w:t>Sexualities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17</w:t>
      </w:r>
      <w:r w:rsidRPr="00986674">
        <w:rPr>
          <w:rFonts w:cs="AGaramondPro-Regular"/>
          <w:sz w:val="24"/>
          <w:szCs w:val="24"/>
        </w:rPr>
        <w:t>(4)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369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393. </w:t>
      </w:r>
      <w:hyperlink r:id="rId90" w:history="1">
        <w:r w:rsidRPr="002431E5">
          <w:rPr>
            <w:rStyle w:val="Hyperlink"/>
            <w:rFonts w:cs="Arial"/>
            <w:sz w:val="24"/>
            <w:szCs w:val="24"/>
            <w:shd w:val="clear" w:color="auto" w:fill="FFFFFF"/>
          </w:rPr>
          <w:t>https://doi.org/10.1177/1363460713516785</w:t>
        </w:r>
      </w:hyperlink>
      <w:r w:rsidRPr="00986674">
        <w:rPr>
          <w:rFonts w:cs="AGaramondPro-Regular"/>
          <w:sz w:val="24"/>
          <w:szCs w:val="24"/>
        </w:rPr>
        <w:t xml:space="preserve"> </w:t>
      </w:r>
    </w:p>
    <w:p w:rsidR="00081394" w:rsidRPr="002431E5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Style w:val="Hyperlink"/>
          <w:sz w:val="24"/>
          <w:szCs w:val="24"/>
        </w:rPr>
      </w:pPr>
      <w:proofErr w:type="spellStart"/>
      <w:r w:rsidRPr="002431E5">
        <w:rPr>
          <w:rFonts w:cs="AGaramondPro-Regular"/>
          <w:sz w:val="24"/>
          <w:szCs w:val="24"/>
        </w:rPr>
        <w:t>Nutter-Pridgen</w:t>
      </w:r>
      <w:proofErr w:type="spellEnd"/>
      <w:r w:rsidRPr="002431E5">
        <w:rPr>
          <w:rFonts w:cs="AGaramondPro-Regular"/>
          <w:sz w:val="24"/>
          <w:szCs w:val="24"/>
        </w:rPr>
        <w:t>, K. L. (2015).</w:t>
      </w:r>
      <w:r w:rsidRPr="00986674">
        <w:rPr>
          <w:rFonts w:cs="AGaramondPro-Regular"/>
          <w:sz w:val="24"/>
          <w:szCs w:val="24"/>
        </w:rPr>
        <w:t xml:space="preserve"> The </w:t>
      </w:r>
      <w:r>
        <w:rPr>
          <w:rFonts w:cs="AGaramondPro-Regular"/>
          <w:sz w:val="24"/>
          <w:szCs w:val="24"/>
        </w:rPr>
        <w:t>o</w:t>
      </w:r>
      <w:r w:rsidRPr="00986674">
        <w:rPr>
          <w:rFonts w:cs="AGaramondPro-Regular"/>
          <w:sz w:val="24"/>
          <w:szCs w:val="24"/>
        </w:rPr>
        <w:t xml:space="preserve">ld, the </w:t>
      </w:r>
      <w:r>
        <w:rPr>
          <w:rFonts w:cs="AGaramondPro-Regular"/>
          <w:sz w:val="24"/>
          <w:szCs w:val="24"/>
        </w:rPr>
        <w:t>n</w:t>
      </w:r>
      <w:r w:rsidRPr="00986674">
        <w:rPr>
          <w:rFonts w:cs="AGaramondPro-Regular"/>
          <w:sz w:val="24"/>
          <w:szCs w:val="24"/>
        </w:rPr>
        <w:t xml:space="preserve">ew, and the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edefined: Identifying the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iscourses in </w:t>
      </w:r>
      <w:r>
        <w:rPr>
          <w:rFonts w:cs="AGaramondPro-Regular"/>
          <w:sz w:val="24"/>
          <w:szCs w:val="24"/>
        </w:rPr>
        <w:t>c</w:t>
      </w:r>
      <w:r w:rsidRPr="00986674">
        <w:rPr>
          <w:rFonts w:cs="AGaramondPro-Regular"/>
          <w:sz w:val="24"/>
          <w:szCs w:val="24"/>
        </w:rPr>
        <w:t xml:space="preserve">ontemporary </w:t>
      </w:r>
      <w:r>
        <w:rPr>
          <w:rFonts w:cs="AGaramondPro-Regular"/>
          <w:sz w:val="24"/>
          <w:szCs w:val="24"/>
        </w:rPr>
        <w:t>b</w:t>
      </w:r>
      <w:r w:rsidRPr="00986674">
        <w:rPr>
          <w:rFonts w:cs="AGaramondPro-Regular"/>
          <w:sz w:val="24"/>
          <w:szCs w:val="24"/>
        </w:rPr>
        <w:t xml:space="preserve">isexual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ctivism. </w:t>
      </w:r>
      <w:r w:rsidRPr="00986674">
        <w:rPr>
          <w:rFonts w:cs="AGaramondPro-Italic"/>
          <w:i/>
          <w:iCs/>
          <w:sz w:val="24"/>
          <w:szCs w:val="24"/>
        </w:rPr>
        <w:t>Journal of Bisexuality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15</w:t>
      </w:r>
      <w:r w:rsidRPr="00986674">
        <w:rPr>
          <w:rFonts w:cs="AGaramondPro-Regular"/>
          <w:sz w:val="24"/>
          <w:szCs w:val="24"/>
        </w:rPr>
        <w:t>(3)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383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413. </w:t>
      </w:r>
      <w:hyperlink r:id="rId91" w:history="1">
        <w:r w:rsidRPr="002431E5">
          <w:rPr>
            <w:rStyle w:val="Hyperlink"/>
            <w:sz w:val="24"/>
            <w:szCs w:val="24"/>
          </w:rPr>
          <w:t>http://dx.doi.org/10.1080/15299716.2015.1033044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>Salazar-Torres, V. M.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 xml:space="preserve">&amp; </w:t>
      </w:r>
      <w:proofErr w:type="spellStart"/>
      <w:r w:rsidRPr="00986674">
        <w:rPr>
          <w:rFonts w:cs="AGaramondPro-Regular"/>
          <w:sz w:val="24"/>
          <w:szCs w:val="24"/>
        </w:rPr>
        <w:t>Öhman</w:t>
      </w:r>
      <w:proofErr w:type="spellEnd"/>
      <w:r>
        <w:rPr>
          <w:rFonts w:cs="AGaramondPro-Regular"/>
          <w:sz w:val="24"/>
          <w:szCs w:val="24"/>
        </w:rPr>
        <w:t>, A</w:t>
      </w:r>
      <w:r w:rsidRPr="00986674">
        <w:rPr>
          <w:rFonts w:cs="AGaramondPro-Regular"/>
          <w:sz w:val="24"/>
          <w:szCs w:val="24"/>
        </w:rPr>
        <w:t xml:space="preserve">. (2015). Negotiating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asculinity,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iolence, and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esponsibility: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</w:t>
      </w:r>
      <w:r>
        <w:rPr>
          <w:rFonts w:cs="AGaramondPro-Regular"/>
          <w:sz w:val="24"/>
          <w:szCs w:val="24"/>
        </w:rPr>
        <w:t>y</w:t>
      </w:r>
      <w:r w:rsidRPr="00986674">
        <w:rPr>
          <w:rFonts w:cs="AGaramondPro-Regular"/>
          <w:sz w:val="24"/>
          <w:szCs w:val="24"/>
        </w:rPr>
        <w:t xml:space="preserve">oung Nicaraguan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en’s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iscourses on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ntimate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artner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exual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iolence. </w:t>
      </w:r>
      <w:r w:rsidRPr="00986674">
        <w:rPr>
          <w:rFonts w:cs="AGaramondPro-Italic"/>
          <w:i/>
          <w:iCs/>
          <w:sz w:val="24"/>
          <w:szCs w:val="24"/>
        </w:rPr>
        <w:t>Journal of Aggression, Maltreatment &amp; Trauma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149</w:t>
      </w:r>
      <w:r w:rsidRPr="00986674">
        <w:rPr>
          <w:rFonts w:cs="AGaramondPro-Italic"/>
          <w:i/>
          <w:iCs/>
          <w:sz w:val="24"/>
          <w:szCs w:val="24"/>
        </w:rPr>
        <w:t xml:space="preserve">. </w:t>
      </w:r>
      <w:hyperlink r:id="rId92" w:history="1">
        <w:r w:rsidRPr="002431E5">
          <w:rPr>
            <w:rStyle w:val="Hyperlink"/>
            <w:sz w:val="24"/>
            <w:szCs w:val="24"/>
          </w:rPr>
          <w:t>http://dx.doi.org/10.1080/10926771.2015.1002652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Italic"/>
          <w:i/>
          <w:iCs/>
          <w:sz w:val="24"/>
          <w:szCs w:val="24"/>
        </w:rPr>
      </w:pPr>
    </w:p>
    <w:p w:rsidR="00081394" w:rsidRPr="00986674" w:rsidRDefault="00081394" w:rsidP="00081394">
      <w:pPr>
        <w:pStyle w:val="Heading1"/>
      </w:pPr>
      <w:r w:rsidRPr="00986674">
        <w:lastRenderedPageBreak/>
        <w:t>Violence Studies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Hayati</w:t>
      </w:r>
      <w:proofErr w:type="spellEnd"/>
      <w:r w:rsidRPr="00986674">
        <w:rPr>
          <w:rFonts w:cs="AGaramondPro-Regular"/>
          <w:sz w:val="24"/>
          <w:szCs w:val="24"/>
        </w:rPr>
        <w:t xml:space="preserve">, E., </w:t>
      </w:r>
      <w:proofErr w:type="spellStart"/>
      <w:r w:rsidRPr="00986674">
        <w:rPr>
          <w:rFonts w:cs="AGaramondPro-Regular"/>
          <w:sz w:val="24"/>
          <w:szCs w:val="24"/>
        </w:rPr>
        <w:t>Emmelin</w:t>
      </w:r>
      <w:proofErr w:type="spellEnd"/>
      <w:r w:rsidRPr="00986674">
        <w:rPr>
          <w:rFonts w:cs="AGaramondPro-Regular"/>
          <w:sz w:val="24"/>
          <w:szCs w:val="24"/>
        </w:rPr>
        <w:t>,</w:t>
      </w:r>
      <w:r>
        <w:rPr>
          <w:rFonts w:cs="AGaramondPro-Regular"/>
          <w:sz w:val="24"/>
          <w:szCs w:val="24"/>
        </w:rPr>
        <w:t xml:space="preserve"> M.,</w:t>
      </w:r>
      <w:r w:rsidRPr="00986674">
        <w:rPr>
          <w:rFonts w:cs="AGaramondPro-Regular"/>
          <w:sz w:val="24"/>
          <w:szCs w:val="24"/>
        </w:rPr>
        <w:t xml:space="preserve"> &amp; Eriksson</w:t>
      </w:r>
      <w:r>
        <w:rPr>
          <w:rFonts w:cs="AGaramondPro-Regular"/>
          <w:sz w:val="24"/>
          <w:szCs w:val="24"/>
        </w:rPr>
        <w:t>, M</w:t>
      </w:r>
      <w:r w:rsidRPr="00986674">
        <w:rPr>
          <w:rFonts w:cs="AGaramondPro-Regular"/>
          <w:sz w:val="24"/>
          <w:szCs w:val="24"/>
        </w:rPr>
        <w:t xml:space="preserve">. (2014). “We no longer live in the old days”: A </w:t>
      </w:r>
      <w:r>
        <w:rPr>
          <w:rFonts w:cs="AGaramondPro-Regular"/>
          <w:sz w:val="24"/>
          <w:szCs w:val="24"/>
        </w:rPr>
        <w:t>q</w:t>
      </w:r>
      <w:r w:rsidRPr="00986674">
        <w:rPr>
          <w:rFonts w:cs="AGaramondPro-Regular"/>
          <w:sz w:val="24"/>
          <w:szCs w:val="24"/>
        </w:rPr>
        <w:t xml:space="preserve">ualitative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tudy on the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ole of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asculinity and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eligion </w:t>
      </w:r>
      <w:proofErr w:type="gramStart"/>
      <w:r w:rsidRPr="00986674">
        <w:rPr>
          <w:rFonts w:cs="AGaramondPro-Regular"/>
          <w:sz w:val="24"/>
          <w:szCs w:val="24"/>
        </w:rPr>
        <w:t xml:space="preserve">for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en’s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iews on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ithin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arriage in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>ural Java, Indonesia</w:t>
      </w:r>
      <w:proofErr w:type="gramEnd"/>
      <w:r w:rsidRPr="00986674">
        <w:rPr>
          <w:rFonts w:cs="AGaramondPro-Regular"/>
          <w:sz w:val="24"/>
          <w:szCs w:val="24"/>
        </w:rPr>
        <w:t xml:space="preserve">. </w:t>
      </w:r>
      <w:r w:rsidRPr="00986674">
        <w:rPr>
          <w:rFonts w:cs="AGaramondPro-Italic"/>
          <w:i/>
          <w:iCs/>
          <w:sz w:val="24"/>
          <w:szCs w:val="24"/>
        </w:rPr>
        <w:t>BMC Women’s Health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14</w:t>
      </w:r>
      <w:r w:rsidRPr="00986674">
        <w:rPr>
          <w:rFonts w:cs="AGaramondPro-Regular"/>
          <w:sz w:val="24"/>
          <w:szCs w:val="24"/>
        </w:rPr>
        <w:t>(1)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58.  https://bmcwomenshealth.biomedcentral.com/articles/10.1186/1472-6874-14-58</w:t>
      </w:r>
      <w:r w:rsidRPr="002431E5">
        <w:rPr>
          <w:sz w:val="24"/>
          <w:szCs w:val="24"/>
        </w:rPr>
        <w:t xml:space="preserve"> </w:t>
      </w:r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Regular"/>
          <w:sz w:val="24"/>
          <w:szCs w:val="24"/>
        </w:rPr>
      </w:pPr>
      <w:proofErr w:type="spellStart"/>
      <w:r w:rsidRPr="00986674">
        <w:rPr>
          <w:rFonts w:cs="AGaramondPro-Regular"/>
          <w:sz w:val="24"/>
          <w:szCs w:val="24"/>
        </w:rPr>
        <w:t>Reisenhofer</w:t>
      </w:r>
      <w:proofErr w:type="spellEnd"/>
      <w:r w:rsidRPr="00986674">
        <w:rPr>
          <w:rFonts w:cs="AGaramondPro-Regular"/>
          <w:sz w:val="24"/>
          <w:szCs w:val="24"/>
        </w:rPr>
        <w:t xml:space="preserve">, S., &amp; </w:t>
      </w:r>
      <w:proofErr w:type="spellStart"/>
      <w:r w:rsidRPr="00986674">
        <w:rPr>
          <w:rFonts w:cs="AGaramondPro-Regular"/>
          <w:sz w:val="24"/>
          <w:szCs w:val="24"/>
        </w:rPr>
        <w:t>Seibold</w:t>
      </w:r>
      <w:proofErr w:type="spellEnd"/>
      <w:r>
        <w:rPr>
          <w:rFonts w:cs="AGaramondPro-Regular"/>
          <w:sz w:val="24"/>
          <w:szCs w:val="24"/>
        </w:rPr>
        <w:t>, C</w:t>
      </w:r>
      <w:r w:rsidRPr="00986674">
        <w:rPr>
          <w:rFonts w:cs="AGaramondPro-Regular"/>
          <w:sz w:val="24"/>
          <w:szCs w:val="24"/>
        </w:rPr>
        <w:t xml:space="preserve">. (2013). Emergency </w:t>
      </w:r>
      <w:r>
        <w:rPr>
          <w:rFonts w:cs="AGaramondPro-Regular"/>
          <w:sz w:val="24"/>
          <w:szCs w:val="24"/>
        </w:rPr>
        <w:t>h</w:t>
      </w:r>
      <w:r w:rsidRPr="00986674">
        <w:rPr>
          <w:rFonts w:cs="AGaramondPro-Regular"/>
          <w:sz w:val="24"/>
          <w:szCs w:val="24"/>
        </w:rPr>
        <w:t xml:space="preserve">ealthcare </w:t>
      </w:r>
      <w:r>
        <w:rPr>
          <w:rFonts w:cs="AGaramondPro-Regular"/>
          <w:sz w:val="24"/>
          <w:szCs w:val="24"/>
        </w:rPr>
        <w:t>e</w:t>
      </w:r>
      <w:r w:rsidRPr="00986674">
        <w:rPr>
          <w:rFonts w:cs="AGaramondPro-Regular"/>
          <w:sz w:val="24"/>
          <w:szCs w:val="24"/>
        </w:rPr>
        <w:t xml:space="preserve">xperiences of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omen </w:t>
      </w:r>
      <w:r>
        <w:rPr>
          <w:rFonts w:cs="AGaramondPro-Regular"/>
          <w:sz w:val="24"/>
          <w:szCs w:val="24"/>
        </w:rPr>
        <w:t>l</w:t>
      </w:r>
      <w:r w:rsidRPr="00986674">
        <w:rPr>
          <w:rFonts w:cs="AGaramondPro-Regular"/>
          <w:sz w:val="24"/>
          <w:szCs w:val="24"/>
        </w:rPr>
        <w:t xml:space="preserve">iving </w:t>
      </w:r>
      <w:r>
        <w:rPr>
          <w:rFonts w:cs="AGaramondPro-Regular"/>
          <w:sz w:val="24"/>
          <w:szCs w:val="24"/>
        </w:rPr>
        <w:t>w</w:t>
      </w:r>
      <w:r w:rsidRPr="00986674">
        <w:rPr>
          <w:rFonts w:cs="AGaramondPro-Regular"/>
          <w:sz w:val="24"/>
          <w:szCs w:val="24"/>
        </w:rPr>
        <w:t xml:space="preserve">ith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ntimate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artner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iolence. </w:t>
      </w:r>
      <w:r w:rsidRPr="00986674">
        <w:rPr>
          <w:rFonts w:cs="AGaramondPro-Italic"/>
          <w:i/>
          <w:iCs/>
          <w:sz w:val="24"/>
          <w:szCs w:val="24"/>
        </w:rPr>
        <w:t>Journal of Clinical Nursing</w:t>
      </w:r>
      <w:r>
        <w:rPr>
          <w:rFonts w:cs="AGaramondPro-Italic"/>
          <w:iCs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22(15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16)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2253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 xml:space="preserve">2263. </w:t>
      </w:r>
      <w:hyperlink r:id="rId93" w:history="1">
        <w:r w:rsidRPr="002431E5">
          <w:rPr>
            <w:rStyle w:val="Hyperlink"/>
            <w:sz w:val="24"/>
            <w:szCs w:val="24"/>
          </w:rPr>
          <w:t>https://doi.org/</w:t>
        </w:r>
        <w:r w:rsidRPr="002431E5">
          <w:rPr>
            <w:rStyle w:val="Hyperlink"/>
            <w:sz w:val="24"/>
            <w:szCs w:val="24"/>
            <w:shd w:val="clear" w:color="auto" w:fill="FFFFFF"/>
          </w:rPr>
          <w:t>10.1111/j.1365-2702.2012.04311.x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AGaramondPro-Italic"/>
          <w:i/>
          <w:iCs/>
          <w:sz w:val="24"/>
          <w:szCs w:val="24"/>
        </w:rPr>
      </w:pPr>
      <w:r w:rsidRPr="00986674">
        <w:rPr>
          <w:rFonts w:cs="AGaramondPro-Regular"/>
          <w:sz w:val="24"/>
          <w:szCs w:val="24"/>
        </w:rPr>
        <w:t xml:space="preserve">Salazar-Torres, V. M., &amp; </w:t>
      </w:r>
      <w:proofErr w:type="spellStart"/>
      <w:r w:rsidRPr="00986674">
        <w:rPr>
          <w:rFonts w:cs="AGaramondPro-Regular"/>
          <w:sz w:val="24"/>
          <w:szCs w:val="24"/>
        </w:rPr>
        <w:t>Öhman</w:t>
      </w:r>
      <w:proofErr w:type="spellEnd"/>
      <w:r>
        <w:rPr>
          <w:rFonts w:cs="AGaramondPro-Regular"/>
          <w:sz w:val="24"/>
          <w:szCs w:val="24"/>
        </w:rPr>
        <w:t>, A</w:t>
      </w:r>
      <w:r w:rsidRPr="00986674">
        <w:rPr>
          <w:rFonts w:cs="AGaramondPro-Regular"/>
          <w:sz w:val="24"/>
          <w:szCs w:val="24"/>
        </w:rPr>
        <w:t xml:space="preserve">. (2015). Negotiating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asculinity,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iolence, and </w:t>
      </w:r>
      <w:r>
        <w:rPr>
          <w:rFonts w:cs="AGaramondPro-Regular"/>
          <w:sz w:val="24"/>
          <w:szCs w:val="24"/>
        </w:rPr>
        <w:t>r</w:t>
      </w:r>
      <w:r w:rsidRPr="00986674">
        <w:rPr>
          <w:rFonts w:cs="AGaramondPro-Regular"/>
          <w:sz w:val="24"/>
          <w:szCs w:val="24"/>
        </w:rPr>
        <w:t xml:space="preserve">esponsibility: A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ituational </w:t>
      </w:r>
      <w:r>
        <w:rPr>
          <w:rFonts w:cs="AGaramondPro-Regular"/>
          <w:sz w:val="24"/>
          <w:szCs w:val="24"/>
        </w:rPr>
        <w:t>a</w:t>
      </w:r>
      <w:r w:rsidRPr="00986674">
        <w:rPr>
          <w:rFonts w:cs="AGaramondPro-Regular"/>
          <w:sz w:val="24"/>
          <w:szCs w:val="24"/>
        </w:rPr>
        <w:t xml:space="preserve">nalysis of </w:t>
      </w:r>
      <w:r>
        <w:rPr>
          <w:rFonts w:cs="AGaramondPro-Regular"/>
          <w:sz w:val="24"/>
          <w:szCs w:val="24"/>
        </w:rPr>
        <w:t>y</w:t>
      </w:r>
      <w:r w:rsidRPr="00986674">
        <w:rPr>
          <w:rFonts w:cs="AGaramondPro-Regular"/>
          <w:sz w:val="24"/>
          <w:szCs w:val="24"/>
        </w:rPr>
        <w:t xml:space="preserve">oung Nicaraguan </w:t>
      </w:r>
      <w:r>
        <w:rPr>
          <w:rFonts w:cs="AGaramondPro-Regular"/>
          <w:sz w:val="24"/>
          <w:szCs w:val="24"/>
        </w:rPr>
        <w:t>m</w:t>
      </w:r>
      <w:r w:rsidRPr="00986674">
        <w:rPr>
          <w:rFonts w:cs="AGaramondPro-Regular"/>
          <w:sz w:val="24"/>
          <w:szCs w:val="24"/>
        </w:rPr>
        <w:t xml:space="preserve">en’s </w:t>
      </w:r>
      <w:r>
        <w:rPr>
          <w:rFonts w:cs="AGaramondPro-Regular"/>
          <w:sz w:val="24"/>
          <w:szCs w:val="24"/>
        </w:rPr>
        <w:t>d</w:t>
      </w:r>
      <w:r w:rsidRPr="00986674">
        <w:rPr>
          <w:rFonts w:cs="AGaramondPro-Regular"/>
          <w:sz w:val="24"/>
          <w:szCs w:val="24"/>
        </w:rPr>
        <w:t xml:space="preserve">iscourses on </w:t>
      </w:r>
      <w:r>
        <w:rPr>
          <w:rFonts w:cs="AGaramondPro-Regular"/>
          <w:sz w:val="24"/>
          <w:szCs w:val="24"/>
        </w:rPr>
        <w:t>i</w:t>
      </w:r>
      <w:r w:rsidRPr="00986674">
        <w:rPr>
          <w:rFonts w:cs="AGaramondPro-Regular"/>
          <w:sz w:val="24"/>
          <w:szCs w:val="24"/>
        </w:rPr>
        <w:t xml:space="preserve">ntimate </w:t>
      </w:r>
      <w:r>
        <w:rPr>
          <w:rFonts w:cs="AGaramondPro-Regular"/>
          <w:sz w:val="24"/>
          <w:szCs w:val="24"/>
        </w:rPr>
        <w:t>p</w:t>
      </w:r>
      <w:r w:rsidRPr="00986674">
        <w:rPr>
          <w:rFonts w:cs="AGaramondPro-Regular"/>
          <w:sz w:val="24"/>
          <w:szCs w:val="24"/>
        </w:rPr>
        <w:t xml:space="preserve">artner and </w:t>
      </w:r>
      <w:r>
        <w:rPr>
          <w:rFonts w:cs="AGaramondPro-Regular"/>
          <w:sz w:val="24"/>
          <w:szCs w:val="24"/>
        </w:rPr>
        <w:t>s</w:t>
      </w:r>
      <w:r w:rsidRPr="00986674">
        <w:rPr>
          <w:rFonts w:cs="AGaramondPro-Regular"/>
          <w:sz w:val="24"/>
          <w:szCs w:val="24"/>
        </w:rPr>
        <w:t xml:space="preserve">exual </w:t>
      </w:r>
      <w:r>
        <w:rPr>
          <w:rFonts w:cs="AGaramondPro-Regular"/>
          <w:sz w:val="24"/>
          <w:szCs w:val="24"/>
        </w:rPr>
        <w:t>v</w:t>
      </w:r>
      <w:r w:rsidRPr="00986674">
        <w:rPr>
          <w:rFonts w:cs="AGaramondPro-Regular"/>
          <w:sz w:val="24"/>
          <w:szCs w:val="24"/>
        </w:rPr>
        <w:t xml:space="preserve">iolence. </w:t>
      </w:r>
      <w:r w:rsidRPr="00986674">
        <w:rPr>
          <w:rFonts w:cs="AGaramondPro-Italic"/>
          <w:i/>
          <w:iCs/>
          <w:sz w:val="24"/>
          <w:szCs w:val="24"/>
        </w:rPr>
        <w:t>Journal of Aggression, Maltreatment &amp; Trauma</w:t>
      </w:r>
      <w:r>
        <w:rPr>
          <w:rFonts w:cs="AGaramondPro-Italic"/>
          <w:iCs/>
          <w:sz w:val="24"/>
          <w:szCs w:val="24"/>
        </w:rPr>
        <w:t xml:space="preserve">, </w:t>
      </w:r>
      <w:r w:rsidRPr="002431E5">
        <w:rPr>
          <w:rFonts w:cs="AGaramondPro-Regular"/>
          <w:i/>
          <w:sz w:val="24"/>
          <w:szCs w:val="24"/>
        </w:rPr>
        <w:t>24</w:t>
      </w:r>
      <w:r w:rsidRPr="00986674">
        <w:rPr>
          <w:rFonts w:cs="AGaramondPro-Regular"/>
          <w:sz w:val="24"/>
          <w:szCs w:val="24"/>
        </w:rPr>
        <w:t>(2)</w:t>
      </w:r>
      <w:r>
        <w:rPr>
          <w:rFonts w:cs="AGaramondPro-Regular"/>
          <w:sz w:val="24"/>
          <w:szCs w:val="24"/>
        </w:rPr>
        <w:t xml:space="preserve">, </w:t>
      </w:r>
      <w:r w:rsidRPr="00986674">
        <w:rPr>
          <w:rFonts w:cs="AGaramondPro-Regular"/>
          <w:sz w:val="24"/>
          <w:szCs w:val="24"/>
        </w:rPr>
        <w:t>131</w:t>
      </w:r>
      <w:r>
        <w:rPr>
          <w:rFonts w:cs="AGaramondPro-Regular"/>
          <w:sz w:val="24"/>
          <w:szCs w:val="24"/>
        </w:rPr>
        <w:t>–</w:t>
      </w:r>
      <w:r w:rsidRPr="00986674">
        <w:rPr>
          <w:rFonts w:cs="AGaramondPro-Regular"/>
          <w:sz w:val="24"/>
          <w:szCs w:val="24"/>
        </w:rPr>
        <w:t>149</w:t>
      </w:r>
      <w:r w:rsidRPr="00986674">
        <w:rPr>
          <w:rFonts w:cs="AGaramondPro-Italic"/>
          <w:i/>
          <w:iCs/>
          <w:sz w:val="24"/>
          <w:szCs w:val="24"/>
        </w:rPr>
        <w:t xml:space="preserve">. </w:t>
      </w:r>
      <w:hyperlink r:id="rId94" w:history="1">
        <w:r w:rsidRPr="002431E5">
          <w:rPr>
            <w:rStyle w:val="Hyperlink"/>
            <w:sz w:val="24"/>
            <w:szCs w:val="24"/>
          </w:rPr>
          <w:t>http://dx.doi.org/10.1080/10926771.2015.1002652</w:t>
        </w:r>
      </w:hyperlink>
    </w:p>
    <w:p w:rsidR="00081394" w:rsidRPr="00986674" w:rsidRDefault="00081394" w:rsidP="00081394">
      <w:pPr>
        <w:autoSpaceDE w:val="0"/>
        <w:autoSpaceDN w:val="0"/>
        <w:adjustRightInd w:val="0"/>
        <w:spacing w:after="0" w:line="240" w:lineRule="auto"/>
        <w:ind w:left="432" w:hanging="432"/>
        <w:rPr>
          <w:rFonts w:cs="DIN-Bold"/>
          <w:b/>
          <w:bCs/>
          <w:sz w:val="24"/>
          <w:szCs w:val="24"/>
        </w:rPr>
      </w:pPr>
    </w:p>
    <w:p w:rsidR="00081394" w:rsidRPr="000A6B32" w:rsidRDefault="00081394" w:rsidP="00081394">
      <w:pPr>
        <w:pStyle w:val="Heading1"/>
      </w:pPr>
      <w:r w:rsidRPr="000A6B32">
        <w:t>Women’s and Gender Studies (see Feminist Research above)</w:t>
      </w:r>
    </w:p>
    <w:p w:rsidR="00542CC3" w:rsidRPr="00A44E55" w:rsidRDefault="00542CC3" w:rsidP="00542CC3"/>
    <w:sectPr w:rsidR="00542CC3" w:rsidRPr="00A44E55" w:rsidSect="003E708D">
      <w:headerReference w:type="default" r:id="rId95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94" w:rsidRDefault="00081394">
      <w:r>
        <w:separator/>
      </w:r>
    </w:p>
  </w:endnote>
  <w:endnote w:type="continuationSeparator" w:id="0">
    <w:p w:rsidR="00081394" w:rsidRDefault="000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94" w:rsidRDefault="00081394">
      <w:r>
        <w:separator/>
      </w:r>
    </w:p>
  </w:footnote>
  <w:footnote w:type="continuationSeparator" w:id="0">
    <w:p w:rsidR="00081394" w:rsidRDefault="0008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3" w:rsidRPr="00081394" w:rsidRDefault="00081394" w:rsidP="003E708D">
    <w:pPr>
      <w:pStyle w:val="Header"/>
      <w:jc w:val="right"/>
      <w:rPr>
        <w:i/>
        <w:sz w:val="20"/>
      </w:rPr>
    </w:pPr>
    <w:r>
      <w:rPr>
        <w:sz w:val="20"/>
      </w:rPr>
      <w:t xml:space="preserve">Clarke, </w:t>
    </w:r>
    <w:r>
      <w:rPr>
        <w:i/>
        <w:sz w:val="20"/>
      </w:rPr>
      <w:t>Situational Analysis 2e</w:t>
    </w:r>
  </w:p>
  <w:p w:rsidR="004762E3" w:rsidRPr="003D5045" w:rsidRDefault="004762E3" w:rsidP="003E708D">
    <w:pPr>
      <w:pStyle w:val="Header"/>
      <w:jc w:val="right"/>
      <w:rPr>
        <w:sz w:val="20"/>
      </w:rPr>
    </w:pPr>
    <w:r w:rsidRPr="003D5045">
      <w:rPr>
        <w:sz w:val="20"/>
      </w:rPr>
      <w:t xml:space="preserve">SAGE Publishing, </w:t>
    </w:r>
    <w:r w:rsidR="00081394"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1BF8"/>
    <w:multiLevelType w:val="hybridMultilevel"/>
    <w:tmpl w:val="5DB8BE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4"/>
    <w:rsid w:val="00024CB8"/>
    <w:rsid w:val="00033437"/>
    <w:rsid w:val="00081394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74F31"/>
  <w15:docId w15:val="{B46FBA19-C309-4007-A2C1-73BF908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13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</w:style>
  <w:style w:type="paragraph" w:styleId="Footer">
    <w:name w:val="footer"/>
    <w:basedOn w:val="Normal"/>
    <w:link w:val="FooterChar"/>
    <w:uiPriority w:val="99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rsid w:val="00081394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08139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0813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1394"/>
    <w:rPr>
      <w:rFonts w:ascii="Courier New" w:hAnsi="Courier New"/>
    </w:rPr>
  </w:style>
  <w:style w:type="character" w:customStyle="1" w:styleId="red">
    <w:name w:val="red"/>
    <w:basedOn w:val="DefaultParagraphFont"/>
    <w:rsid w:val="00081394"/>
  </w:style>
  <w:style w:type="character" w:customStyle="1" w:styleId="titleauthoretc">
    <w:name w:val="titleauthoretc"/>
    <w:basedOn w:val="DefaultParagraphFont"/>
    <w:rsid w:val="00081394"/>
  </w:style>
  <w:style w:type="character" w:customStyle="1" w:styleId="databold">
    <w:name w:val="data_bold"/>
    <w:basedOn w:val="DefaultParagraphFont"/>
    <w:rsid w:val="00081394"/>
  </w:style>
  <w:style w:type="character" w:customStyle="1" w:styleId="label">
    <w:name w:val="label"/>
    <w:basedOn w:val="DefaultParagraphFont"/>
    <w:rsid w:val="00081394"/>
  </w:style>
  <w:style w:type="character" w:customStyle="1" w:styleId="volume">
    <w:name w:val="volume"/>
    <w:basedOn w:val="DefaultParagraphFont"/>
    <w:rsid w:val="00081394"/>
  </w:style>
  <w:style w:type="paragraph" w:customStyle="1" w:styleId="UnnumberedList">
    <w:name w:val="Unnumbered List"/>
    <w:basedOn w:val="Normal"/>
    <w:rsid w:val="00081394"/>
    <w:pPr>
      <w:spacing w:line="480" w:lineRule="auto"/>
      <w:ind w:left="1296" w:hanging="576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1394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1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destud.2013.12.001" TargetMode="External"/><Relationship Id="rId21" Type="http://schemas.openxmlformats.org/officeDocument/2006/relationships/hyperlink" Target="https://doi.org/10.1177/1476750308099600" TargetMode="External"/><Relationship Id="rId34" Type="http://schemas.openxmlformats.org/officeDocument/2006/relationships/hyperlink" Target="https://doi.org/10.1177/1086026612466091" TargetMode="External"/><Relationship Id="rId42" Type="http://schemas.openxmlformats.org/officeDocument/2006/relationships/hyperlink" Target="http://dx.doi.org/10.2752/175174415X14101814953800" TargetMode="External"/><Relationship Id="rId47" Type="http://schemas.openxmlformats.org/officeDocument/2006/relationships/hyperlink" Target="http://dx.doi.org/10.1002/symb.218" TargetMode="External"/><Relationship Id="rId50" Type="http://schemas.openxmlformats.org/officeDocument/2006/relationships/hyperlink" Target="https://doi.org/10.1016/j.socscimed.2014.05.051" TargetMode="External"/><Relationship Id="rId55" Type="http://schemas.openxmlformats.org/officeDocument/2006/relationships/hyperlink" Target="http://dx.doi.org/10.3934/publichealth.2016.1.94" TargetMode="External"/><Relationship Id="rId63" Type="http://schemas.openxmlformats.org/officeDocument/2006/relationships/hyperlink" Target="https://www.researchgate.net/profile/John_Fulton/publication/309585641_Social_arenas_of_caring_Practice/links/5818869208ae50812f5da01f.pdf" TargetMode="External"/><Relationship Id="rId68" Type="http://schemas.openxmlformats.org/officeDocument/2006/relationships/hyperlink" Target="http://dx.doi.org/10.1353/hpu.2012.0060" TargetMode="External"/><Relationship Id="rId76" Type="http://schemas.openxmlformats.org/officeDocument/2006/relationships/hyperlink" Target="http://content.iospress.com/articles/journal-of-vocational-rehabilitation/jvr786" TargetMode="External"/><Relationship Id="rId84" Type="http://schemas.openxmlformats.org/officeDocument/2006/relationships/hyperlink" Target="https://doi.org/10.1007/s11186-009-9103-7" TargetMode="External"/><Relationship Id="rId89" Type="http://schemas.openxmlformats.org/officeDocument/2006/relationships/hyperlink" Target="http://dx.doi.org/10.1080/09581596.2012.752071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x.doi.org/10.1080/14427591.2015.1045014" TargetMode="External"/><Relationship Id="rId92" Type="http://schemas.openxmlformats.org/officeDocument/2006/relationships/hyperlink" Target="http://dx.doi.org/10.1080/10926771.2015.10026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ocscimed.2011.08.033" TargetMode="External"/><Relationship Id="rId29" Type="http://schemas.openxmlformats.org/officeDocument/2006/relationships/hyperlink" Target="https://doi.org/10.1177/1077800413489514" TargetMode="External"/><Relationship Id="rId11" Type="http://schemas.openxmlformats.org/officeDocument/2006/relationships/hyperlink" Target="https://doi.org/10.1515/humaff-2016-0029" TargetMode="External"/><Relationship Id="rId24" Type="http://schemas.openxmlformats.org/officeDocument/2006/relationships/hyperlink" Target="https://doi.org/10.1525/irqr.2014.7.1.130" TargetMode="External"/><Relationship Id="rId32" Type="http://schemas.openxmlformats.org/officeDocument/2006/relationships/hyperlink" Target="http://dx.doi.org/10.1080/09518398.2012.724466" TargetMode="External"/><Relationship Id="rId37" Type="http://schemas.openxmlformats.org/officeDocument/2006/relationships/hyperlink" Target="http://dx.doi.org/10.1002/symb.218" TargetMode="External"/><Relationship Id="rId40" Type="http://schemas.openxmlformats.org/officeDocument/2006/relationships/hyperlink" Target="http://dx.doi.org/10.1111/j.1756-2589.2012.00126.x" TargetMode="External"/><Relationship Id="rId45" Type="http://schemas.openxmlformats.org/officeDocument/2006/relationships/hyperlink" Target="http://dx.doi.org/10.1080/13557858.2012.698254" TargetMode="External"/><Relationship Id="rId53" Type="http://schemas.openxmlformats.org/officeDocument/2006/relationships/hyperlink" Target="http://dx.doi.org/10.1080/09581590903314092" TargetMode="External"/><Relationship Id="rId58" Type="http://schemas.openxmlformats.org/officeDocument/2006/relationships/hyperlink" Target="https://doi.org/10.1177/1476750308099600" TargetMode="External"/><Relationship Id="rId66" Type="http://schemas.openxmlformats.org/officeDocument/2006/relationships/hyperlink" Target="http://dx.doi.org/10.3934/publichealth.2016.1.94" TargetMode="External"/><Relationship Id="rId74" Type="http://schemas.openxmlformats.org/officeDocument/2006/relationships/hyperlink" Target="http://dx.doi.org/10.1080/10439463.2012.703196" TargetMode="External"/><Relationship Id="rId79" Type="http://schemas.openxmlformats.org/officeDocument/2006/relationships/hyperlink" Target="https://doi.org/10.1016/j.drugpo.2011.08.008" TargetMode="External"/><Relationship Id="rId87" Type="http://schemas.openxmlformats.org/officeDocument/2006/relationships/hyperlink" Target="http://dx.doi.org/10.1057/biosoc.2014.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.lirgjournal.org.uk/lir/ojs/index.php/lir/article/view/497" TargetMode="External"/><Relationship Id="rId82" Type="http://schemas.openxmlformats.org/officeDocument/2006/relationships/hyperlink" Target="https://doi.org/10.1177/1086026612466091" TargetMode="External"/><Relationship Id="rId90" Type="http://schemas.openxmlformats.org/officeDocument/2006/relationships/hyperlink" Target="https://doi.org/10.1177/1363460713516785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doi.org/10.1016/j.socscimed.2012.04.010" TargetMode="External"/><Relationship Id="rId14" Type="http://schemas.openxmlformats.org/officeDocument/2006/relationships/hyperlink" Target="https://doi.org/10.1525/irqr.2014.7.1.130" TargetMode="External"/><Relationship Id="rId22" Type="http://schemas.openxmlformats.org/officeDocument/2006/relationships/hyperlink" Target="https://www.researchgate.net/publication/317014158_The_creation_of_the_health_consumer_challenges_on_health_sector_regulation_after_managed_care_era" TargetMode="External"/><Relationship Id="rId27" Type="http://schemas.openxmlformats.org/officeDocument/2006/relationships/hyperlink" Target="https://doi.org/10.1016/j.sbspro.2016.02.086" TargetMode="External"/><Relationship Id="rId30" Type="http://schemas.openxmlformats.org/officeDocument/2006/relationships/hyperlink" Target="https://doi.org/10.1525/irqr.2014.7.1.130" TargetMode="External"/><Relationship Id="rId35" Type="http://schemas.openxmlformats.org/officeDocument/2006/relationships/hyperlink" Target="http://dx.doi.org/10.1080/09581596.2012.752071" TargetMode="External"/><Relationship Id="rId43" Type="http://schemas.openxmlformats.org/officeDocument/2006/relationships/hyperlink" Target="https://doi.org/10.1177/097185241101500307" TargetMode="External"/><Relationship Id="rId48" Type="http://schemas.openxmlformats.org/officeDocument/2006/relationships/hyperlink" Target="http://dx.doi.org/10.1080/09581596.2013.853869" TargetMode="External"/><Relationship Id="rId56" Type="http://schemas.openxmlformats.org/officeDocument/2006/relationships/hyperlink" Target="http://dx.doi.org/10.1080/09581596.2012.752071" TargetMode="External"/><Relationship Id="rId64" Type="http://schemas.openxmlformats.org/officeDocument/2006/relationships/hyperlink" Target="http://onlinelibrary.wiley.com/doi/10.1111/1552-6909.12232/full" TargetMode="External"/><Relationship Id="rId69" Type="http://schemas.openxmlformats.org/officeDocument/2006/relationships/hyperlink" Target="https://doi.org/10.1111/j.1365-2702.2012.04311.x" TargetMode="External"/><Relationship Id="rId77" Type="http://schemas.openxmlformats.org/officeDocument/2006/relationships/hyperlink" Target="http://dx.doi.org/10.1080/08975353.2013.817268" TargetMode="External"/><Relationship Id="rId8" Type="http://schemas.openxmlformats.org/officeDocument/2006/relationships/hyperlink" Target="http://dx.doi.org/10.1080/03075079.2011.641527" TargetMode="External"/><Relationship Id="rId51" Type="http://schemas.openxmlformats.org/officeDocument/2006/relationships/hyperlink" Target="https://doi.org/10.1016/j.socscimed.2012.04.010" TargetMode="External"/><Relationship Id="rId72" Type="http://schemas.openxmlformats.org/officeDocument/2006/relationships/hyperlink" Target="http://content.iospress.com/articles/journal-of-vocational-rehabilitation/jvr786" TargetMode="External"/><Relationship Id="rId80" Type="http://schemas.openxmlformats.org/officeDocument/2006/relationships/hyperlink" Target="https://doi.org/10.1177/1476750308099600" TargetMode="External"/><Relationship Id="rId85" Type="http://schemas.openxmlformats.org/officeDocument/2006/relationships/hyperlink" Target="http://eprints.lse.ac.uk/37314/" TargetMode="External"/><Relationship Id="rId93" Type="http://schemas.openxmlformats.org/officeDocument/2006/relationships/hyperlink" Target="https://doi.org/10.1111/j.1365-2702.2012.04311.x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080/0145935X.2011.581953" TargetMode="External"/><Relationship Id="rId17" Type="http://schemas.openxmlformats.org/officeDocument/2006/relationships/hyperlink" Target="https://doi.org/10.15581/003.28.3.83-96" TargetMode="External"/><Relationship Id="rId25" Type="http://schemas.openxmlformats.org/officeDocument/2006/relationships/hyperlink" Target="http://dx.doi.org/10.1080/09581596.2012.752071" TargetMode="External"/><Relationship Id="rId33" Type="http://schemas.openxmlformats.org/officeDocument/2006/relationships/hyperlink" Target="http://press-files.anu.edu.au/downloads/press/p291621/pdf/ch013.pdf" TargetMode="External"/><Relationship Id="rId38" Type="http://schemas.openxmlformats.org/officeDocument/2006/relationships/hyperlink" Target="https://doi.org/10.1016/j.socscimed.2013.08.008" TargetMode="External"/><Relationship Id="rId46" Type="http://schemas.openxmlformats.org/officeDocument/2006/relationships/hyperlink" Target="http://dx.doi.org/10.2752/175174415X14101814953800" TargetMode="External"/><Relationship Id="rId59" Type="http://schemas.openxmlformats.org/officeDocument/2006/relationships/hyperlink" Target="https://doi.org/10.1353/lib.2013.0008" TargetMode="External"/><Relationship Id="rId67" Type="http://schemas.openxmlformats.org/officeDocument/2006/relationships/hyperlink" Target="http://eprints.qut.edu.au/43540/" TargetMode="External"/><Relationship Id="rId20" Type="http://schemas.openxmlformats.org/officeDocument/2006/relationships/hyperlink" Target="http://dx.doi.org/10.1080/09581590903314092" TargetMode="External"/><Relationship Id="rId41" Type="http://schemas.openxmlformats.org/officeDocument/2006/relationships/hyperlink" Target="http://dx.doi.org/10.1057/biosoc.2014.14" TargetMode="External"/><Relationship Id="rId54" Type="http://schemas.openxmlformats.org/officeDocument/2006/relationships/hyperlink" Target="http://dx.doi.org/10.1057/biosoc.2014.14" TargetMode="External"/><Relationship Id="rId62" Type="http://schemas.openxmlformats.org/officeDocument/2006/relationships/hyperlink" Target="https://doi.org/10.1016/j.pedn.2014.10.001" TargetMode="External"/><Relationship Id="rId70" Type="http://schemas.openxmlformats.org/officeDocument/2006/relationships/hyperlink" Target="http://dx.doi.org/10.1097/NJH.0b013e31828defe3" TargetMode="External"/><Relationship Id="rId75" Type="http://schemas.openxmlformats.org/officeDocument/2006/relationships/hyperlink" Target="https://doi.org/10.1016/j.socscimed.2014.05.051" TargetMode="External"/><Relationship Id="rId83" Type="http://schemas.openxmlformats.org/officeDocument/2006/relationships/hyperlink" Target="https://doi.org/10.1016/j.socscimed.2012.04.010" TargetMode="External"/><Relationship Id="rId88" Type="http://schemas.openxmlformats.org/officeDocument/2006/relationships/hyperlink" Target="http://ijq.cgpublisher.com/product/pub.186/prod.255" TargetMode="External"/><Relationship Id="rId91" Type="http://schemas.openxmlformats.org/officeDocument/2006/relationships/hyperlink" Target="http://dx.doi.org/10.1080/15299716.2015.103304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jeqr.org/previous-volumes-1/volume-3-issue-1" TargetMode="External"/><Relationship Id="rId23" Type="http://schemas.openxmlformats.org/officeDocument/2006/relationships/hyperlink" Target="https://doi.org/10.1177/1077800413489514" TargetMode="External"/><Relationship Id="rId28" Type="http://schemas.openxmlformats.org/officeDocument/2006/relationships/hyperlink" Target="https://www.marjon.ac.uk/student-life/library/electronic-resources/critical-and-reflective-practice-in-education/critical-and-reflective-practice-in-education-volume-4/VOL-4-ARTICLE-3-Nelson.pdf" TargetMode="External"/><Relationship Id="rId36" Type="http://schemas.openxmlformats.org/officeDocument/2006/relationships/hyperlink" Target="http://dx.doi.org/10.1080/13557858.2012.698254" TargetMode="External"/><Relationship Id="rId49" Type="http://schemas.openxmlformats.org/officeDocument/2006/relationships/hyperlink" Target="https://doi.org/10.1016/j.socscimed.2011.08.033" TargetMode="External"/><Relationship Id="rId57" Type="http://schemas.openxmlformats.org/officeDocument/2006/relationships/hyperlink" Target="http://dx.doi.org/10.1080/09518398.2012.724466" TargetMode="External"/><Relationship Id="rId10" Type="http://schemas.openxmlformats.org/officeDocument/2006/relationships/hyperlink" Target="https://doi.org/10.1177/1476750308099600" TargetMode="External"/><Relationship Id="rId31" Type="http://schemas.openxmlformats.org/officeDocument/2006/relationships/hyperlink" Target="http://ijq.cgpublisher.com/product/pub.186/prod.255" TargetMode="External"/><Relationship Id="rId44" Type="http://schemas.openxmlformats.org/officeDocument/2006/relationships/hyperlink" Target="http://dx.doi.org/10.1080/10926771.2015.1002652" TargetMode="External"/><Relationship Id="rId52" Type="http://schemas.openxmlformats.org/officeDocument/2006/relationships/hyperlink" Target="https://doi.org/10.12968/ijtr.2012.19.12.662" TargetMode="External"/><Relationship Id="rId60" Type="http://schemas.openxmlformats.org/officeDocument/2006/relationships/hyperlink" Target="http://www.emeraldinsight.com/doi/abs/10.1108/JD-10-2012-0133" TargetMode="External"/><Relationship Id="rId65" Type="http://schemas.openxmlformats.org/officeDocument/2006/relationships/hyperlink" Target="http://dx.doi.org/10.1111/j.1552-6909.2007.00204.x" TargetMode="External"/><Relationship Id="rId73" Type="http://schemas.openxmlformats.org/officeDocument/2006/relationships/hyperlink" Target="https://doi.org/10.1177/1086026612466091" TargetMode="External"/><Relationship Id="rId78" Type="http://schemas.openxmlformats.org/officeDocument/2006/relationships/hyperlink" Target="http://cjc-rcc.ucalgary.ca/cjc/index.php/rcc/article/view/1556" TargetMode="External"/><Relationship Id="rId81" Type="http://schemas.openxmlformats.org/officeDocument/2006/relationships/hyperlink" Target="https://doi.org/10.1177/097185241101500307" TargetMode="External"/><Relationship Id="rId86" Type="http://schemas.openxmlformats.org/officeDocument/2006/relationships/hyperlink" Target="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" TargetMode="External"/><Relationship Id="rId94" Type="http://schemas.openxmlformats.org/officeDocument/2006/relationships/hyperlink" Target="http://dx.doi.org/10.1080/10926771.2015.1002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968/ijtr.2012.19.12.662" TargetMode="External"/><Relationship Id="rId13" Type="http://schemas.openxmlformats.org/officeDocument/2006/relationships/hyperlink" Target="https://doi.org/10.1177/1077800413489514" TargetMode="External"/><Relationship Id="rId18" Type="http://schemas.openxmlformats.org/officeDocument/2006/relationships/hyperlink" Target="https://doi.org/10.15581/003.28.3.83-96" TargetMode="External"/><Relationship Id="rId39" Type="http://schemas.openxmlformats.org/officeDocument/2006/relationships/hyperlink" Target="https://doi.org/10.1016/j.socscimed.2011.08.0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E3FlrData\Department\SagePub\HigherEd\Prod\GlobalDigital\EPT\Products\College%20Digital%20Content\Templates%20&amp;%20Guid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440A-FB63-4FFC-A9AA-F8BBFFA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1</TotalTime>
  <Pages>12</Pages>
  <Words>3423</Words>
  <Characters>32396</Characters>
  <Application>Microsoft Office Word</Application>
  <DocSecurity>0</DocSecurity>
  <Lines>269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35748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Palermini, Stephanie</dc:creator>
  <cp:lastModifiedBy>Stephanie Palermini</cp:lastModifiedBy>
  <cp:revision>1</cp:revision>
  <dcterms:created xsi:type="dcterms:W3CDTF">2017-07-25T21:13:00Z</dcterms:created>
  <dcterms:modified xsi:type="dcterms:W3CDTF">2017-07-25T21:14:00Z</dcterms:modified>
</cp:coreProperties>
</file>