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75" w:rsidRDefault="00301B75" w:rsidP="00301B75">
      <w:pPr>
        <w:pStyle w:val="Title"/>
      </w:pPr>
      <w:r>
        <w:t>Situational Analysis &amp; Related Publications by the Authors</w:t>
      </w:r>
    </w:p>
    <w:p w:rsidR="00301B75" w:rsidRPr="00254F57" w:rsidRDefault="00301B75" w:rsidP="00301B75">
      <w:pPr>
        <w:spacing w:after="80"/>
        <w:ind w:left="720" w:hanging="720"/>
        <w:rPr>
          <w:rFonts w:asciiTheme="minorHAnsi" w:hAnsiTheme="minorHAnsi"/>
        </w:rPr>
      </w:pPr>
      <w:bookmarkStart w:id="0" w:name="_GoBack"/>
      <w:bookmarkEnd w:id="0"/>
    </w:p>
    <w:p w:rsidR="00301B75" w:rsidRPr="00301B75" w:rsidRDefault="00301B75" w:rsidP="00301B75">
      <w:pPr>
        <w:pStyle w:val="ReferenceText"/>
        <w:tabs>
          <w:tab w:val="left" w:pos="450"/>
        </w:tabs>
        <w:spacing w:before="0" w:after="80"/>
        <w:rPr>
          <w:rFonts w:cs="Times New Roman"/>
          <w:b/>
          <w:szCs w:val="24"/>
        </w:rPr>
      </w:pPr>
      <w:r w:rsidRPr="00301B75">
        <w:rPr>
          <w:rFonts w:cs="Times New Roman"/>
          <w:szCs w:val="24"/>
        </w:rPr>
        <w:t>Clarke, A. E. (In prep). Situational analysis as a participatory, decolonizing and (post)colonial approach.</w:t>
      </w:r>
      <w:r w:rsidRPr="00301B75">
        <w:rPr>
          <w:rFonts w:cs="Times New Roman"/>
          <w:b/>
          <w:szCs w:val="24"/>
        </w:rPr>
        <w:t xml:space="preserve"> </w:t>
      </w:r>
      <w:r w:rsidRPr="00301B75">
        <w:rPr>
          <w:rFonts w:cs="Times New Roman"/>
          <w:szCs w:val="24"/>
        </w:rPr>
        <w:t xml:space="preserve">Presented at the International Congress of Qualitative Inquiry, Urbana/Champaign, IL, 2016. To be submitted to </w:t>
      </w:r>
      <w:r w:rsidRPr="00301B75">
        <w:rPr>
          <w:rFonts w:cs="Times New Roman"/>
          <w:i/>
          <w:szCs w:val="24"/>
        </w:rPr>
        <w:t>Qualitative Inquiry</w:t>
      </w:r>
      <w:r w:rsidRPr="00301B75">
        <w:rPr>
          <w:rFonts w:cs="Times New Roman"/>
          <w:szCs w:val="24"/>
        </w:rPr>
        <w:t>.</w:t>
      </w:r>
    </w:p>
    <w:p w:rsidR="00301B75" w:rsidRPr="00301B75" w:rsidRDefault="00301B75" w:rsidP="00301B75">
      <w:pPr>
        <w:pStyle w:val="ReferenceText"/>
        <w:tabs>
          <w:tab w:val="left" w:pos="450"/>
        </w:tabs>
        <w:spacing w:before="0" w:after="80"/>
        <w:rPr>
          <w:rFonts w:cs="Times New Roman"/>
          <w:szCs w:val="24"/>
        </w:rPr>
      </w:pPr>
      <w:r w:rsidRPr="00301B75">
        <w:rPr>
          <w:rFonts w:cs="Times New Roman"/>
          <w:szCs w:val="24"/>
        </w:rPr>
        <w:t xml:space="preserve">Clarke, A. E. (In prep). “Everyone was negotiating about something”: Forty years of </w:t>
      </w:r>
      <w:proofErr w:type="spellStart"/>
      <w:r w:rsidRPr="00301B75">
        <w:rPr>
          <w:rFonts w:cs="Times New Roman"/>
          <w:szCs w:val="24"/>
        </w:rPr>
        <w:t>Straussian</w:t>
      </w:r>
      <w:proofErr w:type="spellEnd"/>
      <w:r w:rsidRPr="00301B75">
        <w:rPr>
          <w:rFonts w:cs="Times New Roman"/>
          <w:szCs w:val="24"/>
        </w:rPr>
        <w:t xml:space="preserve"> negotiated order research. Presented at </w:t>
      </w:r>
      <w:r w:rsidRPr="00301B75">
        <w:rPr>
          <w:rFonts w:eastAsia="Calibri" w:cs="Times New Roman"/>
          <w:szCs w:val="24"/>
          <w:lang w:val="en-CA"/>
        </w:rPr>
        <w:t>“Streams of Symbolic Interaction</w:t>
      </w:r>
      <w:r w:rsidRPr="00301B75">
        <w:rPr>
          <w:rFonts w:cs="Times New Roman"/>
          <w:szCs w:val="24"/>
          <w:lang w:val="en-CA"/>
        </w:rPr>
        <w:t xml:space="preserve"> </w:t>
      </w:r>
      <w:r w:rsidRPr="00301B75">
        <w:rPr>
          <w:rFonts w:eastAsia="Calibri" w:cs="Times New Roman"/>
          <w:szCs w:val="24"/>
          <w:lang w:val="en-CA"/>
        </w:rPr>
        <w:t xml:space="preserve">Conference” celebrating the 75th anniversary of Herbert </w:t>
      </w:r>
      <w:proofErr w:type="spellStart"/>
      <w:r w:rsidRPr="00301B75">
        <w:rPr>
          <w:rFonts w:eastAsia="Calibri" w:cs="Times New Roman"/>
          <w:szCs w:val="24"/>
          <w:lang w:val="en-CA"/>
        </w:rPr>
        <w:t>Blumer’s</w:t>
      </w:r>
      <w:proofErr w:type="spellEnd"/>
      <w:r w:rsidRPr="00301B75">
        <w:rPr>
          <w:rFonts w:eastAsia="Calibri" w:cs="Times New Roman"/>
          <w:szCs w:val="24"/>
          <w:lang w:val="en-CA"/>
        </w:rPr>
        <w:t xml:space="preserve"> naming of Symbolic Interaction</w:t>
      </w:r>
      <w:r w:rsidRPr="00301B75">
        <w:rPr>
          <w:rFonts w:cs="Times New Roman"/>
          <w:szCs w:val="24"/>
          <w:lang w:val="en-CA"/>
        </w:rPr>
        <w:t>,</w:t>
      </w:r>
      <w:r w:rsidRPr="00301B75">
        <w:rPr>
          <w:rFonts w:eastAsia="Calibri" w:cs="Times New Roman"/>
          <w:szCs w:val="24"/>
          <w:lang w:val="en-CA"/>
        </w:rPr>
        <w:t xml:space="preserve"> </w:t>
      </w:r>
      <w:r w:rsidRPr="00301B75">
        <w:rPr>
          <w:rFonts w:eastAsia="Calibri" w:cs="Times New Roman"/>
          <w:szCs w:val="24"/>
        </w:rPr>
        <w:t>Couch-Stone Symposium, Northwestern University</w:t>
      </w:r>
      <w:r w:rsidRPr="00301B75">
        <w:rPr>
          <w:rFonts w:cs="Times New Roman"/>
          <w:szCs w:val="24"/>
        </w:rPr>
        <w:t xml:space="preserve">, 2012. To be submitted to </w:t>
      </w:r>
      <w:r w:rsidRPr="00301B75">
        <w:rPr>
          <w:rFonts w:cs="Times New Roman"/>
          <w:i/>
          <w:szCs w:val="24"/>
        </w:rPr>
        <w:t>Symbolic Interaction</w:t>
      </w:r>
      <w:r w:rsidRPr="00301B75">
        <w:rPr>
          <w:rFonts w:cs="Times New Roman"/>
          <w:szCs w:val="24"/>
        </w:rPr>
        <w:t>.</w:t>
      </w:r>
    </w:p>
    <w:p w:rsidR="00301B75" w:rsidRPr="00301B75" w:rsidRDefault="00301B75" w:rsidP="00301B75">
      <w:pPr>
        <w:pStyle w:val="ReferenceText"/>
        <w:tabs>
          <w:tab w:val="left" w:pos="450"/>
        </w:tabs>
        <w:spacing w:before="0" w:after="80"/>
        <w:rPr>
          <w:rFonts w:cs="Times New Roman"/>
          <w:szCs w:val="24"/>
        </w:rPr>
      </w:pPr>
      <w:r w:rsidRPr="00301B75">
        <w:rPr>
          <w:rFonts w:cs="Times New Roman"/>
          <w:szCs w:val="24"/>
        </w:rPr>
        <w:t xml:space="preserve">Clarke, A. E., &amp; </w:t>
      </w:r>
      <w:proofErr w:type="spellStart"/>
      <w:r w:rsidRPr="00301B75">
        <w:rPr>
          <w:rFonts w:cs="Times New Roman"/>
          <w:szCs w:val="24"/>
        </w:rPr>
        <w:t>Charmaz</w:t>
      </w:r>
      <w:proofErr w:type="spellEnd"/>
      <w:r w:rsidRPr="00301B75">
        <w:rPr>
          <w:rFonts w:cs="Times New Roman"/>
          <w:szCs w:val="24"/>
        </w:rPr>
        <w:t>, K. (2019). Grounded theory and situational analysis. In P. Atkinson, S. Delamont, M. Hardy, &amp; M. Williams (Eds.),</w:t>
      </w:r>
      <w:r w:rsidRPr="00301B75">
        <w:rPr>
          <w:rFonts w:cs="Times New Roman"/>
          <w:i/>
          <w:szCs w:val="24"/>
        </w:rPr>
        <w:t xml:space="preserve"> Sage encyclopedia of qualitative research</w:t>
      </w:r>
      <w:r w:rsidRPr="00301B75">
        <w:rPr>
          <w:rFonts w:cs="Times New Roman"/>
          <w:szCs w:val="24"/>
        </w:rPr>
        <w:t>. London, UK: Sage.</w:t>
      </w:r>
    </w:p>
    <w:p w:rsidR="00301B75" w:rsidRPr="00301B75" w:rsidRDefault="00301B75" w:rsidP="00301B75">
      <w:pPr>
        <w:pStyle w:val="ReferenceText"/>
        <w:tabs>
          <w:tab w:val="left" w:pos="450"/>
        </w:tabs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Charmaz</w:t>
      </w:r>
      <w:proofErr w:type="spellEnd"/>
      <w:r w:rsidRPr="00301B75">
        <w:rPr>
          <w:rFonts w:cs="Times New Roman"/>
          <w:szCs w:val="24"/>
        </w:rPr>
        <w:t>, K., &amp; Clarke, A. E. (2019). Anselm L. Strauss: Game changer. In P. Atkinson, S. Delamont, M. Hardy, &amp; M. Williams (Eds.),</w:t>
      </w:r>
      <w:r w:rsidRPr="00301B75">
        <w:rPr>
          <w:rFonts w:cs="Times New Roman"/>
          <w:i/>
          <w:szCs w:val="24"/>
        </w:rPr>
        <w:t xml:space="preserve"> Sage encyclopedia of qualitative research</w:t>
      </w:r>
      <w:r w:rsidRPr="00301B75">
        <w:rPr>
          <w:rFonts w:cs="Times New Roman"/>
          <w:szCs w:val="24"/>
        </w:rPr>
        <w:t>. London, UK: Sage.</w:t>
      </w:r>
    </w:p>
    <w:p w:rsidR="00301B75" w:rsidRPr="00301B75" w:rsidRDefault="00301B75" w:rsidP="00301B75">
      <w:pPr>
        <w:spacing w:after="80"/>
        <w:ind w:left="720" w:hanging="720"/>
      </w:pPr>
      <w:r w:rsidRPr="00301B75">
        <w:t xml:space="preserve">Clarke, A. E. (In prep, 2018). From grounded theory to situational analysis: </w:t>
      </w:r>
      <w:proofErr w:type="gramStart"/>
      <w:r w:rsidRPr="00301B75">
        <w:t>What’s</w:t>
      </w:r>
      <w:proofErr w:type="gramEnd"/>
      <w:r w:rsidRPr="00301B75">
        <w:t xml:space="preserve"> New? Why? How? In Janice Morse, Phyllis Stern, Juliet Corbin, Barbara Bowers, Kathy </w:t>
      </w:r>
      <w:proofErr w:type="spellStart"/>
      <w:r w:rsidRPr="00301B75">
        <w:t>Charmaz</w:t>
      </w:r>
      <w:proofErr w:type="spellEnd"/>
      <w:r w:rsidRPr="00301B75">
        <w:t xml:space="preserve"> &amp; Adele Clarke. </w:t>
      </w:r>
      <w:r w:rsidRPr="00301B75">
        <w:rPr>
          <w:i/>
        </w:rPr>
        <w:t>Developing Grounded Theory: The Second Generation.</w:t>
      </w:r>
      <w:r w:rsidRPr="00301B75">
        <w:rPr>
          <w:b/>
        </w:rPr>
        <w:t xml:space="preserve"> </w:t>
      </w:r>
      <w:r w:rsidRPr="00301B75">
        <w:t>London: Routledge, 2</w:t>
      </w:r>
      <w:r w:rsidRPr="00301B75">
        <w:rPr>
          <w:vertAlign w:val="superscript"/>
        </w:rPr>
        <w:t>nd</w:t>
      </w:r>
      <w:r w:rsidRPr="00301B75">
        <w:t xml:space="preserve"> edition.</w:t>
      </w:r>
    </w:p>
    <w:p w:rsidR="00301B75" w:rsidRPr="00301B75" w:rsidRDefault="00301B75" w:rsidP="00301B75">
      <w:pPr>
        <w:spacing w:after="80"/>
        <w:ind w:left="720" w:hanging="720"/>
      </w:pPr>
      <w:r w:rsidRPr="00301B75">
        <w:t xml:space="preserve">Clarke, A. E. (In prep, 2018). Situational analysis: A critical interactionist method of qualitative inquiry. In M. H. Jacobsen (Ed.), </w:t>
      </w:r>
      <w:r w:rsidRPr="00301B75">
        <w:rPr>
          <w:i/>
        </w:rPr>
        <w:t xml:space="preserve">Critical and cultural interactionism. </w:t>
      </w:r>
      <w:r w:rsidRPr="00301B75">
        <w:t>London, UK: Routledge.</w:t>
      </w:r>
    </w:p>
    <w:p w:rsidR="00301B75" w:rsidRPr="00301B75" w:rsidRDefault="00301B75" w:rsidP="00301B75">
      <w:pPr>
        <w:pStyle w:val="ReferenceText"/>
        <w:tabs>
          <w:tab w:val="left" w:pos="450"/>
        </w:tabs>
        <w:spacing w:before="0" w:after="80"/>
        <w:rPr>
          <w:rFonts w:cs="Times New Roman"/>
          <w:szCs w:val="24"/>
        </w:rPr>
      </w:pPr>
      <w:r w:rsidRPr="00301B75">
        <w:rPr>
          <w:rFonts w:cs="Times New Roman"/>
          <w:szCs w:val="24"/>
        </w:rPr>
        <w:t xml:space="preserve">Clarke, A. E. (2018). Situating grounded theory and situational analysis in the history of interpretive qualitative inquiry. In A. Bryant and K. </w:t>
      </w:r>
      <w:proofErr w:type="spellStart"/>
      <w:r w:rsidRPr="00301B75">
        <w:rPr>
          <w:rFonts w:cs="Times New Roman"/>
          <w:szCs w:val="24"/>
        </w:rPr>
        <w:t>Charmaz</w:t>
      </w:r>
      <w:proofErr w:type="spellEnd"/>
      <w:r w:rsidRPr="00301B75">
        <w:rPr>
          <w:rFonts w:cs="Times New Roman"/>
          <w:szCs w:val="24"/>
        </w:rPr>
        <w:t xml:space="preserve"> (Eds.),</w:t>
      </w:r>
      <w:r w:rsidRPr="00301B75">
        <w:rPr>
          <w:rFonts w:cs="Times New Roman"/>
          <w:i/>
          <w:szCs w:val="24"/>
        </w:rPr>
        <w:t xml:space="preserve"> Sage handbook of grounded theory </w:t>
      </w:r>
      <w:r w:rsidRPr="00301B75">
        <w:rPr>
          <w:rFonts w:cs="Times New Roman"/>
          <w:szCs w:val="24"/>
        </w:rPr>
        <w:t xml:space="preserve">(2nd </w:t>
      </w:r>
      <w:proofErr w:type="gramStart"/>
      <w:r w:rsidRPr="00301B75">
        <w:rPr>
          <w:rFonts w:cs="Times New Roman"/>
          <w:szCs w:val="24"/>
        </w:rPr>
        <w:t>ed</w:t>
      </w:r>
      <w:proofErr w:type="gramEnd"/>
      <w:r w:rsidRPr="00301B75">
        <w:rPr>
          <w:rFonts w:cs="Times New Roman"/>
          <w:szCs w:val="24"/>
        </w:rPr>
        <w:t>.)</w:t>
      </w:r>
      <w:r w:rsidRPr="00301B75">
        <w:rPr>
          <w:rFonts w:cs="Times New Roman"/>
          <w:i/>
          <w:szCs w:val="24"/>
        </w:rPr>
        <w:t xml:space="preserve">. </w:t>
      </w:r>
      <w:r w:rsidRPr="00301B75">
        <w:rPr>
          <w:rFonts w:cs="Times New Roman"/>
          <w:szCs w:val="24"/>
        </w:rPr>
        <w:t>London, UK: Sage.</w:t>
      </w:r>
    </w:p>
    <w:p w:rsidR="00301B75" w:rsidRPr="00301B75" w:rsidRDefault="00301B75" w:rsidP="00301B75">
      <w:pPr>
        <w:pStyle w:val="PlainText"/>
        <w:spacing w:after="8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</w:t>
      </w:r>
      <w:proofErr w:type="spellStart"/>
      <w:r w:rsidRPr="00301B75">
        <w:rPr>
          <w:rFonts w:ascii="Times New Roman" w:hAnsi="Times New Roman"/>
          <w:sz w:val="24"/>
          <w:szCs w:val="24"/>
        </w:rPr>
        <w:t>Friese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C., &amp; Washburn, R. (2018). </w:t>
      </w:r>
      <w:r w:rsidRPr="00301B75">
        <w:rPr>
          <w:rFonts w:ascii="Times New Roman" w:hAnsi="Times New Roman"/>
          <w:i/>
          <w:sz w:val="24"/>
          <w:szCs w:val="24"/>
        </w:rPr>
        <w:t xml:space="preserve">Situational analysis: Grounded theory after the interpretive turn </w:t>
      </w:r>
      <w:r w:rsidRPr="00301B75">
        <w:rPr>
          <w:rFonts w:ascii="Times New Roman" w:hAnsi="Times New Roman"/>
          <w:sz w:val="24"/>
          <w:szCs w:val="24"/>
        </w:rPr>
        <w:t xml:space="preserve">(2nd </w:t>
      </w:r>
      <w:proofErr w:type="gramStart"/>
      <w:r w:rsidRPr="00301B75">
        <w:rPr>
          <w:rFonts w:ascii="Times New Roman" w:hAnsi="Times New Roman"/>
          <w:sz w:val="24"/>
          <w:szCs w:val="24"/>
        </w:rPr>
        <w:t>ed</w:t>
      </w:r>
      <w:proofErr w:type="gramEnd"/>
      <w:r w:rsidRPr="00301B75">
        <w:rPr>
          <w:rFonts w:ascii="Times New Roman" w:hAnsi="Times New Roman"/>
          <w:sz w:val="24"/>
          <w:szCs w:val="24"/>
        </w:rPr>
        <w:t>.). Thousand Oaks, CA: Sage.</w:t>
      </w:r>
    </w:p>
    <w:p w:rsidR="00301B75" w:rsidRPr="00301B75" w:rsidRDefault="00301B75" w:rsidP="00301B75">
      <w:pPr>
        <w:spacing w:after="80"/>
        <w:ind w:left="720" w:hanging="720"/>
      </w:pPr>
      <w:r w:rsidRPr="00301B75">
        <w:t xml:space="preserve">Clarke, A. E., </w:t>
      </w:r>
      <w:proofErr w:type="spellStart"/>
      <w:r w:rsidRPr="00301B75">
        <w:t>Friese</w:t>
      </w:r>
      <w:proofErr w:type="spellEnd"/>
      <w:r w:rsidRPr="00301B75">
        <w:t xml:space="preserve">, C., &amp; Washburn, R. (Eds.). (2015). </w:t>
      </w:r>
      <w:r w:rsidRPr="00301B75">
        <w:rPr>
          <w:i/>
        </w:rPr>
        <w:t>Situational analysis in practice: Mapping research with grounded theory</w:t>
      </w:r>
      <w:r w:rsidRPr="00301B75">
        <w:t>. [Left Coast Press] London, UK: Routledge.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Style w:val="Hyperlink"/>
          <w:rFonts w:ascii="Times New Roman" w:hAnsi="Times New Roman"/>
          <w:bCs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in conversation with R. Keller. (2014). Engaging complexities: Working against simplification as an agenda for qualitative research today. </w:t>
      </w:r>
      <w:r w:rsidRPr="00301B75">
        <w:rPr>
          <w:rFonts w:ascii="Times New Roman" w:hAnsi="Times New Roman"/>
          <w:i/>
          <w:sz w:val="24"/>
          <w:szCs w:val="24"/>
        </w:rPr>
        <w:t xml:space="preserve">Forum for Qualitative Research/Forum Qualitative </w:t>
      </w:r>
      <w:proofErr w:type="spellStart"/>
      <w:r w:rsidRPr="00301B75">
        <w:rPr>
          <w:rFonts w:ascii="Times New Roman" w:hAnsi="Times New Roman"/>
          <w:i/>
          <w:sz w:val="24"/>
          <w:szCs w:val="24"/>
        </w:rPr>
        <w:t>Sozialforschung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</w:t>
      </w:r>
      <w:r w:rsidRPr="00301B75">
        <w:rPr>
          <w:rFonts w:ascii="Times New Roman" w:hAnsi="Times New Roman"/>
          <w:i/>
          <w:sz w:val="24"/>
          <w:szCs w:val="24"/>
        </w:rPr>
        <w:t>15</w:t>
      </w:r>
      <w:r w:rsidRPr="00301B75">
        <w:rPr>
          <w:rFonts w:ascii="Times New Roman" w:hAnsi="Times New Roman"/>
          <w:sz w:val="24"/>
          <w:szCs w:val="24"/>
        </w:rPr>
        <w:t xml:space="preserve">(2). Retrieved from </w:t>
      </w:r>
      <w:hyperlink r:id="rId8" w:history="1">
        <w:r w:rsidRPr="00301B75">
          <w:rPr>
            <w:rStyle w:val="Hyperlink"/>
            <w:rFonts w:ascii="Times New Roman" w:hAnsi="Times New Roman"/>
            <w:bCs/>
            <w:sz w:val="24"/>
            <w:szCs w:val="24"/>
          </w:rPr>
          <w:t>http://www.qualitativeresearch.net/index.php/fqs/article/view/2186</w:t>
        </w:r>
      </w:hyperlink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b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&amp; </w:t>
      </w:r>
      <w:proofErr w:type="spellStart"/>
      <w:r w:rsidRPr="00301B75">
        <w:rPr>
          <w:rFonts w:ascii="Times New Roman" w:hAnsi="Times New Roman"/>
          <w:sz w:val="24"/>
          <w:szCs w:val="24"/>
        </w:rPr>
        <w:t>Charmaz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K. (Eds.). (2014). </w:t>
      </w:r>
      <w:r w:rsidRPr="00301B75">
        <w:rPr>
          <w:rFonts w:ascii="Times New Roman" w:hAnsi="Times New Roman"/>
          <w:i/>
          <w:sz w:val="24"/>
          <w:szCs w:val="24"/>
        </w:rPr>
        <w:t>Grounded theory and situational analysis</w:t>
      </w:r>
      <w:r w:rsidRPr="00301B75">
        <w:rPr>
          <w:rFonts w:ascii="Times New Roman" w:hAnsi="Times New Roman"/>
          <w:sz w:val="24"/>
          <w:szCs w:val="24"/>
        </w:rPr>
        <w:t>. Sage Benchmarks in Social Research Series, 4 volumes. London, UK: Sage.</w:t>
      </w:r>
    </w:p>
    <w:p w:rsidR="00301B75" w:rsidRPr="00301B75" w:rsidRDefault="00301B75" w:rsidP="00301B75">
      <w:pPr>
        <w:pStyle w:val="PlainText"/>
        <w:spacing w:after="8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</w:t>
      </w:r>
      <w:proofErr w:type="spellStart"/>
      <w:r w:rsidRPr="00301B75">
        <w:rPr>
          <w:rFonts w:ascii="Times New Roman" w:hAnsi="Times New Roman"/>
          <w:sz w:val="24"/>
          <w:szCs w:val="24"/>
        </w:rPr>
        <w:t>Friese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C., &amp; Washburn, R. (2013). Situational analysis. In B. </w:t>
      </w:r>
      <w:proofErr w:type="spellStart"/>
      <w:r w:rsidRPr="00301B75">
        <w:rPr>
          <w:rFonts w:ascii="Times New Roman" w:hAnsi="Times New Roman"/>
          <w:sz w:val="24"/>
          <w:szCs w:val="24"/>
        </w:rPr>
        <w:t>Kaldis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(Ed.), </w:t>
      </w:r>
      <w:r w:rsidRPr="00301B75">
        <w:rPr>
          <w:rFonts w:ascii="Times New Roman" w:hAnsi="Times New Roman"/>
          <w:i/>
          <w:sz w:val="24"/>
          <w:szCs w:val="24"/>
        </w:rPr>
        <w:t xml:space="preserve">Encyclopedia of </w:t>
      </w:r>
      <w:r w:rsidRPr="00301B75">
        <w:rPr>
          <w:rFonts w:ascii="Times New Roman" w:hAnsi="Times New Roman"/>
          <w:i/>
          <w:sz w:val="24"/>
          <w:szCs w:val="24"/>
          <w:shd w:val="clear" w:color="auto" w:fill="FFFFFF"/>
        </w:rPr>
        <w:t>philosophy and the social sciences.</w:t>
      </w:r>
      <w:r w:rsidRPr="00301B75">
        <w:rPr>
          <w:rFonts w:ascii="Times New Roman" w:hAnsi="Times New Roman"/>
          <w:sz w:val="24"/>
          <w:szCs w:val="24"/>
          <w:shd w:val="clear" w:color="auto" w:fill="FFFFFF"/>
        </w:rPr>
        <w:t xml:space="preserve"> Thousand Oaks, CA: Sage.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lastRenderedPageBreak/>
        <w:t>Clarke, A. E. (2012).</w:t>
      </w:r>
      <w:r w:rsidRPr="00301B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i/>
          <w:sz w:val="24"/>
          <w:szCs w:val="24"/>
        </w:rPr>
        <w:t>Situationsanalyse</w:t>
      </w:r>
      <w:proofErr w:type="spellEnd"/>
      <w:r w:rsidRPr="00301B75">
        <w:rPr>
          <w:rFonts w:ascii="Times New Roman" w:hAnsi="Times New Roman"/>
          <w:i/>
          <w:sz w:val="24"/>
          <w:szCs w:val="24"/>
        </w:rPr>
        <w:t xml:space="preserve">. Grounded theory </w:t>
      </w:r>
      <w:proofErr w:type="spellStart"/>
      <w:r w:rsidRPr="00301B75">
        <w:rPr>
          <w:rFonts w:ascii="Times New Roman" w:hAnsi="Times New Roman"/>
          <w:i/>
          <w:sz w:val="24"/>
          <w:szCs w:val="24"/>
        </w:rPr>
        <w:t>nach</w:t>
      </w:r>
      <w:proofErr w:type="spellEnd"/>
      <w:r w:rsidRPr="00301B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i/>
          <w:sz w:val="24"/>
          <w:szCs w:val="24"/>
        </w:rPr>
        <w:t>dem</w:t>
      </w:r>
      <w:proofErr w:type="spellEnd"/>
      <w:r w:rsidRPr="00301B75">
        <w:rPr>
          <w:rFonts w:ascii="Times New Roman" w:hAnsi="Times New Roman"/>
          <w:i/>
          <w:sz w:val="24"/>
          <w:szCs w:val="24"/>
        </w:rPr>
        <w:t xml:space="preserve"> postmodern turn. </w:t>
      </w:r>
      <w:proofErr w:type="spellStart"/>
      <w:r w:rsidRPr="00301B75">
        <w:rPr>
          <w:rFonts w:ascii="Times New Roman" w:hAnsi="Times New Roman"/>
          <w:sz w:val="24"/>
          <w:szCs w:val="24"/>
        </w:rPr>
        <w:t>Hrsg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. und </w:t>
      </w:r>
      <w:proofErr w:type="spellStart"/>
      <w:r w:rsidRPr="00301B75">
        <w:rPr>
          <w:rFonts w:ascii="Times New Roman" w:hAnsi="Times New Roman"/>
          <w:sz w:val="24"/>
          <w:szCs w:val="24"/>
        </w:rPr>
        <w:t>mit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sz w:val="24"/>
          <w:szCs w:val="24"/>
        </w:rPr>
        <w:t>einer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sz w:val="24"/>
          <w:szCs w:val="24"/>
        </w:rPr>
        <w:t>Einleitung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von Reiner Keller. Wiesbaden: VS-</w:t>
      </w:r>
      <w:proofErr w:type="spellStart"/>
      <w:r w:rsidRPr="00301B75">
        <w:rPr>
          <w:rFonts w:ascii="Times New Roman" w:hAnsi="Times New Roman"/>
          <w:sz w:val="24"/>
          <w:szCs w:val="24"/>
        </w:rPr>
        <w:t>Verlag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sz w:val="24"/>
          <w:szCs w:val="24"/>
        </w:rPr>
        <w:t>für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B75">
        <w:rPr>
          <w:rFonts w:ascii="Times New Roman" w:hAnsi="Times New Roman"/>
          <w:sz w:val="24"/>
          <w:szCs w:val="24"/>
        </w:rPr>
        <w:t>Sozialwissenschaften</w:t>
      </w:r>
      <w:proofErr w:type="spellEnd"/>
      <w:r w:rsidRPr="00301B75">
        <w:rPr>
          <w:rFonts w:ascii="Times New Roman" w:hAnsi="Times New Roman"/>
          <w:sz w:val="24"/>
          <w:szCs w:val="24"/>
        </w:rPr>
        <w:t>. German Translation.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 (2015). Feminisms, grounded theory and situational analysis. In </w:t>
      </w:r>
      <w:r w:rsidRPr="00301B75">
        <w:rPr>
          <w:rStyle w:val="eudoraheader"/>
          <w:rFonts w:ascii="Times New Roman" w:hAnsi="Times New Roman"/>
          <w:sz w:val="24"/>
          <w:szCs w:val="24"/>
        </w:rPr>
        <w:t>S. Hesse-</w:t>
      </w:r>
      <w:proofErr w:type="spellStart"/>
      <w:r w:rsidRPr="00301B75">
        <w:rPr>
          <w:rStyle w:val="eudoraheader"/>
          <w:rFonts w:ascii="Times New Roman" w:hAnsi="Times New Roman"/>
          <w:sz w:val="24"/>
          <w:szCs w:val="24"/>
        </w:rPr>
        <w:t>Biber</w:t>
      </w:r>
      <w:proofErr w:type="spellEnd"/>
      <w:r w:rsidRPr="00301B75">
        <w:rPr>
          <w:rStyle w:val="eudoraheader"/>
          <w:rFonts w:ascii="Times New Roman" w:hAnsi="Times New Roman"/>
          <w:sz w:val="24"/>
          <w:szCs w:val="24"/>
        </w:rPr>
        <w:t xml:space="preserve"> (Ed.), </w:t>
      </w:r>
      <w:r w:rsidRPr="00301B75">
        <w:rPr>
          <w:rFonts w:ascii="Times New Roman" w:hAnsi="Times New Roman"/>
          <w:bCs/>
          <w:i/>
          <w:sz w:val="24"/>
          <w:szCs w:val="24"/>
        </w:rPr>
        <w:t>The handbook of feminist research: Theory and praxis</w:t>
      </w:r>
      <w:r w:rsidRPr="00301B75">
        <w:rPr>
          <w:rFonts w:ascii="Times New Roman" w:hAnsi="Times New Roman"/>
          <w:sz w:val="24"/>
          <w:szCs w:val="24"/>
        </w:rPr>
        <w:t xml:space="preserve"> (2nd </w:t>
      </w:r>
      <w:proofErr w:type="gramStart"/>
      <w:r w:rsidRPr="00301B75">
        <w:rPr>
          <w:rFonts w:ascii="Times New Roman" w:hAnsi="Times New Roman"/>
          <w:sz w:val="24"/>
          <w:szCs w:val="24"/>
        </w:rPr>
        <w:t>ed</w:t>
      </w:r>
      <w:proofErr w:type="gramEnd"/>
      <w:r w:rsidRPr="00301B75">
        <w:rPr>
          <w:rFonts w:ascii="Times New Roman" w:hAnsi="Times New Roman"/>
          <w:sz w:val="24"/>
          <w:szCs w:val="24"/>
        </w:rPr>
        <w:t xml:space="preserve">.) (pp. 388–412). Thousand Oaks, CA: Sage. </w:t>
      </w:r>
      <w:r w:rsidRPr="00301B75">
        <w:rPr>
          <w:rFonts w:ascii="Times New Roman" w:hAnsi="Times New Roman"/>
          <w:iCs/>
          <w:sz w:val="24"/>
          <w:szCs w:val="24"/>
        </w:rPr>
        <w:t xml:space="preserve">Reprinted in A. E. </w:t>
      </w:r>
      <w:r w:rsidRPr="00301B75">
        <w:rPr>
          <w:rFonts w:ascii="Times New Roman" w:hAnsi="Times New Roman"/>
          <w:sz w:val="24"/>
          <w:szCs w:val="24"/>
        </w:rPr>
        <w:t xml:space="preserve">Clarke, C. </w:t>
      </w:r>
      <w:proofErr w:type="spellStart"/>
      <w:r w:rsidRPr="00301B75">
        <w:rPr>
          <w:rFonts w:ascii="Times New Roman" w:hAnsi="Times New Roman"/>
          <w:sz w:val="24"/>
          <w:szCs w:val="24"/>
        </w:rPr>
        <w:t>Friese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&amp; R. Washburn (Eds.), </w:t>
      </w:r>
      <w:r w:rsidRPr="00301B75">
        <w:rPr>
          <w:rFonts w:ascii="Times New Roman" w:hAnsi="Times New Roman"/>
          <w:i/>
          <w:iCs/>
          <w:sz w:val="24"/>
          <w:szCs w:val="24"/>
        </w:rPr>
        <w:t xml:space="preserve">Situational analysis in practice: Mapping research with grounded theory </w:t>
      </w:r>
      <w:r w:rsidRPr="00301B75">
        <w:rPr>
          <w:rFonts w:ascii="Times New Roman" w:hAnsi="Times New Roman"/>
          <w:iCs/>
          <w:sz w:val="24"/>
          <w:szCs w:val="24"/>
        </w:rPr>
        <w:t>(pp. 119–154)</w:t>
      </w:r>
      <w:r w:rsidRPr="00301B7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1B75">
        <w:rPr>
          <w:rFonts w:ascii="Times New Roman" w:hAnsi="Times New Roman"/>
          <w:sz w:val="24"/>
          <w:szCs w:val="24"/>
        </w:rPr>
        <w:t>London, UK: Routledge. (</w:t>
      </w:r>
      <w:proofErr w:type="gramStart"/>
      <w:r w:rsidRPr="00301B75">
        <w:rPr>
          <w:rFonts w:ascii="Times New Roman" w:hAnsi="Times New Roman"/>
          <w:sz w:val="24"/>
          <w:szCs w:val="24"/>
        </w:rPr>
        <w:t>original</w:t>
      </w:r>
      <w:proofErr w:type="gramEnd"/>
      <w:r w:rsidRPr="00301B75">
        <w:rPr>
          <w:rFonts w:ascii="Times New Roman" w:hAnsi="Times New Roman"/>
          <w:sz w:val="24"/>
          <w:szCs w:val="24"/>
        </w:rPr>
        <w:t xml:space="preserve"> work published 2012)</w:t>
      </w:r>
    </w:p>
    <w:p w:rsidR="00301B75" w:rsidRPr="00301B75" w:rsidRDefault="00301B75" w:rsidP="00301B75">
      <w:pPr>
        <w:autoSpaceDE w:val="0"/>
        <w:autoSpaceDN w:val="0"/>
        <w:adjustRightInd w:val="0"/>
        <w:spacing w:after="80"/>
        <w:ind w:left="720" w:hanging="720"/>
        <w:rPr>
          <w:rFonts w:eastAsia="Calibri"/>
          <w:b/>
        </w:rPr>
      </w:pPr>
      <w:r w:rsidRPr="00301B75">
        <w:t>Clarke, A. E. (</w:t>
      </w:r>
      <w:r w:rsidRPr="00301B75">
        <w:rPr>
          <w:rFonts w:eastAsia="Calibri"/>
        </w:rPr>
        <w:t>2011).</w:t>
      </w:r>
      <w:r w:rsidRPr="00301B75">
        <w:rPr>
          <w:rFonts w:eastAsia="Calibri"/>
          <w:bCs/>
        </w:rPr>
        <w:t xml:space="preserve"> Von der grounded-theory-</w:t>
      </w:r>
      <w:proofErr w:type="spellStart"/>
      <w:r w:rsidRPr="00301B75">
        <w:rPr>
          <w:rFonts w:eastAsia="Calibri"/>
          <w:bCs/>
        </w:rPr>
        <w:t>Methodologie</w:t>
      </w:r>
      <w:proofErr w:type="spellEnd"/>
      <w:r w:rsidRPr="00301B75">
        <w:rPr>
          <w:rFonts w:eastAsia="Calibri"/>
          <w:bCs/>
        </w:rPr>
        <w:t xml:space="preserve"> </w:t>
      </w:r>
      <w:proofErr w:type="spellStart"/>
      <w:r w:rsidRPr="00301B75">
        <w:rPr>
          <w:rFonts w:eastAsia="Calibri"/>
          <w:bCs/>
        </w:rPr>
        <w:t>zur</w:t>
      </w:r>
      <w:proofErr w:type="spellEnd"/>
      <w:r w:rsidRPr="00301B75">
        <w:rPr>
          <w:rFonts w:eastAsia="Calibri"/>
          <w:bCs/>
        </w:rPr>
        <w:t xml:space="preserve"> </w:t>
      </w:r>
      <w:proofErr w:type="spellStart"/>
      <w:r w:rsidRPr="00301B75">
        <w:rPr>
          <w:rFonts w:eastAsia="Calibri"/>
          <w:bCs/>
        </w:rPr>
        <w:t>Situationsanalyse</w:t>
      </w:r>
      <w:proofErr w:type="spellEnd"/>
      <w:r w:rsidRPr="00301B75">
        <w:rPr>
          <w:rFonts w:eastAsia="Calibri"/>
          <w:bCs/>
        </w:rPr>
        <w:t xml:space="preserve">. In </w:t>
      </w:r>
      <w:r w:rsidRPr="00301B75">
        <w:rPr>
          <w:rFonts w:eastAsia="Calibri"/>
        </w:rPr>
        <w:t xml:space="preserve">G. </w:t>
      </w:r>
      <w:proofErr w:type="spellStart"/>
      <w:r w:rsidRPr="00301B75">
        <w:rPr>
          <w:rFonts w:eastAsia="Calibri"/>
        </w:rPr>
        <w:t>Mey</w:t>
      </w:r>
      <w:proofErr w:type="spellEnd"/>
      <w:r w:rsidRPr="00301B75">
        <w:rPr>
          <w:rFonts w:eastAsia="Calibri"/>
        </w:rPr>
        <w:t xml:space="preserve"> &amp; K. </w:t>
      </w:r>
      <w:proofErr w:type="spellStart"/>
      <w:r w:rsidRPr="00301B75">
        <w:rPr>
          <w:rFonts w:eastAsia="Calibri"/>
        </w:rPr>
        <w:t>Mruck</w:t>
      </w:r>
      <w:proofErr w:type="spellEnd"/>
      <w:r w:rsidRPr="00301B75">
        <w:rPr>
          <w:rFonts w:eastAsia="Calibri"/>
        </w:rPr>
        <w:t xml:space="preserve"> (</w:t>
      </w:r>
      <w:proofErr w:type="spellStart"/>
      <w:r w:rsidRPr="00301B75">
        <w:rPr>
          <w:rFonts w:eastAsia="Calibri"/>
        </w:rPr>
        <w:t>Hrsg</w:t>
      </w:r>
      <w:proofErr w:type="spellEnd"/>
      <w:r w:rsidRPr="00301B75">
        <w:rPr>
          <w:rFonts w:eastAsia="Calibri"/>
        </w:rPr>
        <w:t xml:space="preserve">.), </w:t>
      </w:r>
      <w:r w:rsidRPr="00301B75">
        <w:rPr>
          <w:rFonts w:eastAsia="Calibri"/>
          <w:i/>
        </w:rPr>
        <w:t>Grounded theory reader</w:t>
      </w:r>
      <w:r w:rsidRPr="00301B75">
        <w:rPr>
          <w:rFonts w:eastAsia="Calibri"/>
        </w:rPr>
        <w:t xml:space="preserve"> (</w:t>
      </w:r>
      <w:r w:rsidRPr="00301B75">
        <w:rPr>
          <w:rFonts w:eastAsia="Calibri"/>
          <w:bCs/>
        </w:rPr>
        <w:t>pp. 207–232).</w:t>
      </w:r>
      <w:r w:rsidRPr="00301B75">
        <w:rPr>
          <w:rFonts w:eastAsia="Calibri"/>
        </w:rPr>
        <w:t xml:space="preserve"> Wiesbaden: VS </w:t>
      </w:r>
      <w:proofErr w:type="spellStart"/>
      <w:r w:rsidRPr="00301B75">
        <w:rPr>
          <w:rFonts w:eastAsia="Calibri"/>
        </w:rPr>
        <w:t>Verlag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für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Sozialwissenschaften</w:t>
      </w:r>
      <w:proofErr w:type="spellEnd"/>
      <w:r w:rsidRPr="00301B75">
        <w:rPr>
          <w:rFonts w:eastAsia="Calibri"/>
        </w:rPr>
        <w:t xml:space="preserve"> (2. </w:t>
      </w:r>
      <w:proofErr w:type="spellStart"/>
      <w:r w:rsidRPr="00301B75">
        <w:rPr>
          <w:rFonts w:eastAsia="Calibri"/>
        </w:rPr>
        <w:t>überarb</w:t>
      </w:r>
      <w:proofErr w:type="spellEnd"/>
      <w:r w:rsidRPr="00301B75">
        <w:rPr>
          <w:rFonts w:eastAsia="Calibri"/>
        </w:rPr>
        <w:t xml:space="preserve">. u. </w:t>
      </w:r>
      <w:proofErr w:type="spellStart"/>
      <w:r w:rsidRPr="00301B75">
        <w:rPr>
          <w:rFonts w:eastAsia="Calibri"/>
        </w:rPr>
        <w:t>erweiterte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Auflage</w:t>
      </w:r>
      <w:proofErr w:type="spellEnd"/>
      <w:r w:rsidRPr="00301B75">
        <w:rPr>
          <w:rFonts w:eastAsia="Calibri"/>
        </w:rPr>
        <w:t>).</w:t>
      </w:r>
    </w:p>
    <w:p w:rsidR="00301B75" w:rsidRPr="00301B75" w:rsidRDefault="00301B75" w:rsidP="00301B75">
      <w:pPr>
        <w:autoSpaceDE w:val="0"/>
        <w:autoSpaceDN w:val="0"/>
        <w:adjustRightInd w:val="0"/>
        <w:spacing w:after="80"/>
        <w:ind w:left="720" w:hanging="720"/>
        <w:rPr>
          <w:rFonts w:eastAsia="Calibri"/>
          <w:b/>
        </w:rPr>
      </w:pPr>
      <w:r w:rsidRPr="00301B75">
        <w:t xml:space="preserve">Clarke, A. E., </w:t>
      </w:r>
      <w:proofErr w:type="spellStart"/>
      <w:r w:rsidRPr="00301B75">
        <w:rPr>
          <w:rFonts w:eastAsia="Calibri"/>
        </w:rPr>
        <w:t>im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Gesbrach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mit</w:t>
      </w:r>
      <w:proofErr w:type="spellEnd"/>
      <w:r w:rsidRPr="00301B75">
        <w:rPr>
          <w:rFonts w:eastAsia="Calibri"/>
        </w:rPr>
        <w:t xml:space="preserve"> Reiner Keller. (2011). Fur </w:t>
      </w:r>
      <w:proofErr w:type="spellStart"/>
      <w:proofErr w:type="gramStart"/>
      <w:r w:rsidRPr="00301B75">
        <w:rPr>
          <w:rFonts w:eastAsia="Calibri"/>
        </w:rPr>
        <w:t>mich</w:t>
      </w:r>
      <w:proofErr w:type="spellEnd"/>
      <w:proofErr w:type="gram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ist</w:t>
      </w:r>
      <w:proofErr w:type="spellEnd"/>
      <w:r w:rsidRPr="00301B75">
        <w:rPr>
          <w:rFonts w:eastAsia="Calibri"/>
        </w:rPr>
        <w:t xml:space="preserve"> die </w:t>
      </w:r>
      <w:proofErr w:type="spellStart"/>
      <w:r w:rsidRPr="00301B75">
        <w:rPr>
          <w:rFonts w:eastAsia="Calibri"/>
        </w:rPr>
        <w:t>Darstellung</w:t>
      </w:r>
      <w:proofErr w:type="spellEnd"/>
      <w:r w:rsidRPr="00301B75">
        <w:rPr>
          <w:rFonts w:eastAsia="Calibri"/>
        </w:rPr>
        <w:t xml:space="preserve"> der </w:t>
      </w:r>
      <w:proofErr w:type="spellStart"/>
      <w:r w:rsidRPr="00301B75">
        <w:rPr>
          <w:rFonts w:eastAsia="Calibri"/>
        </w:rPr>
        <w:t>Komplexitat</w:t>
      </w:r>
      <w:proofErr w:type="spellEnd"/>
      <w:r w:rsidRPr="00301B75">
        <w:rPr>
          <w:rFonts w:eastAsia="Calibri"/>
        </w:rPr>
        <w:t xml:space="preserve"> der </w:t>
      </w:r>
      <w:proofErr w:type="spellStart"/>
      <w:r w:rsidRPr="00301B75">
        <w:rPr>
          <w:rFonts w:eastAsia="Calibri"/>
        </w:rPr>
        <w:t>entscheidende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Punkt</w:t>
      </w:r>
      <w:proofErr w:type="spellEnd"/>
      <w:r w:rsidRPr="00301B75">
        <w:t>:</w:t>
      </w:r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Zur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Begrundung</w:t>
      </w:r>
      <w:proofErr w:type="spellEnd"/>
      <w:r w:rsidRPr="00301B75">
        <w:rPr>
          <w:rFonts w:eastAsia="Calibri"/>
        </w:rPr>
        <w:t xml:space="preserve"> der</w:t>
      </w:r>
      <w:r w:rsidRPr="00301B75">
        <w:rPr>
          <w:rFonts w:eastAsia="Calibri"/>
          <w:bCs/>
        </w:rPr>
        <w:t xml:space="preserve"> </w:t>
      </w:r>
      <w:proofErr w:type="spellStart"/>
      <w:r w:rsidRPr="00301B75">
        <w:rPr>
          <w:rFonts w:eastAsia="Calibri"/>
          <w:bCs/>
        </w:rPr>
        <w:t>Situationsanalyse</w:t>
      </w:r>
      <w:proofErr w:type="spellEnd"/>
      <w:r w:rsidRPr="00301B75">
        <w:rPr>
          <w:rFonts w:eastAsia="Calibri"/>
          <w:bCs/>
        </w:rPr>
        <w:t>.</w:t>
      </w:r>
      <w:r w:rsidRPr="00301B75">
        <w:rPr>
          <w:rFonts w:eastAsia="Calibri"/>
          <w:b/>
          <w:bCs/>
        </w:rPr>
        <w:t xml:space="preserve"> </w:t>
      </w:r>
      <w:r w:rsidRPr="00301B75">
        <w:rPr>
          <w:rFonts w:eastAsia="Calibri"/>
          <w:bCs/>
        </w:rPr>
        <w:t xml:space="preserve">In </w:t>
      </w:r>
      <w:r w:rsidRPr="00301B75">
        <w:rPr>
          <w:rFonts w:eastAsia="Calibri"/>
        </w:rPr>
        <w:t xml:space="preserve">G. </w:t>
      </w:r>
      <w:proofErr w:type="spellStart"/>
      <w:r w:rsidRPr="00301B75">
        <w:rPr>
          <w:rFonts w:eastAsia="Calibri"/>
        </w:rPr>
        <w:t>Mey</w:t>
      </w:r>
      <w:proofErr w:type="spellEnd"/>
      <w:r w:rsidRPr="00301B75">
        <w:rPr>
          <w:rFonts w:eastAsia="Calibri"/>
        </w:rPr>
        <w:t xml:space="preserve"> &amp; K. </w:t>
      </w:r>
      <w:proofErr w:type="spellStart"/>
      <w:r w:rsidRPr="00301B75">
        <w:rPr>
          <w:rFonts w:eastAsia="Calibri"/>
        </w:rPr>
        <w:t>Mruck</w:t>
      </w:r>
      <w:proofErr w:type="spellEnd"/>
      <w:r w:rsidRPr="00301B75">
        <w:rPr>
          <w:rFonts w:eastAsia="Calibri"/>
        </w:rPr>
        <w:t xml:space="preserve"> (</w:t>
      </w:r>
      <w:proofErr w:type="spellStart"/>
      <w:r w:rsidRPr="00301B75">
        <w:rPr>
          <w:rFonts w:eastAsia="Calibri"/>
        </w:rPr>
        <w:t>Hrsg</w:t>
      </w:r>
      <w:proofErr w:type="spellEnd"/>
      <w:r w:rsidRPr="00301B75">
        <w:rPr>
          <w:rFonts w:eastAsia="Calibri"/>
        </w:rPr>
        <w:t xml:space="preserve">.), </w:t>
      </w:r>
      <w:r w:rsidRPr="00301B75">
        <w:rPr>
          <w:rFonts w:eastAsia="Calibri"/>
          <w:i/>
        </w:rPr>
        <w:t>Grounded theory reader</w:t>
      </w:r>
      <w:r w:rsidRPr="00301B75">
        <w:rPr>
          <w:rFonts w:eastAsia="Calibri"/>
        </w:rPr>
        <w:t xml:space="preserve"> (</w:t>
      </w:r>
      <w:r w:rsidRPr="00301B75">
        <w:rPr>
          <w:rFonts w:eastAsia="Calibri"/>
          <w:bCs/>
        </w:rPr>
        <w:t xml:space="preserve">pp. 109–133). </w:t>
      </w:r>
      <w:r w:rsidRPr="00301B75">
        <w:rPr>
          <w:rFonts w:eastAsia="Calibri"/>
        </w:rPr>
        <w:t xml:space="preserve">Wiesbaden: VS </w:t>
      </w:r>
      <w:proofErr w:type="spellStart"/>
      <w:r w:rsidRPr="00301B75">
        <w:rPr>
          <w:rFonts w:eastAsia="Calibri"/>
        </w:rPr>
        <w:t>Verlag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für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Sozialwissenschaften</w:t>
      </w:r>
      <w:proofErr w:type="spellEnd"/>
      <w:r w:rsidRPr="00301B75">
        <w:rPr>
          <w:rFonts w:eastAsia="Calibri"/>
        </w:rPr>
        <w:t xml:space="preserve"> (2. </w:t>
      </w:r>
      <w:proofErr w:type="spellStart"/>
      <w:r w:rsidRPr="00301B75">
        <w:rPr>
          <w:rFonts w:eastAsia="Calibri"/>
        </w:rPr>
        <w:t>überarb</w:t>
      </w:r>
      <w:proofErr w:type="spellEnd"/>
      <w:r w:rsidRPr="00301B75">
        <w:rPr>
          <w:rFonts w:eastAsia="Calibri"/>
        </w:rPr>
        <w:t xml:space="preserve">. u. </w:t>
      </w:r>
      <w:proofErr w:type="spellStart"/>
      <w:r w:rsidRPr="00301B75">
        <w:rPr>
          <w:rFonts w:eastAsia="Calibri"/>
        </w:rPr>
        <w:t>erweiterte</w:t>
      </w:r>
      <w:proofErr w:type="spellEnd"/>
      <w:r w:rsidRPr="00301B75">
        <w:rPr>
          <w:rFonts w:eastAsia="Calibri"/>
        </w:rPr>
        <w:t xml:space="preserve"> </w:t>
      </w:r>
      <w:proofErr w:type="spellStart"/>
      <w:r w:rsidRPr="00301B75">
        <w:rPr>
          <w:rFonts w:eastAsia="Calibri"/>
        </w:rPr>
        <w:t>Auflage</w:t>
      </w:r>
      <w:proofErr w:type="spellEnd"/>
      <w:r w:rsidRPr="00301B75">
        <w:rPr>
          <w:rFonts w:eastAsia="Calibri"/>
        </w:rPr>
        <w:t>).</w:t>
      </w:r>
      <w:r w:rsidRPr="00301B75">
        <w:rPr>
          <w:rFonts w:eastAsia="Calibri"/>
          <w:b/>
        </w:rPr>
        <w:t xml:space="preserve"> </w:t>
      </w:r>
    </w:p>
    <w:p w:rsidR="00301B75" w:rsidRPr="00301B75" w:rsidRDefault="00301B75" w:rsidP="00301B75">
      <w:pPr>
        <w:autoSpaceDE w:val="0"/>
        <w:autoSpaceDN w:val="0"/>
        <w:adjustRightInd w:val="0"/>
        <w:spacing w:after="80"/>
        <w:ind w:left="720" w:hanging="720"/>
        <w:rPr>
          <w:rFonts w:eastAsia="Calibri"/>
          <w:b/>
        </w:rPr>
      </w:pPr>
      <w:r w:rsidRPr="00301B75">
        <w:t>Clarke, A. E. (</w:t>
      </w:r>
      <w:r w:rsidRPr="00301B75">
        <w:rPr>
          <w:bCs/>
          <w:iCs/>
        </w:rPr>
        <w:t xml:space="preserve">2010). </w:t>
      </w:r>
      <w:r w:rsidRPr="00301B75">
        <w:t xml:space="preserve">Anselm Strauss </w:t>
      </w:r>
      <w:proofErr w:type="spellStart"/>
      <w:r w:rsidRPr="00301B75">
        <w:t>en</w:t>
      </w:r>
      <w:proofErr w:type="spellEnd"/>
      <w:r w:rsidRPr="00301B75">
        <w:t xml:space="preserve"> Heritage: </w:t>
      </w:r>
      <w:proofErr w:type="spellStart"/>
      <w:r w:rsidRPr="00301B75">
        <w:t>Sexe</w:t>
      </w:r>
      <w:proofErr w:type="spellEnd"/>
      <w:r w:rsidRPr="00301B75">
        <w:t xml:space="preserve">/Genre </w:t>
      </w:r>
      <w:proofErr w:type="gramStart"/>
      <w:r w:rsidRPr="00301B75">
        <w:t>et</w:t>
      </w:r>
      <w:proofErr w:type="gramEnd"/>
      <w:r w:rsidRPr="00301B75">
        <w:t xml:space="preserve"> Race/</w:t>
      </w:r>
      <w:proofErr w:type="spellStart"/>
      <w:r w:rsidRPr="00301B75">
        <w:t>Ethnicite</w:t>
      </w:r>
      <w:proofErr w:type="spellEnd"/>
      <w:r w:rsidRPr="00301B75">
        <w:t xml:space="preserve">. In D. </w:t>
      </w:r>
      <w:proofErr w:type="spellStart"/>
      <w:r w:rsidRPr="00301B75">
        <w:t>Chabaud-Rychter</w:t>
      </w:r>
      <w:proofErr w:type="spellEnd"/>
      <w:r w:rsidRPr="00301B75">
        <w:t xml:space="preserve">, V. </w:t>
      </w:r>
      <w:proofErr w:type="spellStart"/>
      <w:r w:rsidRPr="00301B75">
        <w:t>Descoutures</w:t>
      </w:r>
      <w:proofErr w:type="spellEnd"/>
      <w:r w:rsidRPr="00301B75">
        <w:t xml:space="preserve">, A.-M. </w:t>
      </w:r>
      <w:proofErr w:type="spellStart"/>
      <w:proofErr w:type="gramStart"/>
      <w:r w:rsidRPr="00301B75">
        <w:t>Devreux</w:t>
      </w:r>
      <w:proofErr w:type="spellEnd"/>
      <w:r w:rsidRPr="00301B75">
        <w:t>,</w:t>
      </w:r>
      <w:proofErr w:type="gramEnd"/>
      <w:r w:rsidRPr="00301B75">
        <w:t xml:space="preserve"> &amp; E. </w:t>
      </w:r>
      <w:proofErr w:type="spellStart"/>
      <w:r w:rsidRPr="00301B75">
        <w:t>Varikas</w:t>
      </w:r>
      <w:proofErr w:type="spellEnd"/>
      <w:r w:rsidRPr="00301B75">
        <w:t xml:space="preserve"> (Eds.), </w:t>
      </w:r>
      <w:r w:rsidRPr="00301B75">
        <w:rPr>
          <w:i/>
        </w:rPr>
        <w:t xml:space="preserve">Questions de Genre aux Sciences </w:t>
      </w:r>
      <w:proofErr w:type="spellStart"/>
      <w:r w:rsidRPr="00301B75">
        <w:rPr>
          <w:i/>
        </w:rPr>
        <w:t>Sociales</w:t>
      </w:r>
      <w:proofErr w:type="spellEnd"/>
      <w:r w:rsidRPr="00301B75">
        <w:rPr>
          <w:i/>
        </w:rPr>
        <w:t xml:space="preserve"> “</w:t>
      </w:r>
      <w:proofErr w:type="spellStart"/>
      <w:r w:rsidRPr="00301B75">
        <w:rPr>
          <w:i/>
        </w:rPr>
        <w:t>Normâles</w:t>
      </w:r>
      <w:proofErr w:type="spellEnd"/>
      <w:r w:rsidRPr="00301B75">
        <w:rPr>
          <w:i/>
        </w:rPr>
        <w:t>”</w:t>
      </w:r>
      <w:r w:rsidRPr="00301B75">
        <w:t xml:space="preserve"> (pp. 245–259). Paris: La </w:t>
      </w:r>
      <w:proofErr w:type="spellStart"/>
      <w:r w:rsidRPr="00301B75">
        <w:t>Découverte</w:t>
      </w:r>
      <w:proofErr w:type="spellEnd"/>
      <w:r w:rsidRPr="00301B75">
        <w:t>.</w:t>
      </w:r>
    </w:p>
    <w:p w:rsidR="00301B75" w:rsidRPr="00301B75" w:rsidRDefault="00301B75" w:rsidP="00301B75">
      <w:pPr>
        <w:spacing w:after="80"/>
        <w:ind w:left="720" w:hanging="720"/>
      </w:pPr>
      <w:r w:rsidRPr="00301B75">
        <w:t xml:space="preserve">Clarke, A. E. (2015). From grounded theory to situational analysis: </w:t>
      </w:r>
      <w:proofErr w:type="gramStart"/>
      <w:r w:rsidRPr="00301B75">
        <w:t>What’s</w:t>
      </w:r>
      <w:proofErr w:type="gramEnd"/>
      <w:r w:rsidRPr="00301B75">
        <w:t xml:space="preserve"> new? Why? How? In J. Morse, P. Stern, J. Corbin, B. Bowers, K. </w:t>
      </w:r>
      <w:proofErr w:type="spellStart"/>
      <w:r w:rsidRPr="00301B75">
        <w:t>Charmaz</w:t>
      </w:r>
      <w:proofErr w:type="spellEnd"/>
      <w:r w:rsidRPr="00301B75">
        <w:t xml:space="preserve">, &amp; A. Clarke (Eds.), </w:t>
      </w:r>
      <w:r w:rsidRPr="00301B75">
        <w:rPr>
          <w:i/>
        </w:rPr>
        <w:t>Developing grounded theory: The second generation</w:t>
      </w:r>
      <w:r w:rsidRPr="00301B75">
        <w:rPr>
          <w:b/>
        </w:rPr>
        <w:t xml:space="preserve"> </w:t>
      </w:r>
      <w:r w:rsidRPr="00301B75">
        <w:t xml:space="preserve">(1st </w:t>
      </w:r>
      <w:proofErr w:type="gramStart"/>
      <w:r w:rsidRPr="00301B75">
        <w:t>ed</w:t>
      </w:r>
      <w:proofErr w:type="gramEnd"/>
      <w:r w:rsidRPr="00301B75">
        <w:t>.) (pp. 194–235).</w:t>
      </w:r>
      <w:r w:rsidRPr="00301B75">
        <w:rPr>
          <w:b/>
        </w:rPr>
        <w:t xml:space="preserve"> </w:t>
      </w:r>
      <w:r w:rsidRPr="00301B75">
        <w:t xml:space="preserve">Walnut Creek, CA: Left Coast Press. </w:t>
      </w:r>
      <w:r w:rsidRPr="00301B75">
        <w:rPr>
          <w:iCs/>
        </w:rPr>
        <w:t xml:space="preserve">Reprinted in A. E. </w:t>
      </w:r>
      <w:r w:rsidRPr="00301B75">
        <w:t xml:space="preserve">Clarke, C. </w:t>
      </w:r>
      <w:proofErr w:type="spellStart"/>
      <w:r w:rsidRPr="00301B75">
        <w:t>Friese</w:t>
      </w:r>
      <w:proofErr w:type="spellEnd"/>
      <w:r w:rsidRPr="00301B75">
        <w:t xml:space="preserve">, &amp; R. Washburn (Eds.), </w:t>
      </w:r>
      <w:r w:rsidRPr="00301B75">
        <w:rPr>
          <w:i/>
          <w:iCs/>
        </w:rPr>
        <w:t xml:space="preserve">Situational analysis in practice: Mapping research with grounded theory </w:t>
      </w:r>
      <w:r w:rsidRPr="00301B75">
        <w:rPr>
          <w:iCs/>
        </w:rPr>
        <w:t>(pp. 84–118)</w:t>
      </w:r>
      <w:r w:rsidRPr="00301B75">
        <w:rPr>
          <w:i/>
          <w:iCs/>
        </w:rPr>
        <w:t xml:space="preserve">. </w:t>
      </w:r>
      <w:r w:rsidRPr="00301B75">
        <w:t>London, UK: Routledge. (</w:t>
      </w:r>
      <w:proofErr w:type="gramStart"/>
      <w:r w:rsidRPr="00301B75">
        <w:t>original</w:t>
      </w:r>
      <w:proofErr w:type="gramEnd"/>
      <w:r w:rsidRPr="00301B75">
        <w:t xml:space="preserve"> work published 2009)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>Clarke, A. E. (</w:t>
      </w:r>
      <w:r w:rsidRPr="00301B75">
        <w:rPr>
          <w:rFonts w:ascii="Times New Roman" w:hAnsi="Times New Roman"/>
          <w:bCs/>
          <w:iCs/>
          <w:sz w:val="24"/>
          <w:szCs w:val="24"/>
        </w:rPr>
        <w:t xml:space="preserve">2008). </w:t>
      </w:r>
      <w:r w:rsidRPr="00301B75">
        <w:rPr>
          <w:rFonts w:ascii="Times New Roman" w:hAnsi="Times New Roman"/>
          <w:sz w:val="24"/>
          <w:szCs w:val="24"/>
        </w:rPr>
        <w:t xml:space="preserve">Sex/gender and race/ethnicity in the legacy of Anselm Strauss. </w:t>
      </w:r>
      <w:r w:rsidRPr="00301B75">
        <w:rPr>
          <w:rFonts w:ascii="Times New Roman" w:hAnsi="Times New Roman"/>
          <w:i/>
          <w:sz w:val="24"/>
          <w:szCs w:val="24"/>
        </w:rPr>
        <w:t>Studies in Symbolic Interaction</w:t>
      </w:r>
      <w:r w:rsidRPr="00301B75">
        <w:rPr>
          <w:rFonts w:ascii="Times New Roman" w:hAnsi="Times New Roman"/>
          <w:sz w:val="24"/>
          <w:szCs w:val="24"/>
        </w:rPr>
        <w:t xml:space="preserve">, </w:t>
      </w:r>
      <w:r w:rsidRPr="00301B75">
        <w:rPr>
          <w:rFonts w:ascii="Times New Roman" w:hAnsi="Times New Roman"/>
          <w:i/>
          <w:sz w:val="24"/>
          <w:szCs w:val="24"/>
        </w:rPr>
        <w:t>32</w:t>
      </w:r>
      <w:r w:rsidRPr="00301B75">
        <w:rPr>
          <w:rFonts w:ascii="Times New Roman" w:hAnsi="Times New Roman"/>
          <w:sz w:val="24"/>
          <w:szCs w:val="24"/>
        </w:rPr>
        <w:t>, 159–74.</w:t>
      </w:r>
    </w:p>
    <w:p w:rsidR="00301B75" w:rsidRPr="00301B75" w:rsidRDefault="00301B75" w:rsidP="00301B75">
      <w:pPr>
        <w:spacing w:after="80"/>
        <w:ind w:left="720" w:hanging="720"/>
        <w:rPr>
          <w:bCs/>
          <w:iCs/>
        </w:rPr>
      </w:pPr>
      <w:r w:rsidRPr="00301B75">
        <w:t xml:space="preserve">Clarke, A. E. (2008). Anselm L. Strauss. In </w:t>
      </w:r>
      <w:r w:rsidRPr="00301B75">
        <w:rPr>
          <w:bCs/>
        </w:rPr>
        <w:t xml:space="preserve">G. </w:t>
      </w:r>
      <w:proofErr w:type="spellStart"/>
      <w:r w:rsidRPr="00301B75">
        <w:rPr>
          <w:bCs/>
        </w:rPr>
        <w:t>Ritzer</w:t>
      </w:r>
      <w:proofErr w:type="spellEnd"/>
      <w:r w:rsidRPr="00301B75">
        <w:t xml:space="preserve"> (Ed.), </w:t>
      </w:r>
      <w:r w:rsidRPr="00301B75">
        <w:rPr>
          <w:bCs/>
          <w:i/>
          <w:iCs/>
        </w:rPr>
        <w:t>Blackwell encyclopedia of sociology.</w:t>
      </w:r>
      <w:r w:rsidRPr="00301B75">
        <w:rPr>
          <w:bCs/>
          <w:iCs/>
        </w:rPr>
        <w:t xml:space="preserve"> Malden, MA: Blackwell.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&amp; </w:t>
      </w:r>
      <w:proofErr w:type="spellStart"/>
      <w:r w:rsidRPr="00301B75">
        <w:rPr>
          <w:rFonts w:ascii="Times New Roman" w:hAnsi="Times New Roman"/>
          <w:sz w:val="24"/>
          <w:szCs w:val="24"/>
        </w:rPr>
        <w:t>Friese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C. (2007). Situational analysis: Going beyond traditional grounded theory. In K. </w:t>
      </w:r>
      <w:proofErr w:type="spellStart"/>
      <w:r w:rsidRPr="00301B75">
        <w:rPr>
          <w:rFonts w:ascii="Times New Roman" w:hAnsi="Times New Roman"/>
          <w:sz w:val="24"/>
          <w:szCs w:val="24"/>
        </w:rPr>
        <w:t>Charmaz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&amp; A. Bryant (Eds.), </w:t>
      </w:r>
      <w:r w:rsidRPr="00301B75">
        <w:rPr>
          <w:rFonts w:ascii="Times New Roman" w:hAnsi="Times New Roman"/>
          <w:i/>
          <w:sz w:val="24"/>
          <w:szCs w:val="24"/>
        </w:rPr>
        <w:t>Handbook of grounded theory</w:t>
      </w:r>
      <w:r w:rsidRPr="00301B75">
        <w:rPr>
          <w:rFonts w:ascii="Times New Roman" w:hAnsi="Times New Roman"/>
          <w:sz w:val="24"/>
          <w:szCs w:val="24"/>
        </w:rPr>
        <w:t xml:space="preserve"> (pp. 694–743). London, UK: Sage.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&amp; Star, S. L. (2007). The social worlds/arenas/discourse framework as a theory-methods package. In E. Hackett, O. </w:t>
      </w:r>
      <w:proofErr w:type="spellStart"/>
      <w:r w:rsidRPr="00301B75">
        <w:rPr>
          <w:rFonts w:ascii="Times New Roman" w:hAnsi="Times New Roman"/>
          <w:sz w:val="24"/>
          <w:szCs w:val="24"/>
        </w:rPr>
        <w:t>Amsterdamska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M. Lynch, &amp; J. </w:t>
      </w:r>
      <w:proofErr w:type="spellStart"/>
      <w:r w:rsidRPr="00301B75">
        <w:rPr>
          <w:rFonts w:ascii="Times New Roman" w:hAnsi="Times New Roman"/>
          <w:sz w:val="24"/>
          <w:szCs w:val="24"/>
        </w:rPr>
        <w:t>Wacjman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(Eds.), </w:t>
      </w:r>
      <w:r w:rsidRPr="00301B75">
        <w:rPr>
          <w:rFonts w:ascii="Times New Roman" w:hAnsi="Times New Roman"/>
          <w:bCs/>
          <w:i/>
          <w:sz w:val="24"/>
          <w:szCs w:val="24"/>
        </w:rPr>
        <w:t>Handbook of science and technology studies</w:t>
      </w:r>
      <w:r w:rsidRPr="00301B75">
        <w:rPr>
          <w:rFonts w:ascii="Times New Roman" w:hAnsi="Times New Roman"/>
          <w:sz w:val="24"/>
          <w:szCs w:val="24"/>
        </w:rPr>
        <w:t xml:space="preserve"> (pp. 113–137). Cambridge, MA: MIT Press. [Available on Research Gate]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 (2007). Grounded theory: Conflicts, debates and situational analysis. In W. </w:t>
      </w:r>
      <w:proofErr w:type="spellStart"/>
      <w:r w:rsidRPr="00301B75">
        <w:rPr>
          <w:rFonts w:ascii="Times New Roman" w:hAnsi="Times New Roman"/>
          <w:sz w:val="24"/>
          <w:szCs w:val="24"/>
        </w:rPr>
        <w:t>Outhwaite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and S. P. Turner (Eds.), </w:t>
      </w:r>
      <w:r w:rsidRPr="00301B75">
        <w:rPr>
          <w:rFonts w:ascii="Times New Roman" w:hAnsi="Times New Roman"/>
          <w:bCs/>
          <w:i/>
          <w:sz w:val="24"/>
          <w:szCs w:val="24"/>
        </w:rPr>
        <w:t>Handbook of social science methodology</w:t>
      </w:r>
      <w:r w:rsidRPr="00301B75">
        <w:rPr>
          <w:rFonts w:ascii="Times New Roman" w:hAnsi="Times New Roman"/>
          <w:b/>
          <w:sz w:val="24"/>
          <w:szCs w:val="24"/>
        </w:rPr>
        <w:t xml:space="preserve"> </w:t>
      </w:r>
      <w:r w:rsidRPr="00301B75">
        <w:rPr>
          <w:rFonts w:ascii="Times New Roman" w:hAnsi="Times New Roman"/>
          <w:sz w:val="24"/>
          <w:szCs w:val="24"/>
        </w:rPr>
        <w:t>(pp. 838–885). Thousand Oaks, CA: Sage.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 (2006). Social worlds. In </w:t>
      </w:r>
      <w:r w:rsidRPr="00301B75">
        <w:rPr>
          <w:rFonts w:ascii="Times New Roman" w:hAnsi="Times New Roman"/>
          <w:bCs/>
          <w:sz w:val="24"/>
          <w:szCs w:val="24"/>
        </w:rPr>
        <w:t xml:space="preserve">G. </w:t>
      </w:r>
      <w:proofErr w:type="spellStart"/>
      <w:r w:rsidRPr="00301B75">
        <w:rPr>
          <w:rFonts w:ascii="Times New Roman" w:hAnsi="Times New Roman"/>
          <w:bCs/>
          <w:sz w:val="24"/>
          <w:szCs w:val="24"/>
        </w:rPr>
        <w:t>Ritzer</w:t>
      </w:r>
      <w:proofErr w:type="spellEnd"/>
      <w:r w:rsidRPr="00301B75">
        <w:rPr>
          <w:rFonts w:ascii="Times New Roman" w:hAnsi="Times New Roman"/>
          <w:bCs/>
          <w:sz w:val="24"/>
          <w:szCs w:val="24"/>
        </w:rPr>
        <w:t xml:space="preserve"> (Ed.)</w:t>
      </w:r>
      <w:r w:rsidRPr="00301B75">
        <w:rPr>
          <w:rFonts w:ascii="Times New Roman" w:hAnsi="Times New Roman"/>
          <w:sz w:val="24"/>
          <w:szCs w:val="24"/>
        </w:rPr>
        <w:t xml:space="preserve">, </w:t>
      </w:r>
      <w:r w:rsidRPr="00301B75">
        <w:rPr>
          <w:rFonts w:ascii="Times New Roman" w:hAnsi="Times New Roman"/>
          <w:bCs/>
          <w:i/>
          <w:sz w:val="24"/>
          <w:szCs w:val="24"/>
        </w:rPr>
        <w:t xml:space="preserve">Blackwell encyclopedia of sociology </w:t>
      </w:r>
      <w:r w:rsidRPr="00301B75">
        <w:rPr>
          <w:rFonts w:ascii="Times New Roman" w:hAnsi="Times New Roman"/>
          <w:bCs/>
          <w:sz w:val="24"/>
          <w:szCs w:val="24"/>
        </w:rPr>
        <w:t>(p</w:t>
      </w:r>
      <w:r w:rsidRPr="00301B75">
        <w:rPr>
          <w:rFonts w:ascii="Times New Roman" w:hAnsi="Times New Roman"/>
          <w:sz w:val="24"/>
          <w:szCs w:val="24"/>
        </w:rPr>
        <w:t>p. 4547–4549). Malden MA: Blackwell.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 (2006). Feminisms, grounded theory and situational analysis. In </w:t>
      </w:r>
      <w:r w:rsidRPr="00301B75">
        <w:rPr>
          <w:rStyle w:val="eudoraheader"/>
          <w:rFonts w:ascii="Times New Roman" w:hAnsi="Times New Roman"/>
          <w:sz w:val="24"/>
          <w:szCs w:val="24"/>
        </w:rPr>
        <w:t>S. Hesse-</w:t>
      </w:r>
      <w:proofErr w:type="spellStart"/>
      <w:r w:rsidRPr="00301B75">
        <w:rPr>
          <w:rStyle w:val="eudoraheader"/>
          <w:rFonts w:ascii="Times New Roman" w:hAnsi="Times New Roman"/>
          <w:sz w:val="24"/>
          <w:szCs w:val="24"/>
        </w:rPr>
        <w:t>Biber</w:t>
      </w:r>
      <w:proofErr w:type="spellEnd"/>
      <w:r w:rsidRPr="00301B75">
        <w:rPr>
          <w:rStyle w:val="eudoraheader"/>
          <w:rFonts w:ascii="Times New Roman" w:hAnsi="Times New Roman"/>
          <w:sz w:val="24"/>
          <w:szCs w:val="24"/>
        </w:rPr>
        <w:t xml:space="preserve"> (Ed.), </w:t>
      </w:r>
      <w:r w:rsidRPr="00301B75">
        <w:rPr>
          <w:rFonts w:ascii="Times New Roman" w:hAnsi="Times New Roman"/>
          <w:bCs/>
          <w:i/>
          <w:sz w:val="24"/>
          <w:szCs w:val="24"/>
        </w:rPr>
        <w:t>The handbook of feminist research: Theory and praxis</w:t>
      </w:r>
      <w:r w:rsidRPr="00301B75">
        <w:rPr>
          <w:rFonts w:ascii="Times New Roman" w:hAnsi="Times New Roman"/>
          <w:sz w:val="24"/>
          <w:szCs w:val="24"/>
        </w:rPr>
        <w:t xml:space="preserve"> (pp. 345–370). Thousand Oaks, CA: Sage.</w:t>
      </w:r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lastRenderedPageBreak/>
        <w:t xml:space="preserve">Clarke, A. E. (2005). </w:t>
      </w:r>
      <w:r w:rsidRPr="00301B75">
        <w:rPr>
          <w:rFonts w:ascii="Times New Roman" w:hAnsi="Times New Roman"/>
          <w:i/>
          <w:sz w:val="24"/>
          <w:szCs w:val="24"/>
        </w:rPr>
        <w:t>Situational analysis: Grounded theory after the postmodern turn</w:t>
      </w:r>
      <w:r w:rsidRPr="00301B75">
        <w:rPr>
          <w:rFonts w:ascii="Times New Roman" w:hAnsi="Times New Roman"/>
          <w:sz w:val="24"/>
          <w:szCs w:val="24"/>
        </w:rPr>
        <w:t xml:space="preserve">. Thousand Oaks, CA: Sage. </w:t>
      </w:r>
    </w:p>
    <w:p w:rsidR="00301B75" w:rsidRPr="00301B75" w:rsidRDefault="00301B75" w:rsidP="00301B75">
      <w:pPr>
        <w:pStyle w:val="BodyTextIndent"/>
        <w:spacing w:after="80"/>
        <w:ind w:left="720" w:hanging="720"/>
        <w:rPr>
          <w:rStyle w:val="article-headermeta-info-data"/>
        </w:rPr>
      </w:pPr>
      <w:r w:rsidRPr="00301B75">
        <w:t xml:space="preserve">Clarke, A. E. (2003). Situational analyses: Grounded theory mapping after the postmodern turn. Special Issue on Theory and Method. </w:t>
      </w:r>
      <w:r w:rsidRPr="00301B75">
        <w:rPr>
          <w:i/>
        </w:rPr>
        <w:t>Symbolic Interaction</w:t>
      </w:r>
      <w:r w:rsidRPr="00301B75">
        <w:t xml:space="preserve">, </w:t>
      </w:r>
      <w:r w:rsidRPr="00301B75">
        <w:rPr>
          <w:bCs/>
          <w:i/>
        </w:rPr>
        <w:t>26</w:t>
      </w:r>
      <w:r w:rsidRPr="00301B75">
        <w:rPr>
          <w:bCs/>
        </w:rPr>
        <w:t>(4), 553–576</w:t>
      </w:r>
      <w:r w:rsidRPr="00301B75">
        <w:t xml:space="preserve">. </w:t>
      </w:r>
      <w:hyperlink r:id="rId9" w:history="1">
        <w:r w:rsidRPr="00301B75">
          <w:rPr>
            <w:rStyle w:val="Hyperlink"/>
          </w:rPr>
          <w:t>https://doi.org/10.1525/si.2003.26.4.553</w:t>
        </w:r>
      </w:hyperlink>
    </w:p>
    <w:p w:rsidR="00301B75" w:rsidRPr="00301B75" w:rsidRDefault="00301B75" w:rsidP="00301B75">
      <w:pPr>
        <w:pStyle w:val="Plain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301B75">
        <w:rPr>
          <w:rFonts w:ascii="Times New Roman" w:hAnsi="Times New Roman"/>
          <w:sz w:val="24"/>
          <w:szCs w:val="24"/>
        </w:rPr>
        <w:t xml:space="preserve">Clarke, A. E., &amp; </w:t>
      </w:r>
      <w:proofErr w:type="spellStart"/>
      <w:r w:rsidRPr="00301B75">
        <w:rPr>
          <w:rFonts w:ascii="Times New Roman" w:hAnsi="Times New Roman"/>
          <w:sz w:val="24"/>
          <w:szCs w:val="24"/>
        </w:rPr>
        <w:t>Montini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, T. (1993). The many faces of RU486: Tales of situated </w:t>
      </w:r>
      <w:proofErr w:type="spellStart"/>
      <w:r w:rsidRPr="00301B75">
        <w:rPr>
          <w:rFonts w:ascii="Times New Roman" w:hAnsi="Times New Roman"/>
          <w:sz w:val="24"/>
          <w:szCs w:val="24"/>
        </w:rPr>
        <w:t>knowledges</w:t>
      </w:r>
      <w:proofErr w:type="spellEnd"/>
      <w:r w:rsidRPr="00301B75">
        <w:rPr>
          <w:rFonts w:ascii="Times New Roman" w:hAnsi="Times New Roman"/>
          <w:sz w:val="24"/>
          <w:szCs w:val="24"/>
        </w:rPr>
        <w:t xml:space="preserve"> and technological contestations. </w:t>
      </w:r>
      <w:r w:rsidRPr="00301B75">
        <w:rPr>
          <w:rFonts w:ascii="Times New Roman" w:hAnsi="Times New Roman"/>
          <w:i/>
          <w:sz w:val="24"/>
          <w:szCs w:val="24"/>
        </w:rPr>
        <w:t>Science, Technology and Human Values</w:t>
      </w:r>
      <w:r w:rsidRPr="00301B75">
        <w:rPr>
          <w:rFonts w:ascii="Times New Roman" w:hAnsi="Times New Roman"/>
          <w:sz w:val="24"/>
          <w:szCs w:val="24"/>
        </w:rPr>
        <w:t xml:space="preserve">, </w:t>
      </w:r>
      <w:r w:rsidRPr="00301B75">
        <w:rPr>
          <w:rFonts w:ascii="Times New Roman" w:hAnsi="Times New Roman"/>
          <w:i/>
          <w:sz w:val="24"/>
          <w:szCs w:val="24"/>
        </w:rPr>
        <w:t>18</w:t>
      </w:r>
      <w:r w:rsidRPr="00301B75">
        <w:rPr>
          <w:rFonts w:ascii="Times New Roman" w:hAnsi="Times New Roman"/>
          <w:sz w:val="24"/>
          <w:szCs w:val="24"/>
        </w:rPr>
        <w:t xml:space="preserve">(1), 42–78. </w:t>
      </w:r>
      <w:hyperlink r:id="rId10" w:history="1">
        <w:r w:rsidRPr="00301B75">
          <w:rPr>
            <w:rStyle w:val="Hyperlink"/>
            <w:rFonts w:ascii="Times New Roman" w:hAnsi="Times New Roman"/>
            <w:sz w:val="24"/>
            <w:szCs w:val="24"/>
          </w:rPr>
          <w:t>https://doi.org/10.1177/016224399301800104</w:t>
        </w:r>
      </w:hyperlink>
    </w:p>
    <w:p w:rsidR="00301B75" w:rsidRPr="00301B75" w:rsidRDefault="00301B75" w:rsidP="00301B75">
      <w:pPr>
        <w:spacing w:after="80"/>
        <w:ind w:left="720" w:hanging="720"/>
      </w:pPr>
      <w:r w:rsidRPr="00301B75">
        <w:t xml:space="preserve">Clarke, A. E. (1991). Social </w:t>
      </w:r>
      <w:proofErr w:type="gramStart"/>
      <w:r w:rsidRPr="00301B75">
        <w:t>worlds</w:t>
      </w:r>
      <w:proofErr w:type="gramEnd"/>
      <w:r w:rsidRPr="00301B75">
        <w:t xml:space="preserve"> theory as organizational theory. In D. Maines (Ed.), </w:t>
      </w:r>
      <w:r w:rsidRPr="00301B75">
        <w:rPr>
          <w:i/>
        </w:rPr>
        <w:t>Social organization and social process: Essays in honor of Anselm Strauss</w:t>
      </w:r>
      <w:r w:rsidRPr="00301B75">
        <w:rPr>
          <w:b/>
        </w:rPr>
        <w:t xml:space="preserve"> </w:t>
      </w:r>
      <w:r w:rsidRPr="00301B75">
        <w:t xml:space="preserve">(pp. 119–158). New York, NY: Aldine. </w:t>
      </w:r>
      <w:r w:rsidRPr="00301B75">
        <w:tab/>
      </w:r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C. (2009). Models of cloning, models for the zoo: Rethinking the sociological significance of cloned animals. </w:t>
      </w:r>
      <w:proofErr w:type="spellStart"/>
      <w:r w:rsidRPr="00301B75">
        <w:rPr>
          <w:rFonts w:cs="Times New Roman"/>
          <w:i/>
          <w:szCs w:val="24"/>
        </w:rPr>
        <w:t>BioSocieties</w:t>
      </w:r>
      <w:proofErr w:type="spellEnd"/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4</w:t>
      </w:r>
      <w:r w:rsidRPr="00301B75">
        <w:rPr>
          <w:rFonts w:cs="Times New Roman"/>
          <w:szCs w:val="24"/>
        </w:rPr>
        <w:t xml:space="preserve">, 367–390. </w:t>
      </w:r>
      <w:hyperlink r:id="rId11" w:history="1">
        <w:r w:rsidRPr="00301B75">
          <w:rPr>
            <w:rStyle w:val="Hyperlink"/>
            <w:rFonts w:cs="Times New Roman"/>
            <w:szCs w:val="24"/>
          </w:rPr>
          <w:t>https://doi.org/10.1017/S1745855209990275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C. (2010). Classification conundrums: Classifying chimeras and enacting species preservation. </w:t>
      </w:r>
      <w:r w:rsidRPr="00301B75">
        <w:rPr>
          <w:rFonts w:cs="Times New Roman"/>
          <w:i/>
          <w:szCs w:val="24"/>
        </w:rPr>
        <w:t>Theory and Society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39</w:t>
      </w:r>
      <w:r w:rsidRPr="00301B75">
        <w:rPr>
          <w:rFonts w:cs="Times New Roman"/>
          <w:szCs w:val="24"/>
        </w:rPr>
        <w:t xml:space="preserve">(2), 145–172. </w:t>
      </w:r>
      <w:hyperlink r:id="rId12" w:history="1">
        <w:r w:rsidRPr="00301B75">
          <w:rPr>
            <w:rStyle w:val="Hyperlink"/>
            <w:rFonts w:cs="Times New Roman"/>
            <w:szCs w:val="24"/>
          </w:rPr>
          <w:t>https://doi.org</w:t>
        </w:r>
        <w:r w:rsidRPr="00301B75">
          <w:rPr>
            <w:rStyle w:val="Hyperlink"/>
            <w:rFonts w:eastAsia="Times New Roman" w:cs="Times New Roman"/>
            <w:szCs w:val="24"/>
          </w:rPr>
          <w:t>/10.1007/s11186-009-9103-7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C., &amp; Clarke, A. E. (2012). Transposing bodies of knowledge and technique: Animal models at work in reproductive sciences. </w:t>
      </w:r>
      <w:r w:rsidRPr="00301B75">
        <w:rPr>
          <w:rFonts w:cs="Times New Roman"/>
          <w:i/>
          <w:szCs w:val="24"/>
        </w:rPr>
        <w:t>Social Studies of Science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42</w:t>
      </w:r>
      <w:r w:rsidRPr="00301B75">
        <w:rPr>
          <w:rFonts w:cs="Times New Roman"/>
          <w:szCs w:val="24"/>
        </w:rPr>
        <w:t xml:space="preserve">(1), 31–52. </w:t>
      </w:r>
      <w:hyperlink r:id="rId13" w:history="1">
        <w:r w:rsidRPr="00301B75">
          <w:rPr>
            <w:rStyle w:val="Hyperlink"/>
            <w:rFonts w:cs="Times New Roman"/>
            <w:szCs w:val="24"/>
          </w:rPr>
          <w:t>https://doi.org/10.1177/0306312711429995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C. (2013). </w:t>
      </w:r>
      <w:r w:rsidRPr="00301B75">
        <w:rPr>
          <w:rFonts w:cs="Times New Roman"/>
          <w:i/>
          <w:szCs w:val="24"/>
        </w:rPr>
        <w:t>Cloning wild life: Zoos, captivity and the future of endangered animals.</w:t>
      </w:r>
      <w:r w:rsidRPr="00301B75">
        <w:rPr>
          <w:rFonts w:cs="Times New Roman"/>
          <w:szCs w:val="24"/>
        </w:rPr>
        <w:t xml:space="preserve"> New York: New York University Press. </w:t>
      </w:r>
      <w:hyperlink r:id="rId14" w:anchor="v=onepage&amp;q=1)%09Friese,%20C.%202013.%20Cloning%20Wild%20Life:%20Zoos,%20Captivity%20and%20the%20Future%20of%20Endangered%20Animals.%20New%20York:%20New%20York%20University%20Press.&amp;f=false" w:history="1">
        <w:r w:rsidRPr="00301B75">
          <w:rPr>
            <w:rStyle w:val="Hyperlink"/>
            <w:rFonts w:cs="Times New Roman"/>
            <w:szCs w:val="24"/>
          </w:rPr>
          <w:t>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#v=onepage&amp;q=1)%09Friese,%20C.%202013.%20Cloning%20Wild%20Life:%20Zoos,%20Captivity%20and%20the%20Future%20of%20Endangered%20Animals.%20New%20York:%20New%20York%20University%20Press.&amp;f=false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C. (2013). Realizing potential in translational medicine: The uncanny emergence of care as science. </w:t>
      </w:r>
      <w:r w:rsidRPr="00301B75">
        <w:rPr>
          <w:rFonts w:cs="Times New Roman"/>
          <w:i/>
          <w:szCs w:val="24"/>
        </w:rPr>
        <w:t>Current Anthropology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54</w:t>
      </w:r>
      <w:r w:rsidRPr="00301B75">
        <w:rPr>
          <w:rFonts w:cs="Times New Roman"/>
          <w:szCs w:val="24"/>
        </w:rPr>
        <w:t xml:space="preserve">(S7), S129–S138. </w:t>
      </w:r>
      <w:hyperlink r:id="rId15" w:history="1">
        <w:r w:rsidRPr="00301B75">
          <w:rPr>
            <w:rStyle w:val="Hyperlink"/>
            <w:rFonts w:cs="Times New Roman"/>
            <w:szCs w:val="24"/>
          </w:rPr>
          <w:t>https://doi.org/10.1086/670805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r w:rsidRPr="00301B75">
        <w:rPr>
          <w:rFonts w:cs="Times New Roman"/>
          <w:szCs w:val="24"/>
        </w:rPr>
        <w:t xml:space="preserve">Washburn, R. (2015). Rethinking the disclosure debates: A situational analysis of the multiple meanings of human biomonitoring data. </w:t>
      </w:r>
      <w:r w:rsidRPr="00301B75">
        <w:rPr>
          <w:rFonts w:cs="Times New Roman"/>
          <w:i/>
          <w:szCs w:val="24"/>
        </w:rPr>
        <w:t>Critical Public Health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23</w:t>
      </w:r>
      <w:r w:rsidRPr="00301B75">
        <w:rPr>
          <w:rFonts w:cs="Times New Roman"/>
          <w:szCs w:val="24"/>
        </w:rPr>
        <w:t xml:space="preserve">(4), 452–465. </w:t>
      </w:r>
      <w:r w:rsidRPr="00301B75">
        <w:rPr>
          <w:rFonts w:cs="Times New Roman"/>
          <w:iCs/>
          <w:szCs w:val="24"/>
        </w:rPr>
        <w:t xml:space="preserve">Reprinted with reflection in A. E. </w:t>
      </w:r>
      <w:r w:rsidRPr="00301B75">
        <w:rPr>
          <w:rFonts w:cs="Times New Roman"/>
          <w:szCs w:val="24"/>
        </w:rPr>
        <w:t xml:space="preserve">Clarke, C. </w:t>
      </w:r>
      <w:proofErr w:type="spellStart"/>
      <w:r w:rsidRPr="00301B75">
        <w:rPr>
          <w:rFonts w:cs="Times New Roman"/>
          <w:szCs w:val="24"/>
        </w:rPr>
        <w:t>Friese</w:t>
      </w:r>
      <w:proofErr w:type="spellEnd"/>
      <w:r w:rsidRPr="00301B75">
        <w:rPr>
          <w:rFonts w:cs="Times New Roman"/>
          <w:szCs w:val="24"/>
        </w:rPr>
        <w:t xml:space="preserve">, &amp; R. Washburn (Eds.), </w:t>
      </w:r>
      <w:r w:rsidRPr="00301B75">
        <w:rPr>
          <w:rFonts w:cs="Times New Roman"/>
          <w:i/>
          <w:iCs/>
          <w:szCs w:val="24"/>
        </w:rPr>
        <w:t xml:space="preserve">Situational analysis in practice: Mapping research with grounded theory </w:t>
      </w:r>
      <w:r w:rsidRPr="00301B75">
        <w:rPr>
          <w:rFonts w:cs="Times New Roman"/>
          <w:iCs/>
          <w:szCs w:val="24"/>
        </w:rPr>
        <w:t>(pp. 241–269)</w:t>
      </w:r>
      <w:r w:rsidRPr="00301B75">
        <w:rPr>
          <w:rFonts w:cs="Times New Roman"/>
          <w:i/>
          <w:iCs/>
          <w:szCs w:val="24"/>
        </w:rPr>
        <w:t xml:space="preserve">. </w:t>
      </w:r>
      <w:r w:rsidRPr="00301B75">
        <w:rPr>
          <w:rFonts w:cs="Times New Roman"/>
          <w:szCs w:val="24"/>
        </w:rPr>
        <w:t>London, UK: Routledge. (</w:t>
      </w:r>
      <w:proofErr w:type="gramStart"/>
      <w:r w:rsidRPr="00301B75">
        <w:rPr>
          <w:rFonts w:cs="Times New Roman"/>
          <w:szCs w:val="24"/>
        </w:rPr>
        <w:t>original</w:t>
      </w:r>
      <w:proofErr w:type="gramEnd"/>
      <w:r w:rsidRPr="00301B75">
        <w:rPr>
          <w:rFonts w:cs="Times New Roman"/>
          <w:szCs w:val="24"/>
        </w:rPr>
        <w:t xml:space="preserve"> work published 2013) </w:t>
      </w:r>
      <w:hyperlink r:id="rId16" w:history="1">
        <w:r w:rsidRPr="00301B75">
          <w:rPr>
            <w:rStyle w:val="Hyperlink"/>
            <w:rFonts w:cs="Times New Roman"/>
            <w:szCs w:val="24"/>
          </w:rPr>
          <w:t>https://dx.doi.org/10.1080/09581596.2012.752071</w:t>
        </w:r>
      </w:hyperlink>
    </w:p>
    <w:p w:rsidR="00301B75" w:rsidRPr="00301B75" w:rsidRDefault="00301B75" w:rsidP="00301B75">
      <w:pPr>
        <w:pStyle w:val="ReferenceText"/>
        <w:spacing w:before="0" w:after="80"/>
        <w:rPr>
          <w:rStyle w:val="article-headermeta-info-data"/>
          <w:rFonts w:eastAsia="Times New Roman" w:cs="Times New Roman"/>
          <w:szCs w:val="24"/>
        </w:rPr>
      </w:pPr>
      <w:r w:rsidRPr="00301B75">
        <w:rPr>
          <w:rFonts w:cs="Times New Roman"/>
          <w:szCs w:val="24"/>
        </w:rPr>
        <w:t>Washburn, R. (2013).</w:t>
      </w:r>
      <w:r w:rsidRPr="00301B75">
        <w:rPr>
          <w:rFonts w:cs="Times New Roman"/>
          <w:b/>
          <w:szCs w:val="24"/>
        </w:rPr>
        <w:t xml:space="preserve"> </w:t>
      </w:r>
      <w:r w:rsidRPr="00301B75">
        <w:rPr>
          <w:rFonts w:cs="Times New Roman"/>
          <w:szCs w:val="24"/>
        </w:rPr>
        <w:t xml:space="preserve">The social significance of human biomonitoring. </w:t>
      </w:r>
      <w:r w:rsidRPr="00301B75">
        <w:rPr>
          <w:rFonts w:cs="Times New Roman"/>
          <w:i/>
          <w:szCs w:val="24"/>
        </w:rPr>
        <w:t>Sociology Compass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7</w:t>
      </w:r>
      <w:r w:rsidRPr="00301B75">
        <w:rPr>
          <w:rFonts w:cs="Times New Roman"/>
          <w:szCs w:val="24"/>
        </w:rPr>
        <w:t xml:space="preserve">(2), 162–179. </w:t>
      </w:r>
      <w:hyperlink r:id="rId17" w:history="1">
        <w:r w:rsidRPr="00301B75">
          <w:rPr>
            <w:rStyle w:val="Hyperlink"/>
            <w:rFonts w:cs="Times New Roman"/>
            <w:szCs w:val="24"/>
          </w:rPr>
          <w:t>https://doi.org/</w:t>
        </w:r>
        <w:r w:rsidRPr="00301B75">
          <w:rPr>
            <w:rStyle w:val="Hyperlink"/>
            <w:rFonts w:eastAsia="Times New Roman" w:cs="Times New Roman"/>
            <w:szCs w:val="24"/>
          </w:rPr>
          <w:t>10.1111/soc4.12012</w:t>
        </w:r>
      </w:hyperlink>
    </w:p>
    <w:p w:rsidR="00542CC3" w:rsidRPr="00301B75" w:rsidRDefault="00301B75" w:rsidP="00301B75">
      <w:pPr>
        <w:pStyle w:val="ReferenceText"/>
        <w:spacing w:before="0" w:after="80"/>
        <w:rPr>
          <w:rFonts w:cs="Times New Roman"/>
          <w:szCs w:val="24"/>
        </w:rPr>
      </w:pPr>
      <w:r w:rsidRPr="00301B75">
        <w:rPr>
          <w:rFonts w:cs="Times New Roman"/>
          <w:szCs w:val="24"/>
        </w:rPr>
        <w:t xml:space="preserve">Washburn, R. (2014). Measuring personal chemical exposures through biomonitoring: The experiences of research participants. </w:t>
      </w:r>
      <w:r w:rsidRPr="00301B75">
        <w:rPr>
          <w:rFonts w:cs="Times New Roman"/>
          <w:i/>
          <w:szCs w:val="24"/>
        </w:rPr>
        <w:t>Qualitative Health Research</w:t>
      </w:r>
      <w:r w:rsidRPr="00301B75">
        <w:rPr>
          <w:rFonts w:cs="Times New Roman"/>
          <w:szCs w:val="24"/>
        </w:rPr>
        <w:t xml:space="preserve">, </w:t>
      </w:r>
      <w:r w:rsidRPr="00301B75">
        <w:rPr>
          <w:rFonts w:cs="Times New Roman"/>
          <w:i/>
          <w:szCs w:val="24"/>
        </w:rPr>
        <w:t>24</w:t>
      </w:r>
      <w:r w:rsidRPr="00301B75">
        <w:rPr>
          <w:rFonts w:cs="Times New Roman"/>
          <w:szCs w:val="24"/>
        </w:rPr>
        <w:t xml:space="preserve">(3), 329–344. </w:t>
      </w:r>
      <w:hyperlink r:id="rId18" w:history="1">
        <w:r w:rsidRPr="00301B75">
          <w:rPr>
            <w:rStyle w:val="Hyperlink"/>
            <w:rFonts w:cs="Times New Roman"/>
            <w:szCs w:val="24"/>
          </w:rPr>
          <w:t>https://doi.org/10.1177/1049732314521899</w:t>
        </w:r>
      </w:hyperlink>
    </w:p>
    <w:sectPr w:rsidR="00542CC3" w:rsidRPr="00301B75" w:rsidSect="003E708D">
      <w:headerReference w:type="default" r:id="rId1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5" w:rsidRDefault="00301B75">
      <w:r>
        <w:separator/>
      </w:r>
    </w:p>
  </w:endnote>
  <w:endnote w:type="continuationSeparator" w:id="0">
    <w:p w:rsidR="00301B75" w:rsidRDefault="0030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5" w:rsidRDefault="00301B75">
      <w:r>
        <w:separator/>
      </w:r>
    </w:p>
  </w:footnote>
  <w:footnote w:type="continuationSeparator" w:id="0">
    <w:p w:rsidR="00301B75" w:rsidRDefault="0030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3" w:rsidRPr="00301B75" w:rsidRDefault="00301B75" w:rsidP="003E708D">
    <w:pPr>
      <w:pStyle w:val="Header"/>
      <w:jc w:val="right"/>
      <w:rPr>
        <w:i/>
        <w:sz w:val="20"/>
      </w:rPr>
    </w:pPr>
    <w:r>
      <w:rPr>
        <w:sz w:val="20"/>
      </w:rPr>
      <w:t xml:space="preserve">Clarke, </w:t>
    </w:r>
    <w:r>
      <w:rPr>
        <w:i/>
        <w:sz w:val="20"/>
      </w:rPr>
      <w:t>Situational Analysis 2e</w:t>
    </w:r>
  </w:p>
  <w:p w:rsidR="004762E3" w:rsidRPr="003D5045" w:rsidRDefault="004762E3" w:rsidP="003E708D">
    <w:pPr>
      <w:pStyle w:val="Header"/>
      <w:jc w:val="right"/>
      <w:rPr>
        <w:sz w:val="20"/>
      </w:rPr>
    </w:pPr>
    <w:r w:rsidRPr="003D5045">
      <w:rPr>
        <w:sz w:val="20"/>
      </w:rPr>
      <w:t xml:space="preserve">SAGE Publishing, </w:t>
    </w:r>
    <w:r w:rsidR="00301B75"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5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301B75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7ED8B"/>
  <w15:docId w15:val="{E5ED4C0F-790D-482B-A4D4-C2A020C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paragraph" w:styleId="PlainText">
    <w:name w:val="Plain Text"/>
    <w:basedOn w:val="Normal"/>
    <w:link w:val="PlainTextChar"/>
    <w:rsid w:val="00301B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01B75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rsid w:val="00301B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1B75"/>
    <w:rPr>
      <w:sz w:val="24"/>
      <w:szCs w:val="24"/>
    </w:rPr>
  </w:style>
  <w:style w:type="character" w:customStyle="1" w:styleId="eudoraheader">
    <w:name w:val="eudoraheader"/>
    <w:basedOn w:val="DefaultParagraphFont"/>
    <w:rsid w:val="00301B75"/>
  </w:style>
  <w:style w:type="character" w:customStyle="1" w:styleId="article-headermeta-info-data">
    <w:name w:val="article-header__meta-info-data"/>
    <w:basedOn w:val="DefaultParagraphFont"/>
    <w:rsid w:val="0030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tiveresearch.net/index.php/fqs/article/view/2186" TargetMode="External"/><Relationship Id="rId13" Type="http://schemas.openxmlformats.org/officeDocument/2006/relationships/hyperlink" Target="https://doi.org/10.1177/0306312711429995" TargetMode="External"/><Relationship Id="rId18" Type="http://schemas.openxmlformats.org/officeDocument/2006/relationships/hyperlink" Target="https://doi.org/10.1177/104973231452189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s11186-009-9103-7" TargetMode="External"/><Relationship Id="rId17" Type="http://schemas.openxmlformats.org/officeDocument/2006/relationships/hyperlink" Target="https://doi.org/10.1111/soc4.1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x.doi.org/10.1080/09581596.2012.7520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7/S1745855209990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6/670805" TargetMode="External"/><Relationship Id="rId10" Type="http://schemas.openxmlformats.org/officeDocument/2006/relationships/hyperlink" Target="https://doi.org/10.1177/01622439930180010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525/si.2003.26.4.553" TargetMode="External"/><Relationship Id="rId14" Type="http://schemas.openxmlformats.org/officeDocument/2006/relationships/hyperlink" Target="https://books.google.com/books?id=0awjAAAAQBAJ&amp;lpg=PR9&amp;ots=JAqZzBiyTI&amp;dq=1)%09Friese%2C%20C.%202013.%20Cloning%20Wild%20Life%3A%20Zoos%2C%20Captivity%20and%20the%20Future%20of%20Endangered%20Animals.%20New%20York%3A%20New%20York%20University%20Press.&amp;lr&amp;pg=PR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E3FlrData\Department\SagePub\HigherEd\Prod\GlobalDigital\EPT\Products\College%20Digital%20Content\Templates%20&amp;%20Guid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A17C-4DF6-4141-95E1-9ABC72C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2</TotalTime>
  <Pages>3</Pages>
  <Words>1149</Words>
  <Characters>8627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9757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Palermini, Stephanie</dc:creator>
  <cp:lastModifiedBy>Stephanie Palermini</cp:lastModifiedBy>
  <cp:revision>1</cp:revision>
  <dcterms:created xsi:type="dcterms:W3CDTF">2017-07-25T21:57:00Z</dcterms:created>
  <dcterms:modified xsi:type="dcterms:W3CDTF">2017-07-25T22:00:00Z</dcterms:modified>
</cp:coreProperties>
</file>