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9EC" w:rsidRPr="006B31FB" w:rsidRDefault="001D19EC">
      <w:pPr>
        <w:rPr>
          <w:rFonts w:ascii="Arial" w:hAnsi="Arial" w:cs="Arial"/>
          <w:b/>
          <w:sz w:val="24"/>
        </w:rPr>
      </w:pPr>
      <w:r w:rsidRPr="003840A1">
        <w:rPr>
          <w:rFonts w:ascii="Arial" w:hAnsi="Arial" w:cs="Arial"/>
          <w:b/>
          <w:sz w:val="24"/>
        </w:rPr>
        <w:t>Instr</w:t>
      </w:r>
      <w:r w:rsidR="006B31FB">
        <w:rPr>
          <w:rFonts w:ascii="Arial" w:hAnsi="Arial" w:cs="Arial"/>
          <w:b/>
          <w:sz w:val="24"/>
        </w:rPr>
        <w:t xml:space="preserve">uctions for </w:t>
      </w:r>
      <w:r w:rsidR="00E66664">
        <w:rPr>
          <w:rFonts w:ascii="Arial" w:hAnsi="Arial" w:cs="Arial"/>
          <w:b/>
          <w:sz w:val="24"/>
        </w:rPr>
        <w:t>C</w:t>
      </w:r>
      <w:r w:rsidR="006B31FB">
        <w:rPr>
          <w:rFonts w:ascii="Arial" w:hAnsi="Arial" w:cs="Arial"/>
          <w:b/>
          <w:sz w:val="24"/>
        </w:rPr>
        <w:t>reating Figure 12.</w:t>
      </w:r>
      <w:r w:rsidRPr="003840A1">
        <w:rPr>
          <w:rFonts w:ascii="Arial" w:hAnsi="Arial" w:cs="Arial"/>
          <w:b/>
          <w:sz w:val="24"/>
        </w:rPr>
        <w:t>4</w:t>
      </w:r>
      <w:r w:rsidR="00E66664">
        <w:rPr>
          <w:rFonts w:ascii="Arial" w:hAnsi="Arial" w:cs="Arial"/>
          <w:b/>
          <w:sz w:val="24"/>
        </w:rPr>
        <w:t>:</w:t>
      </w:r>
      <w:r w:rsidRPr="003840A1">
        <w:rPr>
          <w:rFonts w:ascii="Arial" w:hAnsi="Arial" w:cs="Arial"/>
          <w:b/>
          <w:sz w:val="24"/>
        </w:rPr>
        <w:t xml:space="preserve"> Pizza </w:t>
      </w:r>
      <w:r w:rsidR="00E66664">
        <w:rPr>
          <w:rFonts w:ascii="Arial" w:hAnsi="Arial" w:cs="Arial"/>
          <w:b/>
          <w:sz w:val="24"/>
        </w:rPr>
        <w:t>P</w:t>
      </w:r>
      <w:r w:rsidRPr="003840A1">
        <w:rPr>
          <w:rFonts w:ascii="Arial" w:hAnsi="Arial" w:cs="Arial"/>
          <w:b/>
          <w:sz w:val="24"/>
        </w:rPr>
        <w:t xml:space="preserve">ie </w:t>
      </w:r>
      <w:r w:rsidR="00E66664">
        <w:rPr>
          <w:rFonts w:ascii="Arial" w:hAnsi="Arial" w:cs="Arial"/>
          <w:b/>
          <w:sz w:val="24"/>
        </w:rPr>
        <w:t>C</w:t>
      </w:r>
      <w:bookmarkStart w:id="0" w:name="_GoBack"/>
      <w:bookmarkEnd w:id="0"/>
      <w:r w:rsidRPr="003840A1">
        <w:rPr>
          <w:rFonts w:ascii="Arial" w:hAnsi="Arial" w:cs="Arial"/>
          <w:b/>
          <w:sz w:val="24"/>
        </w:rPr>
        <w:t>hart</w:t>
      </w:r>
    </w:p>
    <w:p w:rsidR="001D19EC" w:rsidRPr="003840A1" w:rsidRDefault="003840A1" w:rsidP="001D19EC">
      <w:pPr>
        <w:pStyle w:val="ListParagraph"/>
        <w:numPr>
          <w:ilvl w:val="0"/>
          <w:numId w:val="1"/>
        </w:numPr>
        <w:rPr>
          <w:rFonts w:ascii="Arial" w:hAnsi="Arial" w:cs="Arial"/>
        </w:rPr>
      </w:pPr>
      <w:r w:rsidRPr="003840A1">
        <w:rPr>
          <w:rFonts w:ascii="Arial" w:hAnsi="Arial" w:cs="Arial"/>
        </w:rPr>
        <w:t>Organize the data as you would for a standard pie chart</w:t>
      </w:r>
      <w:r w:rsidR="008B69E0">
        <w:rPr>
          <w:rFonts w:ascii="Arial" w:hAnsi="Arial" w:cs="Arial"/>
        </w:rPr>
        <w:t>. Cell B1, the target, represents the entire pie chart. Cell B2 is the current progress toward the target. Cell B3 is the difference between the Progress and Target, computed using the formula: =B1-B2.</w:t>
      </w:r>
    </w:p>
    <w:p w:rsidR="008B69E0" w:rsidRDefault="003840A1" w:rsidP="008B69E0">
      <w:pPr>
        <w:ind w:left="360"/>
      </w:pPr>
      <w:r>
        <w:rPr>
          <w:noProof/>
        </w:rPr>
        <w:drawing>
          <wp:inline distT="0" distB="0" distL="0" distR="0" wp14:anchorId="1BA4EDD5" wp14:editId="2144B8C2">
            <wp:extent cx="2838450" cy="9427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2239" cy="983847"/>
                    </a:xfrm>
                    <a:prstGeom prst="rect">
                      <a:avLst/>
                    </a:prstGeom>
                  </pic:spPr>
                </pic:pic>
              </a:graphicData>
            </a:graphic>
          </wp:inline>
        </w:drawing>
      </w:r>
    </w:p>
    <w:p w:rsidR="008B69E0" w:rsidRDefault="008B69E0" w:rsidP="008B69E0">
      <w:pPr>
        <w:pStyle w:val="ListParagraph"/>
        <w:numPr>
          <w:ilvl w:val="0"/>
          <w:numId w:val="1"/>
        </w:numPr>
        <w:rPr>
          <w:rFonts w:ascii="Arial" w:hAnsi="Arial" w:cs="Arial"/>
        </w:rPr>
      </w:pPr>
      <w:r w:rsidRPr="008B69E0">
        <w:rPr>
          <w:rFonts w:ascii="Arial" w:hAnsi="Arial" w:cs="Arial"/>
        </w:rPr>
        <w:t xml:space="preserve">Select A2:B3 and to create the pie chart. </w:t>
      </w:r>
      <w:r>
        <w:rPr>
          <w:rFonts w:ascii="Arial" w:hAnsi="Arial" w:cs="Arial"/>
        </w:rPr>
        <w:t>The resulting chart will look like this:</w:t>
      </w:r>
    </w:p>
    <w:p w:rsidR="008B69E0" w:rsidRDefault="008B69E0" w:rsidP="000177D3">
      <w:pPr>
        <w:ind w:left="720"/>
        <w:rPr>
          <w:rFonts w:ascii="Arial" w:hAnsi="Arial" w:cs="Arial"/>
        </w:rPr>
      </w:pPr>
      <w:r>
        <w:rPr>
          <w:noProof/>
        </w:rPr>
        <w:drawing>
          <wp:inline distT="0" distB="0" distL="0" distR="0" wp14:anchorId="6A6E12C8">
            <wp:extent cx="3257550" cy="195813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341" cy="1960418"/>
                    </a:xfrm>
                    <a:prstGeom prst="rect">
                      <a:avLst/>
                    </a:prstGeom>
                    <a:noFill/>
                  </pic:spPr>
                </pic:pic>
              </a:graphicData>
            </a:graphic>
          </wp:inline>
        </w:drawing>
      </w:r>
    </w:p>
    <w:p w:rsidR="008B69E0" w:rsidRPr="008B69E0" w:rsidRDefault="008B69E0" w:rsidP="008B69E0">
      <w:pPr>
        <w:pStyle w:val="ListParagraph"/>
        <w:numPr>
          <w:ilvl w:val="0"/>
          <w:numId w:val="1"/>
        </w:numPr>
        <w:rPr>
          <w:rFonts w:ascii="Arial" w:hAnsi="Arial" w:cs="Arial"/>
        </w:rPr>
      </w:pPr>
      <w:r>
        <w:rPr>
          <w:rFonts w:ascii="Arial" w:hAnsi="Arial" w:cs="Arial"/>
        </w:rPr>
        <w:t xml:space="preserve">Remove the colored fills from the chart. From the </w:t>
      </w:r>
      <w:r w:rsidRPr="008B69E0">
        <w:rPr>
          <w:rFonts w:ascii="Arial" w:hAnsi="Arial" w:cs="Arial"/>
          <w:b/>
        </w:rPr>
        <w:t>Format Data Series</w:t>
      </w:r>
      <w:r>
        <w:rPr>
          <w:rFonts w:ascii="Arial" w:hAnsi="Arial" w:cs="Arial"/>
        </w:rPr>
        <w:t xml:space="preserve"> task pane, select </w:t>
      </w:r>
      <w:r w:rsidRPr="008B69E0">
        <w:rPr>
          <w:rFonts w:ascii="Arial" w:hAnsi="Arial" w:cs="Arial"/>
          <w:b/>
        </w:rPr>
        <w:t>FILL</w:t>
      </w:r>
      <w:r>
        <w:rPr>
          <w:rFonts w:ascii="Arial" w:hAnsi="Arial" w:cs="Arial"/>
        </w:rPr>
        <w:t xml:space="preserve"> &gt; </w:t>
      </w:r>
      <w:r w:rsidRPr="008B69E0">
        <w:rPr>
          <w:rFonts w:ascii="Arial" w:hAnsi="Arial" w:cs="Arial"/>
          <w:b/>
        </w:rPr>
        <w:t>No Fill</w:t>
      </w:r>
      <w:r>
        <w:rPr>
          <w:rFonts w:ascii="Arial" w:hAnsi="Arial" w:cs="Arial"/>
        </w:rPr>
        <w:t>.</w:t>
      </w:r>
      <w:r w:rsidR="00084FD6">
        <w:rPr>
          <w:rFonts w:ascii="Arial" w:hAnsi="Arial" w:cs="Arial"/>
        </w:rPr>
        <w:t xml:space="preserve"> We’ve </w:t>
      </w:r>
      <w:r w:rsidR="00B67F9E">
        <w:rPr>
          <w:rFonts w:ascii="Arial" w:hAnsi="Arial" w:cs="Arial"/>
        </w:rPr>
        <w:t>kept</w:t>
      </w:r>
      <w:r w:rsidR="00084FD6">
        <w:rPr>
          <w:rFonts w:ascii="Arial" w:hAnsi="Arial" w:cs="Arial"/>
        </w:rPr>
        <w:t xml:space="preserve"> the borders for illustration purposes, they will be deleted later.</w:t>
      </w:r>
    </w:p>
    <w:p w:rsidR="003840A1" w:rsidRDefault="008B69E0" w:rsidP="000177D3">
      <w:pPr>
        <w:ind w:left="720"/>
      </w:pPr>
      <w:r>
        <w:rPr>
          <w:noProof/>
        </w:rPr>
        <w:drawing>
          <wp:inline distT="0" distB="0" distL="0" distR="0" wp14:anchorId="669763E0">
            <wp:extent cx="3248376" cy="1952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728" cy="1964258"/>
                    </a:xfrm>
                    <a:prstGeom prst="rect">
                      <a:avLst/>
                    </a:prstGeom>
                    <a:noFill/>
                  </pic:spPr>
                </pic:pic>
              </a:graphicData>
            </a:graphic>
          </wp:inline>
        </w:drawing>
      </w:r>
    </w:p>
    <w:p w:rsidR="008B69E0" w:rsidRPr="00B67F9E" w:rsidRDefault="008B69E0" w:rsidP="003840A1">
      <w:pPr>
        <w:ind w:left="360"/>
        <w:rPr>
          <w:rFonts w:ascii="Arial" w:hAnsi="Arial" w:cs="Arial"/>
        </w:rPr>
      </w:pPr>
    </w:p>
    <w:p w:rsidR="003840A1" w:rsidRDefault="00B67F9E" w:rsidP="00B67F9E">
      <w:pPr>
        <w:pStyle w:val="ListParagraph"/>
        <w:numPr>
          <w:ilvl w:val="0"/>
          <w:numId w:val="1"/>
        </w:numPr>
        <w:rPr>
          <w:rFonts w:ascii="Arial" w:hAnsi="Arial" w:cs="Arial"/>
        </w:rPr>
      </w:pPr>
      <w:r>
        <w:rPr>
          <w:rFonts w:ascii="Arial" w:hAnsi="Arial" w:cs="Arial"/>
        </w:rPr>
        <w:t xml:space="preserve">Select the plot area. From the </w:t>
      </w:r>
      <w:r w:rsidRPr="00B67F9E">
        <w:rPr>
          <w:rFonts w:ascii="Arial" w:hAnsi="Arial" w:cs="Arial"/>
          <w:b/>
        </w:rPr>
        <w:t>Format Chart Area</w:t>
      </w:r>
      <w:r>
        <w:rPr>
          <w:rFonts w:ascii="Arial" w:hAnsi="Arial" w:cs="Arial"/>
        </w:rPr>
        <w:t xml:space="preserve"> task pane, select Picture or texture fill. Click Insert picture from &gt; </w:t>
      </w:r>
      <w:r w:rsidRPr="00B67F9E">
        <w:rPr>
          <w:rFonts w:ascii="Arial" w:hAnsi="Arial" w:cs="Arial"/>
          <w:b/>
        </w:rPr>
        <w:t>File</w:t>
      </w:r>
      <w:r>
        <w:rPr>
          <w:rFonts w:ascii="Arial" w:hAnsi="Arial" w:cs="Arial"/>
        </w:rPr>
        <w:t xml:space="preserve">. Navigate to the location of the picture, click </w:t>
      </w:r>
      <w:r w:rsidRPr="00B67F9E">
        <w:rPr>
          <w:rFonts w:ascii="Arial" w:hAnsi="Arial" w:cs="Arial"/>
          <w:b/>
        </w:rPr>
        <w:t>Insert</w:t>
      </w:r>
      <w:r>
        <w:rPr>
          <w:rFonts w:ascii="Arial" w:hAnsi="Arial" w:cs="Arial"/>
        </w:rPr>
        <w:t xml:space="preserve">. </w:t>
      </w:r>
    </w:p>
    <w:p w:rsidR="00B67F9E" w:rsidRDefault="00B67F9E" w:rsidP="000177D3">
      <w:pPr>
        <w:ind w:left="720"/>
        <w:rPr>
          <w:rFonts w:ascii="Arial" w:hAnsi="Arial" w:cs="Arial"/>
        </w:rPr>
      </w:pPr>
      <w:r>
        <w:rPr>
          <w:rFonts w:ascii="Arial" w:hAnsi="Arial" w:cs="Arial"/>
          <w:noProof/>
        </w:rPr>
        <w:lastRenderedPageBreak/>
        <w:drawing>
          <wp:inline distT="0" distB="0" distL="0" distR="0" wp14:anchorId="46947D9D">
            <wp:extent cx="3248025" cy="19524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6856" cy="1957722"/>
                    </a:xfrm>
                    <a:prstGeom prst="rect">
                      <a:avLst/>
                    </a:prstGeom>
                    <a:noFill/>
                  </pic:spPr>
                </pic:pic>
              </a:graphicData>
            </a:graphic>
          </wp:inline>
        </w:drawing>
      </w:r>
    </w:p>
    <w:p w:rsidR="00B67F9E" w:rsidRDefault="00B67F9E" w:rsidP="00B67F9E">
      <w:pPr>
        <w:pStyle w:val="ListParagraph"/>
        <w:numPr>
          <w:ilvl w:val="0"/>
          <w:numId w:val="1"/>
        </w:numPr>
        <w:rPr>
          <w:rFonts w:ascii="Arial" w:hAnsi="Arial" w:cs="Arial"/>
        </w:rPr>
      </w:pPr>
      <w:r>
        <w:rPr>
          <w:rFonts w:ascii="Arial" w:hAnsi="Arial" w:cs="Arial"/>
        </w:rPr>
        <w:t xml:space="preserve">Click on the “Still to go” section. From the </w:t>
      </w:r>
      <w:r w:rsidRPr="00B67F9E">
        <w:rPr>
          <w:rFonts w:ascii="Arial" w:hAnsi="Arial" w:cs="Arial"/>
          <w:b/>
        </w:rPr>
        <w:t>Format Data Point</w:t>
      </w:r>
      <w:r>
        <w:rPr>
          <w:rFonts w:ascii="Arial" w:hAnsi="Arial" w:cs="Arial"/>
        </w:rPr>
        <w:t xml:space="preserve"> task pane, select Solid fill and choose white (or any color that matches the background). </w:t>
      </w:r>
    </w:p>
    <w:p w:rsidR="00B67F9E" w:rsidRDefault="00B67F9E" w:rsidP="00B67F9E">
      <w:pPr>
        <w:pStyle w:val="ListParagraph"/>
        <w:numPr>
          <w:ilvl w:val="0"/>
          <w:numId w:val="1"/>
        </w:numPr>
        <w:rPr>
          <w:rFonts w:ascii="Arial" w:hAnsi="Arial" w:cs="Arial"/>
        </w:rPr>
      </w:pPr>
      <w:r>
        <w:rPr>
          <w:rFonts w:ascii="Arial" w:hAnsi="Arial" w:cs="Arial"/>
        </w:rPr>
        <w:t xml:space="preserve">Remove the borders. From the </w:t>
      </w:r>
      <w:r w:rsidRPr="00B67F9E">
        <w:rPr>
          <w:rFonts w:ascii="Arial" w:hAnsi="Arial" w:cs="Arial"/>
          <w:b/>
        </w:rPr>
        <w:t>Format Chart Area task</w:t>
      </w:r>
      <w:r>
        <w:rPr>
          <w:rFonts w:ascii="Arial" w:hAnsi="Arial" w:cs="Arial"/>
        </w:rPr>
        <w:t xml:space="preserve"> pane, expand the </w:t>
      </w:r>
      <w:r w:rsidRPr="00B67F9E">
        <w:rPr>
          <w:rFonts w:ascii="Arial" w:hAnsi="Arial" w:cs="Arial"/>
          <w:b/>
        </w:rPr>
        <w:t>Border</w:t>
      </w:r>
      <w:r>
        <w:rPr>
          <w:rFonts w:ascii="Arial" w:hAnsi="Arial" w:cs="Arial"/>
        </w:rPr>
        <w:t xml:space="preserve"> menu. Select </w:t>
      </w:r>
      <w:r w:rsidRPr="00B67F9E">
        <w:rPr>
          <w:rFonts w:ascii="Arial" w:hAnsi="Arial" w:cs="Arial"/>
          <w:b/>
        </w:rPr>
        <w:t>No Line</w:t>
      </w:r>
      <w:r>
        <w:rPr>
          <w:rFonts w:ascii="Arial" w:hAnsi="Arial" w:cs="Arial"/>
        </w:rPr>
        <w:t>.</w:t>
      </w:r>
      <w:r>
        <w:rPr>
          <w:rFonts w:ascii="Arial" w:hAnsi="Arial" w:cs="Arial"/>
          <w:noProof/>
        </w:rPr>
        <w:t xml:space="preserve"> </w:t>
      </w:r>
    </w:p>
    <w:p w:rsidR="00B67F9E" w:rsidRDefault="00B67F9E" w:rsidP="00B67F9E">
      <w:pPr>
        <w:pStyle w:val="ListParagraph"/>
        <w:numPr>
          <w:ilvl w:val="0"/>
          <w:numId w:val="1"/>
        </w:numPr>
        <w:rPr>
          <w:rFonts w:ascii="Arial" w:hAnsi="Arial" w:cs="Arial"/>
        </w:rPr>
      </w:pPr>
      <w:r>
        <w:rPr>
          <w:rFonts w:ascii="Arial" w:hAnsi="Arial" w:cs="Arial"/>
          <w:noProof/>
        </w:rPr>
        <w:t>Delete the legend. Add a text box with the data label and percentage still to go.</w:t>
      </w:r>
    </w:p>
    <w:p w:rsidR="00B67F9E" w:rsidRPr="00B67F9E" w:rsidRDefault="00B67F9E" w:rsidP="000177D3">
      <w:pPr>
        <w:ind w:left="360"/>
        <w:rPr>
          <w:rFonts w:ascii="Arial" w:hAnsi="Arial" w:cs="Arial"/>
        </w:rPr>
      </w:pPr>
      <w:r>
        <w:rPr>
          <w:rFonts w:ascii="Arial" w:hAnsi="Arial" w:cs="Arial"/>
          <w:noProof/>
        </w:rPr>
        <w:drawing>
          <wp:inline distT="0" distB="0" distL="0" distR="0" wp14:anchorId="4C712DFC">
            <wp:extent cx="2728913" cy="208806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440" cy="2093822"/>
                    </a:xfrm>
                    <a:prstGeom prst="rect">
                      <a:avLst/>
                    </a:prstGeom>
                    <a:noFill/>
                  </pic:spPr>
                </pic:pic>
              </a:graphicData>
            </a:graphic>
          </wp:inline>
        </w:drawing>
      </w:r>
    </w:p>
    <w:sectPr w:rsidR="00B67F9E" w:rsidRPr="00B67F9E">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456" w:rsidRDefault="00396456" w:rsidP="00396456">
      <w:pPr>
        <w:spacing w:after="0" w:line="240" w:lineRule="auto"/>
      </w:pPr>
      <w:r>
        <w:separator/>
      </w:r>
    </w:p>
  </w:endnote>
  <w:endnote w:type="continuationSeparator" w:id="0">
    <w:p w:rsidR="00396456" w:rsidRDefault="00396456" w:rsidP="00396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456" w:rsidRDefault="00396456" w:rsidP="00396456">
      <w:pPr>
        <w:spacing w:after="0" w:line="240" w:lineRule="auto"/>
      </w:pPr>
      <w:r>
        <w:separator/>
      </w:r>
    </w:p>
  </w:footnote>
  <w:footnote w:type="continuationSeparator" w:id="0">
    <w:p w:rsidR="00396456" w:rsidRDefault="00396456" w:rsidP="003964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456" w:rsidRDefault="00396456">
    <w:pPr>
      <w:pStyle w:val="Header"/>
    </w:pPr>
    <w:r>
      <w:t xml:space="preserve">Sue and Griffin, </w:t>
    </w:r>
    <w:r w:rsidRPr="001E59D2">
      <w:rPr>
        <w:i/>
      </w:rPr>
      <w:t>Data Visualization &amp; Presentation With Microsoft Office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10FBF"/>
    <w:multiLevelType w:val="hybridMultilevel"/>
    <w:tmpl w:val="FC145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55145C"/>
    <w:multiLevelType w:val="hybridMultilevel"/>
    <w:tmpl w:val="386E1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0F408B"/>
    <w:multiLevelType w:val="hybridMultilevel"/>
    <w:tmpl w:val="DEC83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9EC"/>
    <w:rsid w:val="000177D3"/>
    <w:rsid w:val="00084FD6"/>
    <w:rsid w:val="000E3D7D"/>
    <w:rsid w:val="00124966"/>
    <w:rsid w:val="001D19EC"/>
    <w:rsid w:val="003840A1"/>
    <w:rsid w:val="00396456"/>
    <w:rsid w:val="005D4DA3"/>
    <w:rsid w:val="006B31FB"/>
    <w:rsid w:val="008B69E0"/>
    <w:rsid w:val="008F6A13"/>
    <w:rsid w:val="00B67F9E"/>
    <w:rsid w:val="00BC6E49"/>
    <w:rsid w:val="00CF76A0"/>
    <w:rsid w:val="00D64A9F"/>
    <w:rsid w:val="00E23C40"/>
    <w:rsid w:val="00E6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9EC"/>
    <w:pPr>
      <w:ind w:left="720"/>
      <w:contextualSpacing/>
    </w:pPr>
  </w:style>
  <w:style w:type="paragraph" w:styleId="BalloonText">
    <w:name w:val="Balloon Text"/>
    <w:basedOn w:val="Normal"/>
    <w:link w:val="BalloonTextChar"/>
    <w:uiPriority w:val="99"/>
    <w:semiHidden/>
    <w:unhideWhenUsed/>
    <w:rsid w:val="00BC6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E49"/>
    <w:rPr>
      <w:rFonts w:ascii="Tahoma" w:hAnsi="Tahoma" w:cs="Tahoma"/>
      <w:sz w:val="16"/>
      <w:szCs w:val="16"/>
    </w:rPr>
  </w:style>
  <w:style w:type="paragraph" w:styleId="Header">
    <w:name w:val="header"/>
    <w:basedOn w:val="Normal"/>
    <w:link w:val="HeaderChar"/>
    <w:uiPriority w:val="99"/>
    <w:unhideWhenUsed/>
    <w:rsid w:val="003964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456"/>
  </w:style>
  <w:style w:type="paragraph" w:styleId="Footer">
    <w:name w:val="footer"/>
    <w:basedOn w:val="Normal"/>
    <w:link w:val="FooterChar"/>
    <w:uiPriority w:val="99"/>
    <w:unhideWhenUsed/>
    <w:rsid w:val="003964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4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9EC"/>
    <w:pPr>
      <w:ind w:left="720"/>
      <w:contextualSpacing/>
    </w:pPr>
  </w:style>
  <w:style w:type="paragraph" w:styleId="BalloonText">
    <w:name w:val="Balloon Text"/>
    <w:basedOn w:val="Normal"/>
    <w:link w:val="BalloonTextChar"/>
    <w:uiPriority w:val="99"/>
    <w:semiHidden/>
    <w:unhideWhenUsed/>
    <w:rsid w:val="00BC6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E49"/>
    <w:rPr>
      <w:rFonts w:ascii="Tahoma" w:hAnsi="Tahoma" w:cs="Tahoma"/>
      <w:sz w:val="16"/>
      <w:szCs w:val="16"/>
    </w:rPr>
  </w:style>
  <w:style w:type="paragraph" w:styleId="Header">
    <w:name w:val="header"/>
    <w:basedOn w:val="Normal"/>
    <w:link w:val="HeaderChar"/>
    <w:uiPriority w:val="99"/>
    <w:unhideWhenUsed/>
    <w:rsid w:val="003964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456"/>
  </w:style>
  <w:style w:type="paragraph" w:styleId="Footer">
    <w:name w:val="footer"/>
    <w:basedOn w:val="Normal"/>
    <w:link w:val="FooterChar"/>
    <w:uiPriority w:val="99"/>
    <w:unhideWhenUsed/>
    <w:rsid w:val="003964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164</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Sue</dc:creator>
  <cp:lastModifiedBy>Bierach, Katie</cp:lastModifiedBy>
  <cp:revision>4</cp:revision>
  <dcterms:created xsi:type="dcterms:W3CDTF">2015-10-16T00:04:00Z</dcterms:created>
  <dcterms:modified xsi:type="dcterms:W3CDTF">2015-10-16T00:09:00Z</dcterms:modified>
</cp:coreProperties>
</file>