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86" w:rsidRPr="00FA7681" w:rsidRDefault="008E5F86" w:rsidP="00827BBD">
      <w:pPr>
        <w:pStyle w:val="Title1"/>
      </w:pPr>
      <w:r w:rsidRPr="00FA7681">
        <w:t>SOLUTIONS</w:t>
      </w:r>
      <w:bookmarkStart w:id="0" w:name="_GoBack"/>
      <w:bookmarkEnd w:id="0"/>
    </w:p>
    <w:p w:rsidR="00F729D7" w:rsidRPr="00827BBD" w:rsidRDefault="0069332D" w:rsidP="00827BBD">
      <w:pPr>
        <w:pStyle w:val="Heading1"/>
      </w:pPr>
      <w:r w:rsidRPr="00827BBD">
        <w:t>CHAPTER 2</w:t>
      </w:r>
      <w:r w:rsidR="00F729D7" w:rsidRPr="00827BBD">
        <w:t>: UNDERSTANDING DATA DISTRIBUTIONS</w:t>
      </w:r>
      <w:r w:rsidRPr="00827BBD">
        <w:t xml:space="preserve"> WITH TABLES AND GRAPHS</w:t>
      </w:r>
    </w:p>
    <w:p w:rsidR="00F729D7" w:rsidRDefault="00F729D7" w:rsidP="00F729D7">
      <w:pPr>
        <w:jc w:val="center"/>
        <w:rPr>
          <w:b/>
        </w:rPr>
      </w:pPr>
    </w:p>
    <w:p w:rsidR="00836F1A" w:rsidRDefault="00836F1A" w:rsidP="00B96D46">
      <w:pPr>
        <w:jc w:val="both"/>
        <w:rPr>
          <w:sz w:val="36"/>
          <w:szCs w:val="36"/>
        </w:rPr>
      </w:pPr>
    </w:p>
    <w:p w:rsidR="00974BBA" w:rsidRPr="00CD0E18" w:rsidRDefault="00CD0E18" w:rsidP="00B96D46">
      <w:pPr>
        <w:jc w:val="both"/>
      </w:pPr>
      <w:r w:rsidRPr="00CD0E18">
        <w:t xml:space="preserve">1. </w:t>
      </w:r>
      <w:r w:rsidR="00974BBA" w:rsidRPr="00CD0E18">
        <w:t>The following data represent the age of first arrest for a sample of 50 boys.  With this data, construct an ungrouped frequency distribution, and a percent, cumulative frequency, and cumulative percent distribution.</w:t>
      </w:r>
    </w:p>
    <w:p w:rsidR="00974BBA" w:rsidRPr="00CD0E18" w:rsidRDefault="00974BBA" w:rsidP="00974B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19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12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14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12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14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16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12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14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16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16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12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9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16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17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16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12</w:t>
            </w:r>
          </w:p>
        </w:tc>
      </w:tr>
      <w:tr w:rsidR="00974BBA" w:rsidRPr="00CD0E18" w:rsidTr="00E37475"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14</w:t>
            </w:r>
          </w:p>
        </w:tc>
        <w:tc>
          <w:tcPr>
            <w:tcW w:w="1915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6" w:type="dxa"/>
            <w:shd w:val="clear" w:color="auto" w:fill="auto"/>
          </w:tcPr>
          <w:p w:rsidR="00974BBA" w:rsidRPr="00CD0E18" w:rsidRDefault="00974BBA" w:rsidP="00E37475">
            <w:pPr>
              <w:jc w:val="center"/>
            </w:pPr>
            <w:r w:rsidRPr="00CD0E18">
              <w:t>10</w:t>
            </w:r>
          </w:p>
        </w:tc>
      </w:tr>
    </w:tbl>
    <w:p w:rsidR="00974BBA" w:rsidRPr="00CD0E18" w:rsidRDefault="00974BBA" w:rsidP="00974BBA"/>
    <w:p w:rsidR="00C73D46" w:rsidRPr="00CD0E18" w:rsidRDefault="00C73D46" w:rsidP="00974B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X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Frequency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Cum. Freq.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Percent</w:t>
            </w:r>
            <w:r w:rsidR="006D6D03">
              <w:t>age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Cum. 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9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9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18%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20%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11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10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20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20%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40%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12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5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25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10%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50%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13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7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32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14%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64%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14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4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36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8%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72%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15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7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43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14%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86%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16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5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48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10%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96%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17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49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98%</w:t>
            </w:r>
          </w:p>
        </w:tc>
      </w:tr>
      <w:tr w:rsidR="00EF33DB" w:rsidRPr="00CD0E18" w:rsidTr="00E37475"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19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50</w:t>
            </w:r>
          </w:p>
        </w:tc>
        <w:tc>
          <w:tcPr>
            <w:tcW w:w="1915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2%</w:t>
            </w:r>
          </w:p>
        </w:tc>
        <w:tc>
          <w:tcPr>
            <w:tcW w:w="1916" w:type="dxa"/>
            <w:shd w:val="clear" w:color="auto" w:fill="auto"/>
          </w:tcPr>
          <w:p w:rsidR="00EF33DB" w:rsidRPr="00CD0E18" w:rsidRDefault="00EF33DB" w:rsidP="00E37475">
            <w:pPr>
              <w:jc w:val="center"/>
            </w:pPr>
            <w:r w:rsidRPr="00CD0E18">
              <w:t>100%</w:t>
            </w:r>
          </w:p>
        </w:tc>
      </w:tr>
    </w:tbl>
    <w:p w:rsidR="00EF33DB" w:rsidRPr="00CD0E18" w:rsidRDefault="00EF33DB" w:rsidP="00974BBA"/>
    <w:p w:rsidR="0009463A" w:rsidRPr="00CD0E18" w:rsidRDefault="0009463A" w:rsidP="00974BBA"/>
    <w:p w:rsidR="00C73D46" w:rsidRPr="00D23665" w:rsidRDefault="00C73D46" w:rsidP="00974BBA">
      <w:pPr>
        <w:rPr>
          <w:b/>
        </w:rPr>
      </w:pPr>
      <w:r w:rsidRPr="00D23665">
        <w:rPr>
          <w:b/>
        </w:rPr>
        <w:t>Using the above distribution</w:t>
      </w:r>
      <w:r w:rsidR="00631988" w:rsidRPr="00D23665">
        <w:rPr>
          <w:b/>
        </w:rPr>
        <w:t>,</w:t>
      </w:r>
    </w:p>
    <w:p w:rsidR="00C73D46" w:rsidRPr="00D23665" w:rsidRDefault="00C73D46" w:rsidP="00974BBA">
      <w:pPr>
        <w:rPr>
          <w:b/>
        </w:rPr>
      </w:pPr>
    </w:p>
    <w:p w:rsidR="00C73D46" w:rsidRPr="00D23665" w:rsidRDefault="00F729D7" w:rsidP="00F729D7">
      <w:pPr>
        <w:numPr>
          <w:ilvl w:val="0"/>
          <w:numId w:val="3"/>
        </w:numPr>
        <w:ind w:left="1440" w:hanging="1080"/>
        <w:rPr>
          <w:b/>
        </w:rPr>
      </w:pPr>
      <w:r w:rsidRPr="00D23665">
        <w:rPr>
          <w:b/>
        </w:rPr>
        <w:t>7</w:t>
      </w:r>
      <w:r w:rsidR="00BB45BF" w:rsidRPr="00D23665">
        <w:rPr>
          <w:b/>
        </w:rPr>
        <w:t xml:space="preserve"> boys had their first arrest at age 13</w:t>
      </w:r>
    </w:p>
    <w:p w:rsidR="00C73D46" w:rsidRPr="00D23665" w:rsidRDefault="00C73D46" w:rsidP="00C73D46">
      <w:pPr>
        <w:rPr>
          <w:b/>
        </w:rPr>
      </w:pPr>
    </w:p>
    <w:p w:rsidR="00C73D46" w:rsidRPr="00D23665" w:rsidRDefault="00BB45BF" w:rsidP="00F729D7">
      <w:pPr>
        <w:numPr>
          <w:ilvl w:val="0"/>
          <w:numId w:val="3"/>
        </w:numPr>
        <w:tabs>
          <w:tab w:val="left" w:pos="3060"/>
        </w:tabs>
        <w:rPr>
          <w:b/>
        </w:rPr>
      </w:pPr>
      <w:r w:rsidRPr="00D23665">
        <w:rPr>
          <w:b/>
        </w:rPr>
        <w:t>86% of boys had their first arrest by age 15 (43 of the 50)</w:t>
      </w:r>
    </w:p>
    <w:p w:rsidR="00C73D46" w:rsidRPr="00D23665" w:rsidRDefault="00C73D46" w:rsidP="00C73D46">
      <w:pPr>
        <w:rPr>
          <w:b/>
        </w:rPr>
      </w:pPr>
    </w:p>
    <w:p w:rsidR="00BB45BF" w:rsidRPr="00D23665" w:rsidRDefault="00BB45BF" w:rsidP="00F729D7">
      <w:pPr>
        <w:numPr>
          <w:ilvl w:val="0"/>
          <w:numId w:val="3"/>
        </w:numPr>
        <w:rPr>
          <w:b/>
        </w:rPr>
      </w:pPr>
      <w:r w:rsidRPr="00D23665">
        <w:rPr>
          <w:b/>
        </w:rPr>
        <w:t>34%</w:t>
      </w:r>
      <w:r w:rsidR="00867B8E" w:rsidRPr="00D23665">
        <w:rPr>
          <w:b/>
        </w:rPr>
        <w:t xml:space="preserve"> </w:t>
      </w:r>
      <w:r w:rsidRPr="00D23665">
        <w:rPr>
          <w:b/>
        </w:rPr>
        <w:t>(8</w:t>
      </w:r>
      <w:r w:rsidR="00867B8E" w:rsidRPr="00D23665">
        <w:rPr>
          <w:b/>
        </w:rPr>
        <w:t xml:space="preserve"> </w:t>
      </w:r>
      <w:r w:rsidRPr="00D23665">
        <w:rPr>
          <w:b/>
        </w:rPr>
        <w:t>+</w:t>
      </w:r>
      <w:r w:rsidR="00867B8E" w:rsidRPr="00D23665">
        <w:rPr>
          <w:b/>
        </w:rPr>
        <w:t xml:space="preserve"> </w:t>
      </w:r>
      <w:r w:rsidRPr="00D23665">
        <w:rPr>
          <w:b/>
        </w:rPr>
        <w:t>14</w:t>
      </w:r>
      <w:r w:rsidR="00867B8E" w:rsidRPr="00D23665">
        <w:rPr>
          <w:b/>
        </w:rPr>
        <w:t xml:space="preserve"> </w:t>
      </w:r>
      <w:r w:rsidRPr="00D23665">
        <w:rPr>
          <w:b/>
        </w:rPr>
        <w:t>+</w:t>
      </w:r>
      <w:r w:rsidR="00867B8E" w:rsidRPr="00D23665">
        <w:rPr>
          <w:b/>
        </w:rPr>
        <w:t xml:space="preserve"> </w:t>
      </w:r>
      <w:r w:rsidRPr="00D23665">
        <w:rPr>
          <w:b/>
        </w:rPr>
        <w:t>10</w:t>
      </w:r>
      <w:r w:rsidR="00867B8E" w:rsidRPr="00D23665">
        <w:rPr>
          <w:b/>
        </w:rPr>
        <w:t xml:space="preserve"> </w:t>
      </w:r>
      <w:r w:rsidRPr="00D23665">
        <w:rPr>
          <w:b/>
        </w:rPr>
        <w:t>+</w:t>
      </w:r>
      <w:r w:rsidR="00867B8E" w:rsidRPr="00D23665">
        <w:rPr>
          <w:b/>
        </w:rPr>
        <w:t xml:space="preserve"> </w:t>
      </w:r>
      <w:r w:rsidRPr="00D23665">
        <w:rPr>
          <w:b/>
        </w:rPr>
        <w:t>2</w:t>
      </w:r>
      <w:r w:rsidR="00867B8E" w:rsidRPr="00D23665">
        <w:rPr>
          <w:b/>
        </w:rPr>
        <w:t xml:space="preserve">     or    98 – 64</w:t>
      </w:r>
      <w:r w:rsidRPr="00D23665">
        <w:rPr>
          <w:b/>
        </w:rPr>
        <w:t>)</w:t>
      </w:r>
    </w:p>
    <w:p w:rsidR="00C73D46" w:rsidRPr="00D23665" w:rsidRDefault="00C73D46" w:rsidP="00C73D46">
      <w:pPr>
        <w:rPr>
          <w:b/>
        </w:rPr>
      </w:pPr>
    </w:p>
    <w:p w:rsidR="00867B8E" w:rsidRPr="00D23665" w:rsidRDefault="00867B8E" w:rsidP="00F729D7">
      <w:pPr>
        <w:numPr>
          <w:ilvl w:val="0"/>
          <w:numId w:val="3"/>
        </w:numPr>
        <w:rPr>
          <w:b/>
        </w:rPr>
      </w:pPr>
      <w:r w:rsidRPr="00D23665">
        <w:rPr>
          <w:b/>
        </w:rPr>
        <w:lastRenderedPageBreak/>
        <w:t xml:space="preserve">64% </w:t>
      </w:r>
      <w:r w:rsidR="00022EB8" w:rsidRPr="00D23665">
        <w:rPr>
          <w:b/>
        </w:rPr>
        <w:t xml:space="preserve">of the boys </w:t>
      </w:r>
      <w:r w:rsidRPr="00D23665">
        <w:rPr>
          <w:b/>
        </w:rPr>
        <w:t xml:space="preserve">had </w:t>
      </w:r>
      <w:r w:rsidR="00022EB8" w:rsidRPr="00D23665">
        <w:rPr>
          <w:b/>
        </w:rPr>
        <w:t xml:space="preserve">their </w:t>
      </w:r>
      <w:r w:rsidRPr="00D23665">
        <w:rPr>
          <w:b/>
        </w:rPr>
        <w:t>first arrest before age 14 (32 of the 50)</w:t>
      </w:r>
    </w:p>
    <w:p w:rsidR="00867B8E" w:rsidRPr="00D23665" w:rsidRDefault="00867B8E" w:rsidP="00867B8E">
      <w:pPr>
        <w:rPr>
          <w:b/>
        </w:rPr>
      </w:pPr>
    </w:p>
    <w:p w:rsidR="00867B8E" w:rsidRPr="00D23665" w:rsidRDefault="00867B8E" w:rsidP="00F729D7">
      <w:pPr>
        <w:numPr>
          <w:ilvl w:val="0"/>
          <w:numId w:val="3"/>
        </w:numPr>
        <w:rPr>
          <w:b/>
        </w:rPr>
      </w:pPr>
      <w:r w:rsidRPr="00D23665">
        <w:rPr>
          <w:b/>
        </w:rPr>
        <w:t>14%</w:t>
      </w:r>
      <w:r w:rsidR="00631988" w:rsidRPr="00D23665">
        <w:rPr>
          <w:b/>
        </w:rPr>
        <w:t xml:space="preserve"> </w:t>
      </w:r>
      <w:r w:rsidRPr="00D23665">
        <w:rPr>
          <w:b/>
        </w:rPr>
        <w:t xml:space="preserve"> (10 + 2 + 2  or  100 – 86)</w:t>
      </w:r>
    </w:p>
    <w:p w:rsidR="00C034FC" w:rsidRDefault="00C034FC" w:rsidP="00C034FC"/>
    <w:p w:rsidR="00C034FC" w:rsidRDefault="00C034FC" w:rsidP="00C034FC"/>
    <w:p w:rsidR="00C034FC" w:rsidRDefault="00C034FC" w:rsidP="00C034FC"/>
    <w:p w:rsidR="00C034FC" w:rsidRDefault="00C034FC" w:rsidP="00C034FC"/>
    <w:p w:rsidR="00C034FC" w:rsidRDefault="00C034FC" w:rsidP="00C034FC"/>
    <w:p w:rsidR="00C034FC" w:rsidRDefault="00C034FC" w:rsidP="00C034FC"/>
    <w:p w:rsidR="00C034FC" w:rsidRDefault="00C034FC" w:rsidP="00684812">
      <w:pPr>
        <w:ind w:firstLine="720"/>
      </w:pPr>
      <w:proofErr w:type="gramStart"/>
      <w:r>
        <w:t>f</w:t>
      </w:r>
      <w:proofErr w:type="gramEnd"/>
      <w:r w:rsidR="00684812">
        <w:t>.</w:t>
      </w:r>
    </w:p>
    <w:p w:rsidR="0069332D" w:rsidRPr="00CD0E18" w:rsidRDefault="00AA53D7" w:rsidP="00C034FC">
      <w:r>
        <w:rPr>
          <w:noProof/>
        </w:rPr>
        <w:drawing>
          <wp:inline distT="0" distB="0" distL="0" distR="0" wp14:anchorId="24BE5665" wp14:editId="35052793">
            <wp:extent cx="5143500" cy="4876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7B8E" w:rsidRPr="00CD0E18" w:rsidRDefault="00867B8E" w:rsidP="00867B8E">
      <w:pPr>
        <w:jc w:val="both"/>
      </w:pPr>
    </w:p>
    <w:p w:rsidR="00EF33DB" w:rsidRPr="00CD0E18" w:rsidRDefault="0069332D" w:rsidP="00C359B1">
      <w:pPr>
        <w:jc w:val="both"/>
      </w:pPr>
      <w:r>
        <w:br w:type="page"/>
      </w:r>
      <w:r w:rsidR="00CD0E18" w:rsidRPr="00CD0E18">
        <w:lastRenderedPageBreak/>
        <w:t xml:space="preserve">2. </w:t>
      </w:r>
      <w:r w:rsidR="00EF33DB" w:rsidRPr="00CD0E18">
        <w:t>The state of Maryland is interested in analyzing cases of domestic violence in order to increase the effectiveness of the law enforcement response to violence against women.  In a study of 40 incidents of domestic assault reported to law enforcement agencies in Maryland, researchers collect information about the age of each victim.</w:t>
      </w:r>
    </w:p>
    <w:p w:rsidR="00EF33DB" w:rsidRPr="00CD0E18" w:rsidRDefault="00EF33DB" w:rsidP="00EF33D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54"/>
        <w:gridCol w:w="900"/>
        <w:gridCol w:w="900"/>
      </w:tblGrid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26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36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35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38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26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52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24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32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34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58</w:t>
            </w:r>
          </w:p>
        </w:tc>
      </w:tr>
      <w:tr w:rsidR="00EF33DB" w:rsidRPr="00CD0E18" w:rsidTr="00E37475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31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24</w:t>
            </w:r>
          </w:p>
        </w:tc>
      </w:tr>
    </w:tbl>
    <w:p w:rsidR="00EF33DB" w:rsidRPr="00CD0E18" w:rsidRDefault="00EF33DB" w:rsidP="00EF33DB"/>
    <w:p w:rsidR="00EF33DB" w:rsidRPr="00CD0E18" w:rsidRDefault="00EF33DB" w:rsidP="00EF33DB">
      <w:pPr>
        <w:jc w:val="both"/>
      </w:pPr>
      <w:r w:rsidRPr="00CD0E18">
        <w:t>Group these data into categories with an interval width of 4 (the first interval should begin at 16).  Calculate the stated class limits, real limits, midpoints, frequency, cumulative frequency, proportion, cumulative proportion, percent</w:t>
      </w:r>
      <w:r w:rsidR="00631988">
        <w:t>age</w:t>
      </w:r>
      <w:r w:rsidRPr="00CD0E18">
        <w:t xml:space="preserve"> and cumulative percent</w:t>
      </w:r>
      <w:r w:rsidR="00631988">
        <w:t>age</w:t>
      </w:r>
      <w:r w:rsidRPr="00CD0E18">
        <w:t>.</w:t>
      </w:r>
    </w:p>
    <w:p w:rsidR="00410EA5" w:rsidRPr="00CD0E18" w:rsidRDefault="00410EA5" w:rsidP="00EF33D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394"/>
        <w:gridCol w:w="1110"/>
        <w:gridCol w:w="700"/>
        <w:gridCol w:w="867"/>
        <w:gridCol w:w="889"/>
        <w:gridCol w:w="889"/>
        <w:gridCol w:w="1223"/>
        <w:gridCol w:w="919"/>
      </w:tblGrid>
      <w:tr w:rsidR="00EF33DB" w:rsidRPr="00CD0E18" w:rsidTr="00E37475">
        <w:trPr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D0E18" w:rsidP="00E37475">
            <w:pPr>
              <w:jc w:val="center"/>
            </w:pPr>
            <w:r w:rsidRPr="00CD0E18">
              <w:t xml:space="preserve">Stated </w:t>
            </w:r>
          </w:p>
          <w:p w:rsidR="00CD0E18" w:rsidRPr="00CD0E18" w:rsidRDefault="00CD0E18" w:rsidP="00E37475">
            <w:pPr>
              <w:jc w:val="center"/>
            </w:pPr>
            <w:r w:rsidRPr="00CD0E18">
              <w:t>Limits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EF33DB" w:rsidP="00CD0E18">
            <w:r w:rsidRPr="00CD0E18">
              <w:t>Real</w:t>
            </w:r>
          </w:p>
          <w:p w:rsidR="00CD0E18" w:rsidRPr="00CD0E18" w:rsidRDefault="00CD0E18" w:rsidP="00CD0E18">
            <w:r w:rsidRPr="00CD0E18">
              <w:t>Limits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Mid</w:t>
            </w:r>
            <w:r w:rsidR="00CD0E18" w:rsidRPr="00CD0E18">
              <w:t>point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D0E18" w:rsidP="00E37475">
            <w:pPr>
              <w:jc w:val="center"/>
            </w:pPr>
            <w:r w:rsidRPr="00CD0E18">
              <w:t>c</w:t>
            </w:r>
            <w:r w:rsidR="00EF33DB" w:rsidRPr="00CD0E18"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cp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EF33DB" w:rsidP="00E37475">
            <w:pPr>
              <w:jc w:val="center"/>
            </w:pPr>
            <w:r w:rsidRPr="00CD0E18">
              <w:t>c%</w:t>
            </w:r>
          </w:p>
        </w:tc>
      </w:tr>
      <w:tr w:rsidR="00EF33DB" w:rsidRPr="00CD0E18" w:rsidTr="00E37475">
        <w:trPr>
          <w:trHeight w:val="44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16</w:t>
            </w:r>
            <w:r w:rsidR="00631988">
              <w:t>–</w:t>
            </w:r>
            <w:r w:rsidRPr="00CD0E18">
              <w:t>19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15.5</w:t>
            </w:r>
            <w:r w:rsidR="00631988">
              <w:t>–</w:t>
            </w:r>
            <w:r w:rsidRPr="00CD0E18">
              <w:t>19.5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17.5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0.025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2.50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20</w:t>
            </w:r>
            <w:r w:rsidR="00631988">
              <w:t>–</w:t>
            </w:r>
            <w:r w:rsidRPr="00CD0E18">
              <w:t>23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19.5</w:t>
            </w:r>
            <w:r w:rsidR="00631988">
              <w:t>–</w:t>
            </w:r>
            <w:r w:rsidRPr="00CD0E18">
              <w:t>23.5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5.00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0.075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359B1" w:rsidRPr="00CD0E18" w:rsidRDefault="00C359B1" w:rsidP="00E37475">
            <w:pPr>
              <w:jc w:val="center"/>
            </w:pPr>
            <w:r w:rsidRPr="00CD0E18">
              <w:t>7.50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24</w:t>
            </w:r>
            <w:r w:rsidR="00631988">
              <w:t>–</w:t>
            </w:r>
            <w:r w:rsidRPr="00CD0E18">
              <w:t>27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23.5</w:t>
            </w:r>
            <w:r w:rsidR="00631988">
              <w:t>–</w:t>
            </w:r>
            <w:r w:rsidRPr="00CD0E18">
              <w:t>27.5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25.5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25.00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0.325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32.50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28</w:t>
            </w:r>
            <w:r w:rsidR="00631988">
              <w:t>–</w:t>
            </w:r>
            <w:r w:rsidRPr="00CD0E18">
              <w:t>31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27.5</w:t>
            </w:r>
            <w:r w:rsidR="00631988">
              <w:t>–</w:t>
            </w:r>
            <w:r w:rsidRPr="00CD0E18">
              <w:t>31.5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29.5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0.225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22.50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0.550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55.00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32</w:t>
            </w:r>
            <w:r w:rsidR="00631988">
              <w:t>–</w:t>
            </w:r>
            <w:r w:rsidRPr="00CD0E18">
              <w:t>35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31.5</w:t>
            </w:r>
            <w:r w:rsidR="00631988">
              <w:t>–</w:t>
            </w:r>
            <w:r w:rsidRPr="00CD0E18">
              <w:t>35.5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33.5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15.00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0.700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70.00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36</w:t>
            </w:r>
            <w:r w:rsidR="00631988">
              <w:t>–</w:t>
            </w:r>
            <w:r w:rsidRPr="00CD0E18">
              <w:t>39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35.5</w:t>
            </w:r>
            <w:r w:rsidR="00631988">
              <w:t>–</w:t>
            </w:r>
            <w:r w:rsidRPr="00CD0E18">
              <w:t>39.5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37.5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10.00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0.800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80.00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40</w:t>
            </w:r>
            <w:r w:rsidR="00631988">
              <w:t>–</w:t>
            </w:r>
            <w:r w:rsidRPr="00CD0E18">
              <w:t>43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39.5</w:t>
            </w:r>
            <w:r w:rsidR="00631988">
              <w:t>–</w:t>
            </w:r>
            <w:r w:rsidRPr="00CD0E18">
              <w:t>43.5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12.50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0.925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92.50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44</w:t>
            </w:r>
            <w:r w:rsidR="00631988">
              <w:t>–</w:t>
            </w:r>
            <w:r w:rsidRPr="00CD0E18">
              <w:t>47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43.5</w:t>
            </w:r>
            <w:r w:rsidR="00631988">
              <w:t>–</w:t>
            </w:r>
            <w:r w:rsidRPr="00CD0E18">
              <w:t>47.5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45.5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0.925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92.50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48</w:t>
            </w:r>
            <w:r w:rsidR="00631988">
              <w:t>–</w:t>
            </w:r>
            <w:r w:rsidRPr="00CD0E18">
              <w:t>51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47.5</w:t>
            </w:r>
            <w:r w:rsidR="00631988">
              <w:t>–</w:t>
            </w:r>
            <w:r w:rsidRPr="00CD0E18">
              <w:t>51.5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49.5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0.950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95.00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52</w:t>
            </w:r>
            <w:r w:rsidR="00631988">
              <w:t>–</w:t>
            </w:r>
            <w:r w:rsidRPr="00CD0E18">
              <w:t>55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51.5</w:t>
            </w:r>
            <w:r w:rsidR="00631988">
              <w:t>–</w:t>
            </w:r>
            <w:r w:rsidRPr="00CD0E18">
              <w:t>55.5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53.5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0.975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97.50</w:t>
            </w:r>
          </w:p>
        </w:tc>
      </w:tr>
      <w:tr w:rsidR="00EF33DB" w:rsidRPr="00CD0E18" w:rsidTr="00E37475">
        <w:trPr>
          <w:trHeight w:val="530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56</w:t>
            </w:r>
            <w:r w:rsidR="00631988">
              <w:t>–</w:t>
            </w:r>
            <w:r w:rsidRPr="00CD0E18">
              <w:t>59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F33DB" w:rsidRPr="00CD0E18" w:rsidRDefault="00C359B1" w:rsidP="00631988">
            <w:pPr>
              <w:jc w:val="center"/>
            </w:pPr>
            <w:r w:rsidRPr="00CD0E18">
              <w:t>55.5</w:t>
            </w:r>
            <w:r w:rsidR="00631988">
              <w:t>–</w:t>
            </w:r>
            <w:r w:rsidRPr="00CD0E18">
              <w:t>59.5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57.5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0.025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2.50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1.000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F33DB" w:rsidRPr="00CD0E18" w:rsidRDefault="00C359B1" w:rsidP="00E37475">
            <w:pPr>
              <w:jc w:val="center"/>
            </w:pPr>
            <w:r w:rsidRPr="00CD0E18">
              <w:t>100.00</w:t>
            </w:r>
          </w:p>
        </w:tc>
      </w:tr>
    </w:tbl>
    <w:p w:rsidR="00374C75" w:rsidRDefault="00374C75" w:rsidP="00EF33DB">
      <w:pPr>
        <w:jc w:val="both"/>
      </w:pPr>
    </w:p>
    <w:p w:rsidR="0096557E" w:rsidRDefault="0096557E" w:rsidP="00EF33DB">
      <w:pPr>
        <w:jc w:val="both"/>
      </w:pPr>
    </w:p>
    <w:p w:rsidR="0096557E" w:rsidRDefault="0096557E" w:rsidP="00EF33DB">
      <w:pPr>
        <w:jc w:val="both"/>
      </w:pPr>
    </w:p>
    <w:p w:rsidR="0096557E" w:rsidRDefault="004B1362" w:rsidP="00EF33DB">
      <w:pPr>
        <w:jc w:val="both"/>
      </w:pPr>
      <w:r>
        <w:rPr>
          <w:noProof/>
        </w:rPr>
        <w:drawing>
          <wp:inline distT="0" distB="0" distL="0" distR="0" wp14:anchorId="432DBDB4" wp14:editId="4CD37077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52CD" w:rsidRDefault="002B52CD" w:rsidP="00EF33DB">
      <w:pPr>
        <w:jc w:val="both"/>
      </w:pPr>
    </w:p>
    <w:p w:rsidR="00DC0399" w:rsidRDefault="00DC0399" w:rsidP="00EF33DB">
      <w:pPr>
        <w:jc w:val="both"/>
      </w:pPr>
    </w:p>
    <w:p w:rsidR="00DC0399" w:rsidRDefault="00DC0399" w:rsidP="00EF33DB">
      <w:pPr>
        <w:jc w:val="both"/>
      </w:pPr>
    </w:p>
    <w:p w:rsidR="00DC0399" w:rsidRDefault="00DC0399" w:rsidP="00EF33DB">
      <w:pPr>
        <w:jc w:val="both"/>
      </w:pPr>
    </w:p>
    <w:p w:rsidR="00DC0399" w:rsidRDefault="00DC0399" w:rsidP="00EF33DB">
      <w:pPr>
        <w:jc w:val="both"/>
      </w:pPr>
      <w:r>
        <w:t xml:space="preserve">3. </w:t>
      </w:r>
    </w:p>
    <w:p w:rsidR="0011313F" w:rsidRDefault="0011313F" w:rsidP="00D3747F">
      <w:pPr>
        <w:ind w:firstLine="720"/>
        <w:jc w:val="both"/>
      </w:pPr>
      <w:proofErr w:type="gramStart"/>
      <w:r>
        <w:t>a</w:t>
      </w:r>
      <w:proofErr w:type="gramEnd"/>
      <w:r w:rsidR="00631988">
        <w:t>.</w:t>
      </w:r>
    </w:p>
    <w:p w:rsidR="002B52CD" w:rsidRDefault="002B52CD" w:rsidP="00EF33DB">
      <w:pPr>
        <w:jc w:val="both"/>
      </w:pPr>
    </w:p>
    <w:p w:rsidR="002B52CD" w:rsidRDefault="00DC0399" w:rsidP="00EF33DB">
      <w:pPr>
        <w:jc w:val="both"/>
      </w:pPr>
      <w:r>
        <w:rPr>
          <w:noProof/>
        </w:rPr>
        <w:drawing>
          <wp:inline distT="0" distB="0" distL="0" distR="0" wp14:anchorId="11BB0493" wp14:editId="4EAB4654">
            <wp:extent cx="4114800" cy="222250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313F" w:rsidRDefault="0011313F" w:rsidP="00EF33DB">
      <w:pPr>
        <w:jc w:val="both"/>
      </w:pPr>
    </w:p>
    <w:p w:rsidR="0011313F" w:rsidRDefault="0011313F" w:rsidP="00D3747F">
      <w:pPr>
        <w:ind w:firstLine="720"/>
        <w:jc w:val="both"/>
      </w:pPr>
      <w:r>
        <w:t>b</w:t>
      </w:r>
      <w:r w:rsidR="00631988">
        <w:t>.</w:t>
      </w:r>
      <w:r>
        <w:t xml:space="preserve"> </w:t>
      </w:r>
      <w:r w:rsidRPr="00D23665">
        <w:rPr>
          <w:b/>
        </w:rPr>
        <w:t>No these data to not have a normal distribution. The data have a positive skew.</w:t>
      </w:r>
    </w:p>
    <w:p w:rsidR="0011313F" w:rsidRDefault="0011313F" w:rsidP="00EF33DB">
      <w:pPr>
        <w:jc w:val="both"/>
      </w:pPr>
    </w:p>
    <w:p w:rsidR="0011313F" w:rsidRDefault="0011313F" w:rsidP="00EF33DB">
      <w:pPr>
        <w:jc w:val="both"/>
      </w:pPr>
    </w:p>
    <w:p w:rsidR="0011313F" w:rsidRPr="00CD0E18" w:rsidRDefault="0011313F" w:rsidP="00D3747F">
      <w:pPr>
        <w:ind w:left="720"/>
        <w:jc w:val="both"/>
      </w:pPr>
      <w:r>
        <w:t>c</w:t>
      </w:r>
      <w:r w:rsidR="00631988">
        <w:t>.</w:t>
      </w:r>
      <w:r>
        <w:t xml:space="preserve"> </w:t>
      </w:r>
      <w:r w:rsidRPr="00D23665">
        <w:rPr>
          <w:b/>
        </w:rPr>
        <w:t>There are high outliers in the data – 14, 15, and 29 prior convictions are unusually high scores</w:t>
      </w:r>
      <w:r>
        <w:t>.</w:t>
      </w:r>
    </w:p>
    <w:sectPr w:rsidR="0011313F" w:rsidRPr="00CD0E18" w:rsidSect="00DB0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22" w:rsidRDefault="00074E22">
      <w:r>
        <w:separator/>
      </w:r>
    </w:p>
  </w:endnote>
  <w:endnote w:type="continuationSeparator" w:id="0">
    <w:p w:rsidR="00074E22" w:rsidRDefault="000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A6" w:rsidRDefault="00B451A6" w:rsidP="006B5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1A6" w:rsidRDefault="00B45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A6" w:rsidRDefault="00B451A6" w:rsidP="006B5807">
    <w:pPr>
      <w:pStyle w:val="Footer"/>
      <w:framePr w:wrap="around" w:vAnchor="text" w:hAnchor="margin" w:xAlign="center" w:y="1"/>
      <w:rPr>
        <w:rStyle w:val="PageNumber"/>
      </w:rPr>
    </w:pPr>
  </w:p>
  <w:p w:rsidR="00B451A6" w:rsidRDefault="00B45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9" w:rsidRDefault="00264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22" w:rsidRDefault="00074E22">
      <w:r>
        <w:separator/>
      </w:r>
    </w:p>
  </w:footnote>
  <w:footnote w:type="continuationSeparator" w:id="0">
    <w:p w:rsidR="00074E22" w:rsidRDefault="0007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9" w:rsidRDefault="00264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9" w:rsidRPr="00264C19" w:rsidRDefault="00264C19" w:rsidP="00264C19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264C19">
      <w:rPr>
        <w:sz w:val="20"/>
        <w:szCs w:val="20"/>
      </w:rPr>
      <w:t>Instructor Resource</w:t>
    </w:r>
  </w:p>
  <w:p w:rsidR="00264C19" w:rsidRPr="00264C19" w:rsidRDefault="00264C19" w:rsidP="00264C19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264C19">
      <w:rPr>
        <w:sz w:val="20"/>
        <w:szCs w:val="20"/>
      </w:rPr>
      <w:t xml:space="preserve">Paternoster, </w:t>
    </w:r>
    <w:r w:rsidRPr="00264C19">
      <w:rPr>
        <w:i/>
        <w:sz w:val="20"/>
        <w:szCs w:val="20"/>
      </w:rPr>
      <w:t xml:space="preserve">Essentials of Statistics for Criminology and Criminal Justice </w:t>
    </w:r>
    <w:r w:rsidRPr="00264C19">
      <w:rPr>
        <w:sz w:val="20"/>
        <w:szCs w:val="20"/>
      </w:rPr>
      <w:t>4e</w:t>
    </w:r>
  </w:p>
  <w:p w:rsidR="00264C19" w:rsidRPr="00264C19" w:rsidRDefault="00264C19" w:rsidP="00264C19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264C19">
      <w:rPr>
        <w:sz w:val="20"/>
        <w:szCs w:val="20"/>
      </w:rPr>
      <w:t>SAGE Publishing, 2018</w:t>
    </w:r>
  </w:p>
  <w:p w:rsidR="008B3605" w:rsidRDefault="008B3605" w:rsidP="008B3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9" w:rsidRDefault="00264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CA3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0348B"/>
    <w:multiLevelType w:val="hybridMultilevel"/>
    <w:tmpl w:val="3BE66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D4097"/>
    <w:multiLevelType w:val="hybridMultilevel"/>
    <w:tmpl w:val="4D10B9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B4BF4"/>
    <w:multiLevelType w:val="hybridMultilevel"/>
    <w:tmpl w:val="28A49AEE"/>
    <w:lvl w:ilvl="0" w:tplc="C52249BC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10D5F"/>
    <w:multiLevelType w:val="hybridMultilevel"/>
    <w:tmpl w:val="4B58F2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36479"/>
    <w:multiLevelType w:val="hybridMultilevel"/>
    <w:tmpl w:val="2E0041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FA"/>
    <w:rsid w:val="00011891"/>
    <w:rsid w:val="00022EB8"/>
    <w:rsid w:val="00074E22"/>
    <w:rsid w:val="00082587"/>
    <w:rsid w:val="0009463A"/>
    <w:rsid w:val="000D41FC"/>
    <w:rsid w:val="000E3D8E"/>
    <w:rsid w:val="000F07CA"/>
    <w:rsid w:val="0011313F"/>
    <w:rsid w:val="001A2D47"/>
    <w:rsid w:val="0026235C"/>
    <w:rsid w:val="00264C19"/>
    <w:rsid w:val="002B52CD"/>
    <w:rsid w:val="002E2206"/>
    <w:rsid w:val="00374C75"/>
    <w:rsid w:val="003C30BC"/>
    <w:rsid w:val="003C47B1"/>
    <w:rsid w:val="00410EA5"/>
    <w:rsid w:val="004637B4"/>
    <w:rsid w:val="00487312"/>
    <w:rsid w:val="00493CC8"/>
    <w:rsid w:val="004B1362"/>
    <w:rsid w:val="00567C75"/>
    <w:rsid w:val="00631988"/>
    <w:rsid w:val="0064448A"/>
    <w:rsid w:val="006743E3"/>
    <w:rsid w:val="00684812"/>
    <w:rsid w:val="0068619B"/>
    <w:rsid w:val="0069332D"/>
    <w:rsid w:val="006B5807"/>
    <w:rsid w:val="006D3390"/>
    <w:rsid w:val="006D6D03"/>
    <w:rsid w:val="007907CC"/>
    <w:rsid w:val="00805E68"/>
    <w:rsid w:val="00827BBD"/>
    <w:rsid w:val="00834AB0"/>
    <w:rsid w:val="00836F1A"/>
    <w:rsid w:val="00867B8E"/>
    <w:rsid w:val="00887C84"/>
    <w:rsid w:val="00895E96"/>
    <w:rsid w:val="008B3605"/>
    <w:rsid w:val="008D7CB4"/>
    <w:rsid w:val="008E5F86"/>
    <w:rsid w:val="0096557E"/>
    <w:rsid w:val="00974BBA"/>
    <w:rsid w:val="009D6557"/>
    <w:rsid w:val="00AA53D7"/>
    <w:rsid w:val="00B451A6"/>
    <w:rsid w:val="00B52004"/>
    <w:rsid w:val="00B615E7"/>
    <w:rsid w:val="00B96D46"/>
    <w:rsid w:val="00BB45BF"/>
    <w:rsid w:val="00BE345F"/>
    <w:rsid w:val="00C034FC"/>
    <w:rsid w:val="00C359B1"/>
    <w:rsid w:val="00C73D46"/>
    <w:rsid w:val="00CD0E18"/>
    <w:rsid w:val="00D23665"/>
    <w:rsid w:val="00D3747F"/>
    <w:rsid w:val="00D66F87"/>
    <w:rsid w:val="00D87EF3"/>
    <w:rsid w:val="00DB0DFA"/>
    <w:rsid w:val="00DC0399"/>
    <w:rsid w:val="00DE7F4E"/>
    <w:rsid w:val="00E02E8E"/>
    <w:rsid w:val="00E37475"/>
    <w:rsid w:val="00E45A99"/>
    <w:rsid w:val="00E61329"/>
    <w:rsid w:val="00E65FBE"/>
    <w:rsid w:val="00E86DA0"/>
    <w:rsid w:val="00EA5B9A"/>
    <w:rsid w:val="00EF33DB"/>
    <w:rsid w:val="00F729D7"/>
    <w:rsid w:val="00FA7681"/>
    <w:rsid w:val="00FC2BD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5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F33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3DB"/>
  </w:style>
  <w:style w:type="paragraph" w:styleId="BalloonText">
    <w:name w:val="Balloon Text"/>
    <w:basedOn w:val="Normal"/>
    <w:link w:val="BalloonTextChar"/>
    <w:rsid w:val="00022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22E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7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29D7"/>
    <w:rPr>
      <w:sz w:val="24"/>
      <w:szCs w:val="24"/>
    </w:rPr>
  </w:style>
  <w:style w:type="character" w:styleId="Emphasis">
    <w:name w:val="Emphasis"/>
    <w:basedOn w:val="DefaultParagraphFont"/>
    <w:qFormat/>
    <w:rsid w:val="006D6D0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E5F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itle1">
    <w:name w:val="Title1"/>
    <w:basedOn w:val="Normal"/>
    <w:qFormat/>
    <w:rsid w:val="00827BBD"/>
    <w:rPr>
      <w:rFonts w:ascii="Cambria" w:hAnsi="Cambria"/>
      <w:b/>
      <w:bCs/>
      <w:i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5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F33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3DB"/>
  </w:style>
  <w:style w:type="paragraph" w:styleId="BalloonText">
    <w:name w:val="Balloon Text"/>
    <w:basedOn w:val="Normal"/>
    <w:link w:val="BalloonTextChar"/>
    <w:rsid w:val="00022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22E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7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29D7"/>
    <w:rPr>
      <w:sz w:val="24"/>
      <w:szCs w:val="24"/>
    </w:rPr>
  </w:style>
  <w:style w:type="character" w:styleId="Emphasis">
    <w:name w:val="Emphasis"/>
    <w:basedOn w:val="DefaultParagraphFont"/>
    <w:qFormat/>
    <w:rsid w:val="006D6D0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E5F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itle1">
    <w:name w:val="Title1"/>
    <w:basedOn w:val="Normal"/>
    <w:qFormat/>
    <w:rsid w:val="00827BBD"/>
    <w:rPr>
      <w:rFonts w:ascii="Cambria" w:hAnsi="Cambria"/>
      <w:b/>
      <w:bCs/>
      <w:i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95856873822975"/>
          <c:y val="5.7768924302788842E-2"/>
          <c:w val="0.82109227871939738"/>
          <c:h val="0.7549800796812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tx>
          <c:spPr>
            <a:solidFill>
              <a:srgbClr val="9999FF"/>
            </a:solidFill>
            <a:ln w="950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  <c:pt idx="10">
                  <c:v>19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</c:v>
                </c:pt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7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98724096"/>
        <c:axId val="98726272"/>
      </c:barChart>
      <c:catAx>
        <c:axId val="98724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4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Age</a:t>
                </a:r>
              </a:p>
            </c:rich>
          </c:tx>
          <c:layout>
            <c:manualLayout>
              <c:xMode val="edge"/>
              <c:yMode val="edge"/>
              <c:x val="0.53672316384180796"/>
              <c:y val="0.90637450199203184"/>
            </c:manualLayout>
          </c:layout>
          <c:overlay val="0"/>
          <c:spPr>
            <a:noFill/>
            <a:ln w="1901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872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8726272"/>
        <c:scaling>
          <c:orientation val="minMax"/>
        </c:scaling>
        <c:delete val="0"/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4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Frequency</a:t>
                </a:r>
              </a:p>
            </c:rich>
          </c:tx>
          <c:layout>
            <c:manualLayout>
              <c:xMode val="edge"/>
              <c:yMode val="edge"/>
              <c:x val="2.0715630885122412E-2"/>
              <c:y val="0.34063745019920316"/>
            </c:manualLayout>
          </c:layout>
          <c:overlay val="0"/>
          <c:spPr>
            <a:noFill/>
            <a:ln w="1901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8724096"/>
        <c:crosses val="autoZero"/>
        <c:crossBetween val="between"/>
      </c:valAx>
      <c:spPr>
        <a:solidFill>
          <a:srgbClr val="C0C0C0"/>
        </a:solidFill>
        <a:ln w="950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17.5</c:v>
                </c:pt>
                <c:pt idx="1">
                  <c:v>21.5</c:v>
                </c:pt>
                <c:pt idx="2">
                  <c:v>25.5</c:v>
                </c:pt>
                <c:pt idx="3">
                  <c:v>29.5</c:v>
                </c:pt>
                <c:pt idx="4">
                  <c:v>33.5</c:v>
                </c:pt>
                <c:pt idx="5">
                  <c:v>37.5</c:v>
                </c:pt>
                <c:pt idx="6">
                  <c:v>41.5</c:v>
                </c:pt>
                <c:pt idx="7">
                  <c:v>45.5</c:v>
                </c:pt>
                <c:pt idx="8">
                  <c:v>49.5</c:v>
                </c:pt>
                <c:pt idx="9">
                  <c:v>53.5</c:v>
                </c:pt>
                <c:pt idx="10">
                  <c:v>57.5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 formatCode="0.0">
                  <c:v>2.5</c:v>
                </c:pt>
                <c:pt idx="1">
                  <c:v>5</c:v>
                </c:pt>
                <c:pt idx="2">
                  <c:v>25</c:v>
                </c:pt>
                <c:pt idx="3">
                  <c:v>22.5</c:v>
                </c:pt>
                <c:pt idx="4">
                  <c:v>15</c:v>
                </c:pt>
                <c:pt idx="5">
                  <c:v>10</c:v>
                </c:pt>
                <c:pt idx="6">
                  <c:v>12.5</c:v>
                </c:pt>
                <c:pt idx="7">
                  <c:v>0</c:v>
                </c:pt>
                <c:pt idx="8">
                  <c:v>2.5</c:v>
                </c:pt>
                <c:pt idx="9">
                  <c:v>2.5</c:v>
                </c:pt>
                <c:pt idx="10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95477760"/>
        <c:axId val="95479680"/>
      </c:barChart>
      <c:catAx>
        <c:axId val="95477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79680"/>
        <c:crosses val="autoZero"/>
        <c:auto val="1"/>
        <c:lblAlgn val="ctr"/>
        <c:lblOffset val="100"/>
        <c:noMultiLvlLbl val="0"/>
      </c:catAx>
      <c:valAx>
        <c:axId val="9547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7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Sheet1!$A$2:$A$13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14</c:v>
                </c:pt>
                <c:pt idx="10">
                  <c:v>15</c:v>
                </c:pt>
                <c:pt idx="11">
                  <c:v>29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 formatCode="0.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104822272"/>
        <c:axId val="104824192"/>
      </c:barChart>
      <c:catAx>
        <c:axId val="104822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Prior Convictions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24192"/>
        <c:crosses val="autoZero"/>
        <c:auto val="1"/>
        <c:lblAlgn val="ctr"/>
        <c:lblOffset val="100"/>
        <c:noMultiLvlLbl val="0"/>
      </c:catAx>
      <c:valAx>
        <c:axId val="10482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2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the new warden in the Jessup Correctional Institution</vt:lpstr>
    </vt:vector>
  </TitlesOfParts>
  <Company>BSOS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the new warden in the Jessup Correctional Institution</dc:title>
  <dc:subject/>
  <dc:creator>Kerry M. Richmond</dc:creator>
  <cp:keywords/>
  <cp:lastModifiedBy>Diane Dimura</cp:lastModifiedBy>
  <cp:revision>16</cp:revision>
  <cp:lastPrinted>2006-09-12T18:52:00Z</cp:lastPrinted>
  <dcterms:created xsi:type="dcterms:W3CDTF">2016-10-23T13:52:00Z</dcterms:created>
  <dcterms:modified xsi:type="dcterms:W3CDTF">2017-02-05T14:43:00Z</dcterms:modified>
</cp:coreProperties>
</file>