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F3C1C" w:rsidRDefault="00FF3C1C" w:rsidP="00FF3C1C"/>
    <w:p w:rsidR="00FF3C1C" w:rsidRDefault="00FF3C1C" w:rsidP="00112A28">
      <w:pPr>
        <w:pStyle w:val="Title"/>
      </w:pPr>
      <w:r>
        <w:t>SOLUTIONS</w:t>
      </w:r>
    </w:p>
    <w:p w:rsidR="00903627" w:rsidRDefault="006225DC" w:rsidP="00112A28">
      <w:pPr>
        <w:pStyle w:val="Heading1"/>
      </w:pPr>
      <w:r>
        <w:t>CHAPTER 12</w:t>
      </w:r>
      <w:r w:rsidR="00903627" w:rsidRPr="00903627">
        <w:t>: CONTROLLING FOR A T</w:t>
      </w:r>
      <w:bookmarkStart w:id="0" w:name="_GoBack"/>
      <w:bookmarkEnd w:id="0"/>
      <w:r w:rsidR="00903627" w:rsidRPr="00903627">
        <w:t>HIRD VARIABLE:</w:t>
      </w:r>
      <w:r w:rsidR="00610F12">
        <w:t xml:space="preserve"> </w:t>
      </w:r>
      <w:r w:rsidR="00903627" w:rsidRPr="00903627">
        <w:t>MULTIPLE OLS REGRESSION</w:t>
      </w:r>
    </w:p>
    <w:p w:rsidR="00F00359" w:rsidRPr="00F00359" w:rsidRDefault="00F00359" w:rsidP="00F00359"/>
    <w:p w:rsidR="00903627" w:rsidRPr="00DE01F2" w:rsidRDefault="00903627" w:rsidP="00903627">
      <w:pPr>
        <w:rPr>
          <w:b/>
          <w:bCs/>
        </w:rPr>
      </w:pPr>
      <w:r>
        <w:t>1. Here are some data on four variables:</w:t>
      </w:r>
    </w:p>
    <w:p w:rsidR="00903627" w:rsidRDefault="00903627" w:rsidP="00903627">
      <w:pPr>
        <w:pStyle w:val="ListParagraph"/>
        <w:numPr>
          <w:ilvl w:val="0"/>
          <w:numId w:val="2"/>
        </w:numPr>
      </w:pPr>
      <w:r>
        <w:t>Country</w:t>
      </w:r>
    </w:p>
    <w:p w:rsidR="00903627" w:rsidRDefault="00903627" w:rsidP="00903627">
      <w:pPr>
        <w:pStyle w:val="ListParagraph"/>
        <w:numPr>
          <w:ilvl w:val="0"/>
          <w:numId w:val="2"/>
        </w:numPr>
      </w:pPr>
      <w:r>
        <w:t xml:space="preserve">The </w:t>
      </w:r>
      <w:r w:rsidR="00FF3C1C">
        <w:t>c</w:t>
      </w:r>
      <w:r>
        <w:t xml:space="preserve">rime </w:t>
      </w:r>
      <w:r w:rsidR="00FF3C1C">
        <w:t>r</w:t>
      </w:r>
      <w:r>
        <w:t xml:space="preserve">ate of the </w:t>
      </w:r>
      <w:r w:rsidR="00FF3C1C">
        <w:t>c</w:t>
      </w:r>
      <w:r>
        <w:t>ountry per 100,000</w:t>
      </w:r>
    </w:p>
    <w:p w:rsidR="00903627" w:rsidRDefault="00903627" w:rsidP="00903627">
      <w:pPr>
        <w:pStyle w:val="ListParagraph"/>
        <w:numPr>
          <w:ilvl w:val="0"/>
          <w:numId w:val="2"/>
        </w:numPr>
      </w:pPr>
      <w:r>
        <w:t xml:space="preserve">The amount of </w:t>
      </w:r>
      <w:r w:rsidR="00FF3C1C">
        <w:t>w</w:t>
      </w:r>
      <w:r>
        <w:t xml:space="preserve">elfare </w:t>
      </w:r>
      <w:r w:rsidR="00FF3C1C">
        <w:t>s</w:t>
      </w:r>
      <w:r>
        <w:t>pending per capita in the country</w:t>
      </w:r>
    </w:p>
    <w:p w:rsidR="00903627" w:rsidRPr="00DE01F2" w:rsidRDefault="00903627" w:rsidP="0090362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 </w:t>
      </w:r>
      <w:r w:rsidR="00FF3C1C">
        <w:t>d</w:t>
      </w:r>
      <w:r>
        <w:t xml:space="preserve">emocracy </w:t>
      </w:r>
      <w:r w:rsidR="00FF3C1C">
        <w:t>s</w:t>
      </w:r>
      <w:r>
        <w:t>core that measures how democratic the country is where a high score means more democracy in the country</w:t>
      </w:r>
    </w:p>
    <w:p w:rsidR="00903627" w:rsidRDefault="00FF3C1C" w:rsidP="00F00359">
      <w:pPr>
        <w:pStyle w:val="ListParagraph"/>
      </w:pPr>
      <w:r>
        <w:tab/>
      </w:r>
      <w:r>
        <w:tab/>
        <w:t>Crime</w:t>
      </w:r>
      <w:r>
        <w:tab/>
        <w:t xml:space="preserve">          </w:t>
      </w:r>
      <w:r w:rsidR="00903627">
        <w:t>Welfare</w:t>
      </w:r>
      <w:r w:rsidR="00903627">
        <w:tab/>
      </w:r>
      <w:r>
        <w:t xml:space="preserve">       </w:t>
      </w:r>
      <w:r w:rsidR="00903627">
        <w:t>Democracy</w:t>
      </w:r>
    </w:p>
    <w:p w:rsidR="00903627" w:rsidRDefault="00FF3C1C" w:rsidP="00F00359">
      <w:pPr>
        <w:pStyle w:val="ListParagraph"/>
        <w:rPr>
          <w:u w:val="single"/>
        </w:rPr>
      </w:pPr>
      <w:r>
        <w:rPr>
          <w:u w:val="single"/>
        </w:rPr>
        <w:t>Country</w:t>
      </w:r>
      <w:r>
        <w:rPr>
          <w:u w:val="single"/>
        </w:rPr>
        <w:tab/>
        <w:t>Rate</w:t>
      </w:r>
      <w:r>
        <w:rPr>
          <w:u w:val="single"/>
        </w:rPr>
        <w:tab/>
        <w:t xml:space="preserve">         Spending          </w:t>
      </w:r>
      <w:r w:rsidR="00903627" w:rsidRPr="00A37707">
        <w:rPr>
          <w:u w:val="single"/>
        </w:rPr>
        <w:t>Score</w:t>
      </w:r>
    </w:p>
    <w:p w:rsidR="00FF3C1C" w:rsidRPr="00A37707" w:rsidRDefault="00FF3C1C" w:rsidP="00F00359">
      <w:pPr>
        <w:pStyle w:val="ListParagraph"/>
        <w:rPr>
          <w:u w:val="single"/>
        </w:rPr>
      </w:pPr>
    </w:p>
    <w:p w:rsidR="00903627" w:rsidRDefault="00903627" w:rsidP="00FF3C1C">
      <w:pPr>
        <w:pStyle w:val="ListParagraph"/>
      </w:pPr>
      <w:r>
        <w:t xml:space="preserve">Poland    </w:t>
      </w:r>
      <w:r>
        <w:tab/>
        <w:t>678.00</w:t>
      </w:r>
      <w:r>
        <w:tab/>
      </w:r>
      <w:r>
        <w:tab/>
        <w:t>145.00</w:t>
      </w:r>
      <w:r>
        <w:tab/>
      </w:r>
      <w:r>
        <w:tab/>
        <w:t>3</w:t>
      </w:r>
    </w:p>
    <w:p w:rsidR="00903627" w:rsidRDefault="00903627" w:rsidP="00FF3C1C">
      <w:pPr>
        <w:pStyle w:val="ListParagraph"/>
      </w:pPr>
      <w:r>
        <w:t xml:space="preserve">US        </w:t>
      </w:r>
      <w:r>
        <w:tab/>
        <w:t>345.00</w:t>
      </w:r>
      <w:r>
        <w:tab/>
      </w:r>
      <w:r>
        <w:tab/>
        <w:t>244.00</w:t>
      </w:r>
      <w:r>
        <w:tab/>
      </w:r>
      <w:r>
        <w:tab/>
        <w:t>10</w:t>
      </w:r>
    </w:p>
    <w:p w:rsidR="00903627" w:rsidRDefault="00903627" w:rsidP="00FF3C1C">
      <w:pPr>
        <w:pStyle w:val="ListParagraph"/>
      </w:pPr>
      <w:r>
        <w:t xml:space="preserve">UK        </w:t>
      </w:r>
      <w:r>
        <w:tab/>
        <w:t>644.00</w:t>
      </w:r>
      <w:r>
        <w:tab/>
      </w:r>
      <w:r>
        <w:tab/>
        <w:t>422.00</w:t>
      </w:r>
      <w:r>
        <w:tab/>
      </w:r>
      <w:r>
        <w:tab/>
        <w:t>8</w:t>
      </w:r>
    </w:p>
    <w:p w:rsidR="00903627" w:rsidRDefault="00903627" w:rsidP="00FF3C1C">
      <w:pPr>
        <w:pStyle w:val="ListParagraph"/>
      </w:pPr>
      <w:r>
        <w:t xml:space="preserve">France    </w:t>
      </w:r>
      <w:r>
        <w:tab/>
        <w:t>823.00</w:t>
      </w:r>
      <w:r>
        <w:tab/>
      </w:r>
      <w:r>
        <w:tab/>
        <w:t>480.00</w:t>
      </w:r>
      <w:r>
        <w:tab/>
      </w:r>
      <w:r>
        <w:tab/>
        <w:t>8</w:t>
      </w:r>
    </w:p>
    <w:p w:rsidR="00903627" w:rsidRDefault="00903627" w:rsidP="00FF3C1C">
      <w:pPr>
        <w:pStyle w:val="ListParagraph"/>
      </w:pPr>
      <w:r>
        <w:t xml:space="preserve">Italy     </w:t>
      </w:r>
      <w:r>
        <w:tab/>
        <w:t>456.00</w:t>
      </w:r>
      <w:r>
        <w:tab/>
      </w:r>
      <w:r>
        <w:tab/>
        <w:t>465.00</w:t>
      </w:r>
      <w:r>
        <w:tab/>
      </w:r>
      <w:r>
        <w:tab/>
        <w:t>6</w:t>
      </w:r>
    </w:p>
    <w:p w:rsidR="00903627" w:rsidRDefault="00903627" w:rsidP="00FF3C1C">
      <w:pPr>
        <w:pStyle w:val="ListParagraph"/>
      </w:pPr>
      <w:r>
        <w:t xml:space="preserve">Japan     </w:t>
      </w:r>
      <w:r>
        <w:tab/>
        <w:t>756.00</w:t>
      </w:r>
      <w:r>
        <w:tab/>
      </w:r>
      <w:r>
        <w:tab/>
        <w:t>220.00</w:t>
      </w:r>
      <w:r>
        <w:tab/>
      </w:r>
      <w:r>
        <w:tab/>
        <w:t>5</w:t>
      </w:r>
    </w:p>
    <w:p w:rsidR="00903627" w:rsidRDefault="00903627" w:rsidP="00FF3C1C">
      <w:pPr>
        <w:pStyle w:val="ListParagraph"/>
      </w:pPr>
      <w:r>
        <w:t xml:space="preserve">Russia    </w:t>
      </w:r>
      <w:r>
        <w:tab/>
        <w:t>333.00</w:t>
      </w:r>
      <w:r>
        <w:tab/>
      </w:r>
      <w:r>
        <w:tab/>
        <w:t>755.00</w:t>
      </w:r>
      <w:r>
        <w:tab/>
      </w:r>
      <w:r>
        <w:tab/>
        <w:t>2</w:t>
      </w:r>
    </w:p>
    <w:p w:rsidR="00903627" w:rsidRDefault="00903627" w:rsidP="00F00359">
      <w:pPr>
        <w:pStyle w:val="ListParagraph"/>
      </w:pPr>
      <w:r>
        <w:t xml:space="preserve">China     </w:t>
      </w:r>
      <w:r>
        <w:tab/>
        <w:t>567.00</w:t>
      </w:r>
      <w:r>
        <w:tab/>
      </w:r>
      <w:r>
        <w:tab/>
        <w:t>300.00</w:t>
      </w:r>
      <w:r>
        <w:tab/>
      </w:r>
      <w:r>
        <w:tab/>
        <w:t>0</w:t>
      </w:r>
    </w:p>
    <w:p w:rsidR="00903627" w:rsidRDefault="00903627" w:rsidP="00F00359">
      <w:pPr>
        <w:pStyle w:val="ListParagraph"/>
      </w:pPr>
      <w:r>
        <w:t xml:space="preserve">Germany   </w:t>
      </w:r>
      <w:r>
        <w:tab/>
        <w:t>345.00</w:t>
      </w:r>
      <w:r>
        <w:tab/>
      </w:r>
      <w:r>
        <w:tab/>
        <w:t>657.00</w:t>
      </w:r>
      <w:r>
        <w:tab/>
      </w:r>
      <w:r>
        <w:tab/>
        <w:t>8</w:t>
      </w:r>
    </w:p>
    <w:p w:rsidR="00903627" w:rsidRDefault="00903627" w:rsidP="00FF3C1C">
      <w:pPr>
        <w:pStyle w:val="ListParagraph"/>
      </w:pPr>
      <w:r>
        <w:t xml:space="preserve">Spain     </w:t>
      </w:r>
      <w:r>
        <w:tab/>
        <w:t>567.00</w:t>
      </w:r>
      <w:r>
        <w:tab/>
      </w:r>
      <w:r>
        <w:tab/>
        <w:t>622.00</w:t>
      </w:r>
      <w:r>
        <w:tab/>
      </w:r>
      <w:r>
        <w:tab/>
        <w:t>5</w:t>
      </w:r>
    </w:p>
    <w:p w:rsidR="00903627" w:rsidRDefault="00903627" w:rsidP="00FF3C1C">
      <w:pPr>
        <w:pStyle w:val="ListParagraph"/>
      </w:pPr>
      <w:r>
        <w:lastRenderedPageBreak/>
        <w:t xml:space="preserve">Sweden   </w:t>
      </w:r>
      <w:r>
        <w:tab/>
        <w:t>158.00</w:t>
      </w:r>
      <w:r>
        <w:tab/>
      </w:r>
      <w:r>
        <w:tab/>
        <w:t>688.00</w:t>
      </w:r>
      <w:r>
        <w:tab/>
      </w:r>
      <w:r>
        <w:tab/>
        <w:t>10</w:t>
      </w:r>
    </w:p>
    <w:p w:rsidR="00903627" w:rsidRDefault="00903627" w:rsidP="00FF3C1C">
      <w:pPr>
        <w:pStyle w:val="ListParagraph"/>
      </w:pPr>
      <w:r>
        <w:t xml:space="preserve">Ireland   </w:t>
      </w:r>
      <w:r>
        <w:tab/>
        <w:t>834.00</w:t>
      </w:r>
      <w:r>
        <w:tab/>
      </w:r>
      <w:r>
        <w:tab/>
        <w:t>155.00</w:t>
      </w:r>
      <w:r>
        <w:tab/>
      </w:r>
      <w:r>
        <w:tab/>
        <w:t>6</w:t>
      </w:r>
    </w:p>
    <w:p w:rsidR="00903627" w:rsidRDefault="00903627" w:rsidP="00FF3C1C">
      <w:pPr>
        <w:pStyle w:val="ListParagraph"/>
      </w:pPr>
      <w:r>
        <w:t xml:space="preserve">Norway    </w:t>
      </w:r>
      <w:r>
        <w:tab/>
        <w:t>432.00</w:t>
      </w:r>
      <w:r>
        <w:tab/>
      </w:r>
      <w:r>
        <w:tab/>
        <w:t>595.00</w:t>
      </w:r>
      <w:r>
        <w:tab/>
      </w:r>
      <w:r>
        <w:tab/>
        <w:t>9</w:t>
      </w:r>
    </w:p>
    <w:p w:rsidR="00903627" w:rsidRDefault="00903627" w:rsidP="00FF3C1C">
      <w:pPr>
        <w:pStyle w:val="ListParagraph"/>
      </w:pPr>
      <w:r>
        <w:t xml:space="preserve">Belgium   </w:t>
      </w:r>
      <w:r>
        <w:tab/>
        <w:t>226.00</w:t>
      </w:r>
      <w:r>
        <w:tab/>
      </w:r>
      <w:r>
        <w:tab/>
        <w:t>836.00</w:t>
      </w:r>
      <w:r>
        <w:tab/>
      </w:r>
      <w:r>
        <w:tab/>
        <w:t>8</w:t>
      </w:r>
    </w:p>
    <w:p w:rsidR="00903627" w:rsidRDefault="00903627" w:rsidP="00FF3C1C">
      <w:pPr>
        <w:pStyle w:val="ListParagraph"/>
      </w:pPr>
      <w:r>
        <w:t xml:space="preserve">Portugal  </w:t>
      </w:r>
      <w:r>
        <w:tab/>
        <w:t>532.00</w:t>
      </w:r>
      <w:r>
        <w:tab/>
      </w:r>
      <w:r>
        <w:tab/>
        <w:t>328.00</w:t>
      </w:r>
      <w:r>
        <w:tab/>
      </w:r>
      <w:r>
        <w:tab/>
        <w:t>4</w:t>
      </w:r>
    </w:p>
    <w:p w:rsidR="00903627" w:rsidRDefault="00903627" w:rsidP="00903627"/>
    <w:p w:rsidR="00903627" w:rsidRPr="00F00359" w:rsidRDefault="00903627" w:rsidP="00F00359">
      <w:r>
        <w:t>With this data, answer the following questions</w:t>
      </w:r>
      <w:r w:rsidR="00FF3C1C">
        <w:t>:</w:t>
      </w:r>
    </w:p>
    <w:p w:rsidR="00903627" w:rsidRDefault="00903627" w:rsidP="00903627">
      <w:pPr>
        <w:pStyle w:val="ListParagraph"/>
        <w:numPr>
          <w:ilvl w:val="0"/>
          <w:numId w:val="1"/>
        </w:numPr>
      </w:pPr>
      <w:r>
        <w:t>What is the level of analysis or unit of observation?</w:t>
      </w:r>
    </w:p>
    <w:p w:rsidR="00903627" w:rsidRPr="00F00359" w:rsidRDefault="00115289" w:rsidP="00F00359">
      <w:pPr>
        <w:pStyle w:val="ListParagraph"/>
        <w:ind w:left="1080"/>
        <w:rPr>
          <w:b/>
        </w:rPr>
      </w:pPr>
      <w:r w:rsidRPr="00F00359">
        <w:rPr>
          <w:b/>
        </w:rPr>
        <w:t>The country is the level of analysis.</w:t>
      </w:r>
    </w:p>
    <w:p w:rsidR="00903627" w:rsidRDefault="00903627" w:rsidP="00903627">
      <w:pPr>
        <w:pStyle w:val="ListParagraph"/>
        <w:numPr>
          <w:ilvl w:val="0"/>
          <w:numId w:val="1"/>
        </w:numPr>
      </w:pPr>
      <w:r>
        <w:t>Graph the relationship between a country’s crime rate and its amount of welfare expenditures and its democracy score. Does it look like there is a linear relationship?</w:t>
      </w:r>
    </w:p>
    <w:p w:rsidR="00115289" w:rsidRPr="00F00359" w:rsidRDefault="00115289" w:rsidP="00115289">
      <w:pPr>
        <w:pStyle w:val="ListParagraph"/>
        <w:ind w:left="1080"/>
        <w:rPr>
          <w:b/>
        </w:rPr>
      </w:pPr>
      <w:r w:rsidRPr="00F00359">
        <w:rPr>
          <w:b/>
        </w:rPr>
        <w:t>The scatterplots or graphs:</w:t>
      </w:r>
    </w:p>
    <w:p w:rsidR="00115289" w:rsidRDefault="003B2D65" w:rsidP="00115289">
      <w:pPr>
        <w:pStyle w:val="ListParagraph"/>
        <w:ind w:left="1080"/>
      </w:pPr>
      <w:r>
        <w:rPr>
          <w:noProof/>
        </w:rPr>
        <w:drawing>
          <wp:inline distT="0" distB="0" distL="0" distR="0" wp14:anchorId="6608EEFF" wp14:editId="7FC59815">
            <wp:extent cx="5450205" cy="3932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393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627" w:rsidRDefault="00903627" w:rsidP="00115289">
      <w:pPr>
        <w:pStyle w:val="ListParagraph"/>
        <w:ind w:left="1080"/>
      </w:pPr>
    </w:p>
    <w:p w:rsidR="00115289" w:rsidRPr="00F00359" w:rsidRDefault="00115289" w:rsidP="00115289">
      <w:pPr>
        <w:pStyle w:val="ListParagraph"/>
        <w:ind w:left="1080"/>
        <w:rPr>
          <w:b/>
        </w:rPr>
      </w:pPr>
      <w:r w:rsidRPr="00F00359">
        <w:rPr>
          <w:b/>
        </w:rPr>
        <w:t xml:space="preserve">It does look like there is a </w:t>
      </w:r>
      <w:r w:rsidR="003B2D65" w:rsidRPr="00F00359">
        <w:rPr>
          <w:b/>
        </w:rPr>
        <w:t xml:space="preserve">strong </w:t>
      </w:r>
      <w:r w:rsidRPr="00F00359">
        <w:rPr>
          <w:b/>
        </w:rPr>
        <w:t>negative linear relationship.</w:t>
      </w:r>
    </w:p>
    <w:p w:rsidR="00115289" w:rsidRDefault="00115289" w:rsidP="00115289">
      <w:pPr>
        <w:pStyle w:val="ListParagraph"/>
        <w:ind w:left="1080"/>
      </w:pPr>
    </w:p>
    <w:p w:rsidR="00115289" w:rsidRDefault="00115289" w:rsidP="00AD53A8"/>
    <w:p w:rsidR="00115289" w:rsidRDefault="00115289" w:rsidP="00115289">
      <w:pPr>
        <w:pStyle w:val="ListParagraph"/>
        <w:ind w:left="1080"/>
      </w:pPr>
    </w:p>
    <w:p w:rsidR="00115289" w:rsidRDefault="003B2D65" w:rsidP="00115289">
      <w:pPr>
        <w:pStyle w:val="ListParagraph"/>
        <w:ind w:left="1080"/>
      </w:pPr>
      <w:r>
        <w:rPr>
          <w:noProof/>
        </w:rPr>
        <w:drawing>
          <wp:inline distT="0" distB="0" distL="0" distR="0" wp14:anchorId="47AEE304" wp14:editId="1B47F77B">
            <wp:extent cx="5438775" cy="3914776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5289" w:rsidRDefault="00115289" w:rsidP="00115289">
      <w:pPr>
        <w:pStyle w:val="ListParagraph"/>
        <w:ind w:left="1080"/>
      </w:pPr>
    </w:p>
    <w:p w:rsidR="00903627" w:rsidRPr="00F00359" w:rsidRDefault="00115289" w:rsidP="00F00359">
      <w:pPr>
        <w:pStyle w:val="ListParagraph"/>
        <w:ind w:left="1080"/>
        <w:rPr>
          <w:b/>
        </w:rPr>
      </w:pPr>
      <w:r w:rsidRPr="00F00359">
        <w:rPr>
          <w:b/>
        </w:rPr>
        <w:t xml:space="preserve">It does look like there is a </w:t>
      </w:r>
      <w:r w:rsidR="003B2D65" w:rsidRPr="00F00359">
        <w:rPr>
          <w:b/>
        </w:rPr>
        <w:t>weak</w:t>
      </w:r>
      <w:r w:rsidRPr="00F00359">
        <w:rPr>
          <w:b/>
        </w:rPr>
        <w:t xml:space="preserve"> negative relationship.</w:t>
      </w:r>
    </w:p>
    <w:p w:rsidR="00903627" w:rsidRDefault="00903627" w:rsidP="00903627">
      <w:pPr>
        <w:pStyle w:val="ListParagraph"/>
        <w:numPr>
          <w:ilvl w:val="0"/>
          <w:numId w:val="1"/>
        </w:numPr>
      </w:pPr>
      <w:r>
        <w:t>What is the correlation between the crime rate in a country and its welfare expenditures? Interpret this value.</w:t>
      </w:r>
    </w:p>
    <w:p w:rsidR="00115289" w:rsidRPr="00F00359" w:rsidRDefault="00115289" w:rsidP="00F00359">
      <w:pPr>
        <w:pStyle w:val="ListParagraph"/>
        <w:ind w:left="1080"/>
        <w:rPr>
          <w:b/>
        </w:rPr>
      </w:pPr>
      <w:r w:rsidRPr="00F00359">
        <w:rPr>
          <w:b/>
        </w:rPr>
        <w:t>The correlation between crime and welfare expenditures is -.</w:t>
      </w:r>
      <w:r w:rsidR="003B2D65" w:rsidRPr="00F00359">
        <w:rPr>
          <w:b/>
        </w:rPr>
        <w:t>697</w:t>
      </w:r>
      <w:r w:rsidRPr="00F00359">
        <w:rPr>
          <w:b/>
        </w:rPr>
        <w:t xml:space="preserve">, which means there is a </w:t>
      </w:r>
      <w:r w:rsidR="003B2D65" w:rsidRPr="00F00359">
        <w:rPr>
          <w:b/>
        </w:rPr>
        <w:t xml:space="preserve">strong </w:t>
      </w:r>
      <w:r w:rsidRPr="00F00359">
        <w:rPr>
          <w:b/>
        </w:rPr>
        <w:t xml:space="preserve">inverse relationship between the welfare expenditures in a country and its crime rate. As the amount of spending on welfare increases the crime rate decreases. </w:t>
      </w:r>
    </w:p>
    <w:p w:rsidR="00903627" w:rsidRDefault="00903627" w:rsidP="00903627">
      <w:pPr>
        <w:pStyle w:val="ListParagraph"/>
        <w:numPr>
          <w:ilvl w:val="0"/>
          <w:numId w:val="1"/>
        </w:numPr>
      </w:pPr>
      <w:r>
        <w:lastRenderedPageBreak/>
        <w:t>What is the correlation between the crime rate in a country and its democracy score? Interpret this value.</w:t>
      </w:r>
    </w:p>
    <w:p w:rsidR="00115289" w:rsidRPr="00F00359" w:rsidRDefault="00115289" w:rsidP="00903627">
      <w:pPr>
        <w:pStyle w:val="ListParagraph"/>
        <w:ind w:left="1080"/>
        <w:rPr>
          <w:b/>
        </w:rPr>
      </w:pPr>
      <w:r w:rsidRPr="00F00359">
        <w:rPr>
          <w:b/>
        </w:rPr>
        <w:t>The correlation between crime and a country’s democracy score is -.</w:t>
      </w:r>
      <w:r w:rsidR="003B2D65" w:rsidRPr="00F00359">
        <w:rPr>
          <w:b/>
        </w:rPr>
        <w:t>32</w:t>
      </w:r>
      <w:r w:rsidRPr="00F00359">
        <w:rPr>
          <w:b/>
        </w:rPr>
        <w:t xml:space="preserve">, a </w:t>
      </w:r>
      <w:r w:rsidR="003B2D65" w:rsidRPr="00F00359">
        <w:rPr>
          <w:b/>
        </w:rPr>
        <w:t xml:space="preserve">moderate </w:t>
      </w:r>
      <w:r w:rsidRPr="00F00359">
        <w:rPr>
          <w:b/>
        </w:rPr>
        <w:t>negative relationship which means that more democratic countries have lower crime rates.</w:t>
      </w:r>
    </w:p>
    <w:p w:rsidR="00115289" w:rsidRDefault="00115289" w:rsidP="00115289"/>
    <w:p w:rsidR="00903627" w:rsidRDefault="00115289" w:rsidP="00903627">
      <w:pPr>
        <w:pStyle w:val="ListParagraph"/>
      </w:pPr>
      <w:r>
        <w:br w:type="page"/>
      </w:r>
      <w:r w:rsidR="00775120">
        <w:lastRenderedPageBreak/>
        <w:t>5)</w:t>
      </w:r>
      <w:r>
        <w:t xml:space="preserve"> </w:t>
      </w:r>
      <w:r w:rsidR="00903627">
        <w:t xml:space="preserve">Estimate a regression equation with crime rate as the dependent variable and welfare expenditures as the independent variable. Interpret the </w:t>
      </w:r>
      <w:r w:rsidR="00903627" w:rsidRPr="00F00359">
        <w:rPr>
          <w:i/>
        </w:rPr>
        <w:t>y</w:t>
      </w:r>
      <w:r w:rsidR="00903627">
        <w:t xml:space="preserve"> intercept, the slope coefficient, the </w:t>
      </w:r>
      <w:r w:rsidR="00903627" w:rsidRPr="00F00359">
        <w:rPr>
          <w:i/>
        </w:rPr>
        <w:t>t</w:t>
      </w:r>
      <w:r w:rsidR="00DD7E3F">
        <w:t xml:space="preserve"> </w:t>
      </w:r>
      <w:r w:rsidR="00903627">
        <w:t>test for the slope, and the amount of variance explained.</w:t>
      </w:r>
    </w:p>
    <w:p w:rsidR="00115289" w:rsidRPr="00F00359" w:rsidRDefault="00115289" w:rsidP="00903627">
      <w:pPr>
        <w:ind w:left="720"/>
        <w:rPr>
          <w:b/>
        </w:rPr>
      </w:pPr>
      <w:r w:rsidRPr="00F00359">
        <w:rPr>
          <w:b/>
        </w:rPr>
        <w:t>The regression results are</w:t>
      </w:r>
      <w:r w:rsidR="00DD7E3F" w:rsidRPr="00F00359">
        <w:rPr>
          <w:b/>
        </w:rPr>
        <w:t xml:space="preserve"> as follows</w:t>
      </w:r>
      <w:r w:rsidRPr="00F00359">
        <w:rPr>
          <w:b/>
        </w:rPr>
        <w:t>:</w:t>
      </w:r>
      <w:r w:rsidR="00903627" w:rsidRPr="00F00359">
        <w:rPr>
          <w:b/>
        </w:rPr>
        <w:t xml:space="preserve"> </w:t>
      </w:r>
      <w:r w:rsidRPr="00F00359">
        <w:rPr>
          <w:b/>
        </w:rPr>
        <w:t xml:space="preserve">Interpret the </w:t>
      </w:r>
      <w:r w:rsidRPr="00F00359">
        <w:rPr>
          <w:b/>
          <w:i/>
        </w:rPr>
        <w:t>y</w:t>
      </w:r>
      <w:r w:rsidRPr="00F00359">
        <w:rPr>
          <w:b/>
        </w:rPr>
        <w:t xml:space="preserve"> intercept, the slope coefficient, the </w:t>
      </w:r>
      <w:r w:rsidRPr="00F00359">
        <w:rPr>
          <w:b/>
          <w:i/>
        </w:rPr>
        <w:t>t</w:t>
      </w:r>
      <w:r w:rsidR="00DD7E3F">
        <w:rPr>
          <w:b/>
        </w:rPr>
        <w:t xml:space="preserve"> </w:t>
      </w:r>
      <w:r w:rsidRPr="00F00359">
        <w:rPr>
          <w:b/>
        </w:rPr>
        <w:t>test for the slope, and the amount of variance explained.</w:t>
      </w:r>
    </w:p>
    <w:p w:rsidR="00115289" w:rsidRDefault="00115289" w:rsidP="00115289"/>
    <w:tbl>
      <w:tblPr>
        <w:tblW w:w="86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712"/>
        <w:gridCol w:w="1336"/>
        <w:gridCol w:w="1335"/>
        <w:gridCol w:w="1469"/>
        <w:gridCol w:w="1019"/>
        <w:gridCol w:w="1019"/>
      </w:tblGrid>
      <w:tr w:rsidR="00115289" w:rsidRPr="00903627" w:rsidTr="00903627">
        <w:trPr>
          <w:cantSplit/>
          <w:tblHeader/>
          <w:jc w:val="center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b/>
                <w:bCs/>
                <w:szCs w:val="18"/>
              </w:rPr>
              <w:t>Coefficients</w:t>
            </w:r>
            <w:r w:rsidRPr="00903627">
              <w:rPr>
                <w:b/>
                <w:bCs/>
                <w:szCs w:val="18"/>
                <w:vertAlign w:val="superscript"/>
              </w:rPr>
              <w:t>a</w:t>
            </w:r>
          </w:p>
        </w:tc>
      </w:tr>
      <w:tr w:rsidR="00115289" w:rsidRPr="00903627" w:rsidTr="00903627">
        <w:trPr>
          <w:cantSplit/>
          <w:tblHeader/>
          <w:jc w:val="center"/>
        </w:trPr>
        <w:tc>
          <w:tcPr>
            <w:tcW w:w="24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Model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Standardized Coefficients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t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Sig.</w:t>
            </w:r>
          </w:p>
        </w:tc>
      </w:tr>
      <w:tr w:rsidR="00115289" w:rsidRPr="00903627" w:rsidTr="00903627">
        <w:trPr>
          <w:cantSplit/>
          <w:tblHeader/>
          <w:jc w:val="center"/>
        </w:trPr>
        <w:tc>
          <w:tcPr>
            <w:tcW w:w="24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33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B</w:t>
            </w:r>
          </w:p>
        </w:tc>
        <w:tc>
          <w:tcPr>
            <w:tcW w:w="13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Beta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</w:tr>
      <w:tr w:rsidR="00115289" w:rsidRPr="00903627" w:rsidTr="00903627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1</w:t>
            </w:r>
          </w:p>
        </w:tc>
        <w:tc>
          <w:tcPr>
            <w:tcW w:w="17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(Constant)</w:t>
            </w:r>
          </w:p>
        </w:tc>
        <w:tc>
          <w:tcPr>
            <w:tcW w:w="133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81</w:t>
            </w:r>
            <w:r w:rsidR="003B2D65" w:rsidRPr="00903627">
              <w:rPr>
                <w:szCs w:val="18"/>
              </w:rPr>
              <w:t>3.289</w:t>
            </w:r>
          </w:p>
        </w:tc>
        <w:tc>
          <w:tcPr>
            <w:tcW w:w="13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94.638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5289" w:rsidRPr="00903627" w:rsidRDefault="00115289" w:rsidP="003516A7">
            <w:pPr>
              <w:jc w:val="center"/>
            </w:pP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8.59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.000</w:t>
            </w:r>
          </w:p>
        </w:tc>
      </w:tr>
      <w:tr w:rsidR="00115289" w:rsidRPr="00903627" w:rsidTr="00903627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Welfare</w:t>
            </w:r>
            <w:r w:rsidR="00DD7E3F">
              <w:rPr>
                <w:szCs w:val="18"/>
              </w:rPr>
              <w:t xml:space="preserve"> </w:t>
            </w:r>
            <w:r w:rsidRPr="00903627">
              <w:rPr>
                <w:szCs w:val="18"/>
              </w:rPr>
              <w:t>per</w:t>
            </w:r>
            <w:r w:rsidR="00DD7E3F">
              <w:rPr>
                <w:szCs w:val="18"/>
              </w:rPr>
              <w:t xml:space="preserve"> </w:t>
            </w:r>
            <w:r w:rsidRPr="00903627">
              <w:rPr>
                <w:szCs w:val="18"/>
              </w:rPr>
              <w:t>capita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-.</w:t>
            </w:r>
            <w:r w:rsidR="003B2D65" w:rsidRPr="00903627">
              <w:rPr>
                <w:szCs w:val="18"/>
              </w:rPr>
              <w:t>652</w:t>
            </w:r>
          </w:p>
        </w:tc>
        <w:tc>
          <w:tcPr>
            <w:tcW w:w="13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</w:t>
            </w:r>
            <w:r w:rsidR="003B2D65" w:rsidRPr="00903627">
              <w:rPr>
                <w:szCs w:val="18"/>
              </w:rPr>
              <w:t>186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-.</w:t>
            </w:r>
            <w:r w:rsidR="003B2D65" w:rsidRPr="00903627">
              <w:rPr>
                <w:szCs w:val="18"/>
              </w:rPr>
              <w:t>697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-3.51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.0</w:t>
            </w:r>
            <w:r w:rsidR="003B2D65" w:rsidRPr="00903627">
              <w:rPr>
                <w:szCs w:val="18"/>
              </w:rPr>
              <w:t>04</w:t>
            </w:r>
          </w:p>
        </w:tc>
      </w:tr>
      <w:tr w:rsidR="00115289" w:rsidRPr="00903627" w:rsidTr="00903627">
        <w:trPr>
          <w:cantSplit/>
          <w:jc w:val="center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5289" w:rsidRPr="00903627" w:rsidRDefault="00115289" w:rsidP="00CB165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 xml:space="preserve">a. Dependent </w:t>
            </w:r>
            <w:r w:rsidR="00C06903">
              <w:rPr>
                <w:szCs w:val="18"/>
              </w:rPr>
              <w:t>v</w:t>
            </w:r>
            <w:r w:rsidRPr="00903627">
              <w:rPr>
                <w:szCs w:val="18"/>
              </w:rPr>
              <w:t>ariable: Crime</w:t>
            </w:r>
            <w:r w:rsidR="00DD7E3F">
              <w:rPr>
                <w:szCs w:val="18"/>
              </w:rPr>
              <w:t xml:space="preserve"> </w:t>
            </w:r>
            <w:r w:rsidR="00CB1657">
              <w:rPr>
                <w:szCs w:val="18"/>
              </w:rPr>
              <w:t>r</w:t>
            </w:r>
            <w:r w:rsidRPr="00903627">
              <w:rPr>
                <w:szCs w:val="18"/>
              </w:rPr>
              <w:t>ate</w:t>
            </w:r>
          </w:p>
        </w:tc>
      </w:tr>
    </w:tbl>
    <w:p w:rsidR="00115289" w:rsidRPr="00903627" w:rsidRDefault="00115289" w:rsidP="00115289">
      <w:pPr>
        <w:pStyle w:val="ListParagraph"/>
        <w:ind w:left="1080"/>
        <w:rPr>
          <w:i/>
        </w:rPr>
      </w:pPr>
      <w:r w:rsidRPr="00903627">
        <w:rPr>
          <w:i/>
        </w:rPr>
        <w:t>R</w:t>
      </w:r>
      <w:r w:rsidRPr="00F00359">
        <w:rPr>
          <w:vertAlign w:val="superscript"/>
        </w:rPr>
        <w:t>2</w:t>
      </w:r>
      <w:r w:rsidRPr="00903627">
        <w:rPr>
          <w:i/>
          <w:vertAlign w:val="superscript"/>
        </w:rPr>
        <w:t xml:space="preserve"> </w:t>
      </w:r>
      <w:r w:rsidRPr="00C06903">
        <w:t>= .</w:t>
      </w:r>
      <w:r w:rsidR="003B2D65" w:rsidRPr="00C06903">
        <w:t>49</w:t>
      </w:r>
    </w:p>
    <w:p w:rsidR="00C06903" w:rsidRDefault="00115289" w:rsidP="00115289">
      <w:pPr>
        <w:rPr>
          <w:b/>
        </w:rPr>
      </w:pPr>
      <w:r w:rsidRPr="00C06903">
        <w:rPr>
          <w:b/>
        </w:rPr>
        <w:t xml:space="preserve">The </w:t>
      </w:r>
      <w:r w:rsidRPr="00F00359">
        <w:rPr>
          <w:b/>
          <w:i/>
        </w:rPr>
        <w:t>y</w:t>
      </w:r>
      <w:r w:rsidRPr="00C06903">
        <w:rPr>
          <w:b/>
        </w:rPr>
        <w:t xml:space="preserve"> intercept is 81</w:t>
      </w:r>
      <w:r w:rsidR="003B2D65" w:rsidRPr="00C06903">
        <w:rPr>
          <w:b/>
        </w:rPr>
        <w:t>3.289</w:t>
      </w:r>
      <w:r w:rsidRPr="00C06903">
        <w:rPr>
          <w:b/>
        </w:rPr>
        <w:t xml:space="preserve"> which </w:t>
      </w:r>
      <w:proofErr w:type="gramStart"/>
      <w:r w:rsidRPr="00C06903">
        <w:rPr>
          <w:b/>
        </w:rPr>
        <w:t>means</w:t>
      </w:r>
      <w:proofErr w:type="gramEnd"/>
      <w:r w:rsidRPr="00C06903">
        <w:rPr>
          <w:b/>
        </w:rPr>
        <w:t xml:space="preserve"> that in a country with no welfare expenditures the predicted crime rate would be 81</w:t>
      </w:r>
      <w:r w:rsidR="003B2D65" w:rsidRPr="00C06903">
        <w:rPr>
          <w:b/>
        </w:rPr>
        <w:t>3.289</w:t>
      </w:r>
      <w:r w:rsidRPr="00C06903">
        <w:rPr>
          <w:b/>
        </w:rPr>
        <w:t xml:space="preserve"> crimes per 100,000</w:t>
      </w:r>
      <w:r w:rsidR="00C06903">
        <w:rPr>
          <w:b/>
        </w:rPr>
        <w:t>.</w:t>
      </w:r>
    </w:p>
    <w:p w:rsidR="00C06903" w:rsidRDefault="00115289" w:rsidP="00115289">
      <w:pPr>
        <w:rPr>
          <w:b/>
        </w:rPr>
      </w:pPr>
      <w:r w:rsidRPr="00C06903">
        <w:rPr>
          <w:b/>
        </w:rPr>
        <w:t>The slope is -.</w:t>
      </w:r>
      <w:r w:rsidR="003B2D65" w:rsidRPr="00C06903">
        <w:rPr>
          <w:b/>
        </w:rPr>
        <w:t>652</w:t>
      </w:r>
      <w:r w:rsidRPr="00C06903">
        <w:rPr>
          <w:b/>
        </w:rPr>
        <w:t xml:space="preserve"> which means that for each unit increase in welfare spending the crime rate declines by .</w:t>
      </w:r>
      <w:r w:rsidR="003B2D65" w:rsidRPr="00C06903">
        <w:rPr>
          <w:b/>
        </w:rPr>
        <w:t>652</w:t>
      </w:r>
      <w:r w:rsidRPr="00C06903">
        <w:rPr>
          <w:b/>
        </w:rPr>
        <w:t>.</w:t>
      </w:r>
    </w:p>
    <w:p w:rsidR="00C06903" w:rsidRDefault="00115289" w:rsidP="00115289">
      <w:pPr>
        <w:rPr>
          <w:b/>
        </w:rPr>
      </w:pPr>
      <w:r w:rsidRPr="00F00359">
        <w:rPr>
          <w:b/>
        </w:rPr>
        <w:t>The slope coefficient is statistically significant meaning that there is a relationship in the population and we would reject the null hypothesis that the slope coefficient is equal to 0.</w:t>
      </w:r>
    </w:p>
    <w:p w:rsidR="00115289" w:rsidRPr="00903627" w:rsidRDefault="003B2D65" w:rsidP="00115289">
      <w:pPr>
        <w:rPr>
          <w:i/>
        </w:rPr>
      </w:pPr>
      <w:r w:rsidRPr="00F00359">
        <w:rPr>
          <w:b/>
        </w:rPr>
        <w:t>Forty-nine</w:t>
      </w:r>
      <w:r w:rsidR="00115289" w:rsidRPr="00F00359">
        <w:rPr>
          <w:b/>
        </w:rPr>
        <w:t xml:space="preserve"> percent of the variance in crime rates is explained by a country’s welfare expenditures.</w:t>
      </w:r>
      <w:r w:rsidR="00115289" w:rsidRPr="00903627">
        <w:rPr>
          <w:i/>
        </w:rPr>
        <w:t xml:space="preserve"> </w:t>
      </w:r>
    </w:p>
    <w:p w:rsidR="00115289" w:rsidRDefault="00115289" w:rsidP="00115289"/>
    <w:p w:rsidR="00115289" w:rsidRDefault="00115289" w:rsidP="00115289">
      <w:r>
        <w:br w:type="page"/>
      </w:r>
    </w:p>
    <w:p w:rsidR="00903627" w:rsidRDefault="00775120" w:rsidP="00903627">
      <w:r>
        <w:lastRenderedPageBreak/>
        <w:t>6)</w:t>
      </w:r>
      <w:r w:rsidR="0099761D">
        <w:t xml:space="preserve"> </w:t>
      </w:r>
      <w:r w:rsidR="00903627">
        <w:t xml:space="preserve">Estimate a regression equation with crime rate as the dependent variable and the country’s democracy score as the independent variable. Interpret the </w:t>
      </w:r>
      <w:r w:rsidR="00903627" w:rsidRPr="00F00359">
        <w:rPr>
          <w:i/>
        </w:rPr>
        <w:t>y</w:t>
      </w:r>
      <w:r w:rsidR="00903627">
        <w:t xml:space="preserve"> intercept, the slope coefficient, the </w:t>
      </w:r>
      <w:r w:rsidR="00903627" w:rsidRPr="00F00359">
        <w:rPr>
          <w:i/>
        </w:rPr>
        <w:t>t</w:t>
      </w:r>
      <w:r w:rsidR="00C06903">
        <w:t xml:space="preserve"> </w:t>
      </w:r>
      <w:r w:rsidR="00903627">
        <w:t>test for the slope, and the amount of variance explained.</w:t>
      </w:r>
    </w:p>
    <w:tbl>
      <w:tblPr>
        <w:tblW w:w="8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728"/>
        <w:gridCol w:w="1336"/>
        <w:gridCol w:w="1335"/>
        <w:gridCol w:w="1469"/>
        <w:gridCol w:w="1019"/>
        <w:gridCol w:w="1019"/>
      </w:tblGrid>
      <w:tr w:rsidR="00115289" w:rsidRPr="00903627" w:rsidTr="00903627">
        <w:trPr>
          <w:cantSplit/>
          <w:tblHeader/>
          <w:jc w:val="center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b/>
                <w:bCs/>
                <w:szCs w:val="18"/>
              </w:rPr>
              <w:t>Coefficients</w:t>
            </w:r>
            <w:r w:rsidRPr="00903627">
              <w:rPr>
                <w:b/>
                <w:bCs/>
                <w:szCs w:val="18"/>
                <w:vertAlign w:val="superscript"/>
              </w:rPr>
              <w:t>a</w:t>
            </w:r>
          </w:p>
        </w:tc>
      </w:tr>
      <w:tr w:rsidR="00115289" w:rsidRPr="00903627" w:rsidTr="00903627">
        <w:trPr>
          <w:cantSplit/>
          <w:tblHeader/>
          <w:jc w:val="center"/>
        </w:trPr>
        <w:tc>
          <w:tcPr>
            <w:tcW w:w="24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Model</w:t>
            </w:r>
          </w:p>
        </w:tc>
        <w:tc>
          <w:tcPr>
            <w:tcW w:w="267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Standardized Coefficients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t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Sig.</w:t>
            </w:r>
          </w:p>
        </w:tc>
      </w:tr>
      <w:tr w:rsidR="00115289" w:rsidRPr="00903627" w:rsidTr="00903627">
        <w:trPr>
          <w:cantSplit/>
          <w:tblHeader/>
          <w:jc w:val="center"/>
        </w:trPr>
        <w:tc>
          <w:tcPr>
            <w:tcW w:w="24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33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B</w:t>
            </w:r>
          </w:p>
        </w:tc>
        <w:tc>
          <w:tcPr>
            <w:tcW w:w="133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Beta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</w:tr>
      <w:tr w:rsidR="00115289" w:rsidRPr="00903627" w:rsidTr="00903627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(Constant)</w:t>
            </w:r>
          </w:p>
        </w:tc>
        <w:tc>
          <w:tcPr>
            <w:tcW w:w="13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651.718</w:t>
            </w:r>
          </w:p>
        </w:tc>
        <w:tc>
          <w:tcPr>
            <w:tcW w:w="13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1</w:t>
            </w:r>
            <w:r w:rsidR="003B2D65" w:rsidRPr="00903627">
              <w:rPr>
                <w:szCs w:val="18"/>
              </w:rPr>
              <w:t>25.526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5289" w:rsidRPr="00903627" w:rsidRDefault="00115289" w:rsidP="003516A7">
            <w:pPr>
              <w:jc w:val="center"/>
            </w:pP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5.19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.000</w:t>
            </w:r>
          </w:p>
        </w:tc>
      </w:tr>
      <w:tr w:rsidR="00115289" w:rsidRPr="00903627" w:rsidTr="00903627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Democracy</w:t>
            </w:r>
            <w:r w:rsidR="00C06903">
              <w:rPr>
                <w:szCs w:val="18"/>
              </w:rPr>
              <w:t xml:space="preserve"> </w:t>
            </w:r>
            <w:r w:rsidRPr="00903627">
              <w:rPr>
                <w:szCs w:val="18"/>
              </w:rPr>
              <w:t>Score</w:t>
            </w:r>
          </w:p>
        </w:tc>
        <w:tc>
          <w:tcPr>
            <w:tcW w:w="13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</w:t>
            </w:r>
            <w:r w:rsidR="003B2D65" w:rsidRPr="00903627">
              <w:rPr>
                <w:szCs w:val="18"/>
              </w:rPr>
              <w:t>22.606</w:t>
            </w:r>
          </w:p>
        </w:tc>
        <w:tc>
          <w:tcPr>
            <w:tcW w:w="13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18.535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-.</w:t>
            </w:r>
            <w:r w:rsidR="003B2D65" w:rsidRPr="00903627">
              <w:rPr>
                <w:szCs w:val="18"/>
              </w:rPr>
              <w:t>320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</w:t>
            </w:r>
            <w:r w:rsidR="003B2D65" w:rsidRPr="00903627">
              <w:rPr>
                <w:szCs w:val="18"/>
              </w:rPr>
              <w:t>1.22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</w:t>
            </w:r>
            <w:r w:rsidR="003B2D65" w:rsidRPr="00903627">
              <w:rPr>
                <w:szCs w:val="18"/>
              </w:rPr>
              <w:t>244</w:t>
            </w:r>
          </w:p>
        </w:tc>
      </w:tr>
      <w:tr w:rsidR="00115289" w:rsidRPr="00903627" w:rsidTr="00903627">
        <w:trPr>
          <w:cantSplit/>
          <w:jc w:val="center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5289" w:rsidRPr="00903627" w:rsidRDefault="00115289" w:rsidP="00C06903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 xml:space="preserve">a. Dependent </w:t>
            </w:r>
            <w:r w:rsidR="00C06903">
              <w:rPr>
                <w:szCs w:val="18"/>
              </w:rPr>
              <w:t>v</w:t>
            </w:r>
            <w:r w:rsidRPr="00903627">
              <w:rPr>
                <w:szCs w:val="18"/>
              </w:rPr>
              <w:t>ariable: Crime</w:t>
            </w:r>
            <w:r w:rsidR="00C06903">
              <w:rPr>
                <w:szCs w:val="18"/>
              </w:rPr>
              <w:t xml:space="preserve"> r</w:t>
            </w:r>
            <w:r w:rsidRPr="00903627">
              <w:rPr>
                <w:szCs w:val="18"/>
              </w:rPr>
              <w:t>ate</w:t>
            </w:r>
          </w:p>
        </w:tc>
      </w:tr>
    </w:tbl>
    <w:p w:rsidR="00115289" w:rsidRDefault="00115289" w:rsidP="00115289">
      <w:pPr>
        <w:pStyle w:val="ListParagraph"/>
        <w:ind w:left="1080"/>
      </w:pPr>
      <w:r>
        <w:t>R</w:t>
      </w:r>
      <w:r>
        <w:rPr>
          <w:vertAlign w:val="superscript"/>
        </w:rPr>
        <w:t xml:space="preserve">2 </w:t>
      </w:r>
      <w:r>
        <w:t>= .</w:t>
      </w:r>
      <w:r w:rsidR="003B2D65">
        <w:t>10</w:t>
      </w:r>
    </w:p>
    <w:p w:rsidR="00115289" w:rsidRDefault="00115289" w:rsidP="00115289">
      <w:pPr>
        <w:pStyle w:val="ListParagraph"/>
        <w:ind w:left="1080"/>
      </w:pPr>
    </w:p>
    <w:p w:rsidR="00C06903" w:rsidRDefault="00115289" w:rsidP="00115289">
      <w:pPr>
        <w:rPr>
          <w:b/>
        </w:rPr>
      </w:pPr>
      <w:r w:rsidRPr="00F00359">
        <w:rPr>
          <w:b/>
        </w:rPr>
        <w:t xml:space="preserve">The </w:t>
      </w:r>
      <w:r w:rsidRPr="00F00359">
        <w:rPr>
          <w:b/>
          <w:i/>
        </w:rPr>
        <w:t>y</w:t>
      </w:r>
      <w:r w:rsidRPr="00F00359">
        <w:rPr>
          <w:b/>
        </w:rPr>
        <w:t xml:space="preserve"> intercept is </w:t>
      </w:r>
      <w:r w:rsidR="003B2D65" w:rsidRPr="00F00359">
        <w:rPr>
          <w:b/>
        </w:rPr>
        <w:t>651.718</w:t>
      </w:r>
      <w:r w:rsidRPr="00F00359">
        <w:rPr>
          <w:b/>
        </w:rPr>
        <w:t xml:space="preserve"> which means that in a country with a democracy score of 0 the predicted crime rate would be </w:t>
      </w:r>
      <w:r w:rsidR="003B2D65" w:rsidRPr="00F00359">
        <w:rPr>
          <w:b/>
        </w:rPr>
        <w:t>651.718</w:t>
      </w:r>
      <w:r w:rsidRPr="00F00359">
        <w:rPr>
          <w:b/>
        </w:rPr>
        <w:t xml:space="preserve"> crimes per 100,000.</w:t>
      </w:r>
    </w:p>
    <w:p w:rsidR="00C06903" w:rsidRDefault="00115289" w:rsidP="00115289">
      <w:pPr>
        <w:rPr>
          <w:b/>
        </w:rPr>
      </w:pPr>
      <w:r w:rsidRPr="00F00359">
        <w:rPr>
          <w:b/>
        </w:rPr>
        <w:t>The slope is -</w:t>
      </w:r>
      <w:r w:rsidR="003B2D65" w:rsidRPr="00F00359">
        <w:rPr>
          <w:b/>
        </w:rPr>
        <w:t>22.606</w:t>
      </w:r>
      <w:r w:rsidRPr="00F00359">
        <w:rPr>
          <w:b/>
        </w:rPr>
        <w:t xml:space="preserve"> which means that for each unit increase in a country’s democracy score the crime rate declines by about </w:t>
      </w:r>
      <w:r w:rsidR="003B2D65" w:rsidRPr="00F00359">
        <w:rPr>
          <w:b/>
        </w:rPr>
        <w:t>22</w:t>
      </w:r>
      <w:r w:rsidRPr="00F00359">
        <w:rPr>
          <w:b/>
        </w:rPr>
        <w:t xml:space="preserve"> per 100,000.</w:t>
      </w:r>
    </w:p>
    <w:p w:rsidR="00C06903" w:rsidRDefault="00115289" w:rsidP="00115289">
      <w:pPr>
        <w:rPr>
          <w:b/>
        </w:rPr>
      </w:pPr>
      <w:r w:rsidRPr="00F00359">
        <w:rPr>
          <w:b/>
        </w:rPr>
        <w:t xml:space="preserve">The slope coefficient is </w:t>
      </w:r>
      <w:r w:rsidR="003B2D65" w:rsidRPr="00F00359">
        <w:rPr>
          <w:b/>
        </w:rPr>
        <w:t xml:space="preserve">not </w:t>
      </w:r>
      <w:r w:rsidRPr="00F00359">
        <w:rPr>
          <w:b/>
        </w:rPr>
        <w:t xml:space="preserve">statistically significant meaning that </w:t>
      </w:r>
      <w:r w:rsidR="00045487" w:rsidRPr="00F00359">
        <w:rPr>
          <w:b/>
        </w:rPr>
        <w:t xml:space="preserve">there is no relationship in the population and </w:t>
      </w:r>
      <w:r w:rsidRPr="00F00359">
        <w:rPr>
          <w:b/>
        </w:rPr>
        <w:t xml:space="preserve">we would </w:t>
      </w:r>
      <w:r w:rsidR="003B2D65" w:rsidRPr="00F00359">
        <w:rPr>
          <w:b/>
        </w:rPr>
        <w:t xml:space="preserve">fail to </w:t>
      </w:r>
      <w:r w:rsidRPr="00F00359">
        <w:rPr>
          <w:b/>
        </w:rPr>
        <w:t>reject the null hypothesis that the slope coefficient is equal to 0.</w:t>
      </w:r>
    </w:p>
    <w:p w:rsidR="00C06903" w:rsidRPr="00F00359" w:rsidRDefault="003B2D65" w:rsidP="00903627">
      <w:pPr>
        <w:rPr>
          <w:i/>
        </w:rPr>
      </w:pPr>
      <w:r w:rsidRPr="00F00359">
        <w:rPr>
          <w:b/>
        </w:rPr>
        <w:t>Ten</w:t>
      </w:r>
      <w:r w:rsidR="00115289" w:rsidRPr="00F00359">
        <w:rPr>
          <w:b/>
        </w:rPr>
        <w:t xml:space="preserve"> percent of the variance in crime rates is explained by a country’s welfare expenditures.</w:t>
      </w:r>
      <w:r w:rsidR="00115289" w:rsidRPr="00903627">
        <w:rPr>
          <w:i/>
        </w:rPr>
        <w:t xml:space="preserve"> </w:t>
      </w:r>
    </w:p>
    <w:p w:rsidR="00903627" w:rsidRDefault="00775120" w:rsidP="00903627">
      <w:r>
        <w:t>7)</w:t>
      </w:r>
      <w:r w:rsidR="0099761D">
        <w:t xml:space="preserve"> </w:t>
      </w:r>
      <w:r w:rsidR="00903627">
        <w:t>Here are the results of the multivariate regression equation when both welfare expenditures and democracy score are in the regression equation. Provide a full interpretation of the results.</w:t>
      </w:r>
    </w:p>
    <w:tbl>
      <w:tblPr>
        <w:tblW w:w="864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728"/>
        <w:gridCol w:w="1336"/>
        <w:gridCol w:w="1335"/>
        <w:gridCol w:w="1469"/>
        <w:gridCol w:w="1019"/>
        <w:gridCol w:w="1019"/>
      </w:tblGrid>
      <w:tr w:rsidR="00115289" w:rsidRPr="00903627" w:rsidTr="003516A7">
        <w:trPr>
          <w:cantSplit/>
          <w:tblHeader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b/>
                <w:bCs/>
                <w:szCs w:val="18"/>
              </w:rPr>
              <w:t>Coefficients</w:t>
            </w:r>
            <w:r w:rsidRPr="00903627">
              <w:rPr>
                <w:b/>
                <w:bCs/>
                <w:szCs w:val="18"/>
                <w:vertAlign w:val="superscript"/>
              </w:rPr>
              <w:t>a</w:t>
            </w:r>
          </w:p>
        </w:tc>
      </w:tr>
      <w:tr w:rsidR="00115289" w:rsidRPr="00903627" w:rsidTr="003516A7">
        <w:trPr>
          <w:cantSplit/>
          <w:tblHeader/>
        </w:trPr>
        <w:tc>
          <w:tcPr>
            <w:tcW w:w="24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Model</w:t>
            </w:r>
          </w:p>
        </w:tc>
        <w:tc>
          <w:tcPr>
            <w:tcW w:w="267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Standardized Coefficients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t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Sig.</w:t>
            </w:r>
          </w:p>
        </w:tc>
      </w:tr>
      <w:tr w:rsidR="00115289" w:rsidRPr="00903627" w:rsidTr="003516A7">
        <w:trPr>
          <w:cantSplit/>
          <w:tblHeader/>
        </w:trPr>
        <w:tc>
          <w:tcPr>
            <w:tcW w:w="24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33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B</w:t>
            </w:r>
          </w:p>
        </w:tc>
        <w:tc>
          <w:tcPr>
            <w:tcW w:w="133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Beta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</w:tr>
      <w:tr w:rsidR="00115289" w:rsidRPr="00903627" w:rsidTr="003516A7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(Constant)</w:t>
            </w:r>
          </w:p>
        </w:tc>
        <w:tc>
          <w:tcPr>
            <w:tcW w:w="13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855.325</w:t>
            </w:r>
          </w:p>
        </w:tc>
        <w:tc>
          <w:tcPr>
            <w:tcW w:w="13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117.272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5289" w:rsidRPr="00903627" w:rsidRDefault="00115289" w:rsidP="003516A7">
            <w:pPr>
              <w:jc w:val="center"/>
            </w:pP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7.29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.000</w:t>
            </w:r>
          </w:p>
        </w:tc>
      </w:tr>
      <w:tr w:rsidR="00115289" w:rsidRPr="00903627" w:rsidTr="003516A7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Democracy</w:t>
            </w:r>
            <w:r w:rsidR="00C06903">
              <w:rPr>
                <w:szCs w:val="18"/>
              </w:rPr>
              <w:t xml:space="preserve"> </w:t>
            </w:r>
            <w:r w:rsidRPr="00903627">
              <w:rPr>
                <w:szCs w:val="18"/>
              </w:rPr>
              <w:t>Score</w:t>
            </w:r>
          </w:p>
        </w:tc>
        <w:tc>
          <w:tcPr>
            <w:tcW w:w="13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-9.520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14.966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-.</w:t>
            </w:r>
            <w:r w:rsidR="003B2D65" w:rsidRPr="00903627">
              <w:rPr>
                <w:szCs w:val="18"/>
              </w:rPr>
              <w:t>135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</w:t>
            </w:r>
            <w:r w:rsidR="00045487" w:rsidRPr="00903627">
              <w:rPr>
                <w:szCs w:val="18"/>
              </w:rPr>
              <w:t>.64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</w:t>
            </w:r>
            <w:r w:rsidR="00045487" w:rsidRPr="00903627">
              <w:rPr>
                <w:szCs w:val="18"/>
              </w:rPr>
              <w:t>537</w:t>
            </w:r>
          </w:p>
        </w:tc>
      </w:tr>
      <w:tr w:rsidR="00115289" w:rsidRPr="00903627" w:rsidTr="003516A7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Welfare</w:t>
            </w:r>
            <w:r w:rsidR="00C06903">
              <w:rPr>
                <w:szCs w:val="18"/>
              </w:rPr>
              <w:t xml:space="preserve"> </w:t>
            </w:r>
            <w:r w:rsidRPr="00903627">
              <w:rPr>
                <w:szCs w:val="18"/>
              </w:rPr>
              <w:t>per</w:t>
            </w:r>
            <w:r w:rsidR="00C06903">
              <w:rPr>
                <w:szCs w:val="18"/>
              </w:rPr>
              <w:t xml:space="preserve"> </w:t>
            </w:r>
            <w:r w:rsidRPr="00903627">
              <w:rPr>
                <w:szCs w:val="18"/>
              </w:rPr>
              <w:t>capita</w:t>
            </w:r>
          </w:p>
        </w:tc>
        <w:tc>
          <w:tcPr>
            <w:tcW w:w="13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-.616</w:t>
            </w:r>
          </w:p>
        </w:tc>
        <w:tc>
          <w:tcPr>
            <w:tcW w:w="13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</w:t>
            </w:r>
            <w:r w:rsidR="003B2D65" w:rsidRPr="00903627">
              <w:rPr>
                <w:szCs w:val="18"/>
              </w:rPr>
              <w:t>198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-.</w:t>
            </w:r>
            <w:r w:rsidR="003B2D65" w:rsidRPr="00903627">
              <w:rPr>
                <w:szCs w:val="18"/>
              </w:rPr>
              <w:t>659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</w:t>
            </w:r>
            <w:r w:rsidR="00045487" w:rsidRPr="00903627">
              <w:rPr>
                <w:szCs w:val="18"/>
              </w:rPr>
              <w:t>3.11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</w:t>
            </w:r>
            <w:r w:rsidR="00045487" w:rsidRPr="00903627">
              <w:rPr>
                <w:szCs w:val="18"/>
              </w:rPr>
              <w:t>009</w:t>
            </w:r>
          </w:p>
        </w:tc>
      </w:tr>
      <w:tr w:rsidR="00115289" w:rsidRPr="00903627" w:rsidTr="003516A7">
        <w:trPr>
          <w:cantSplit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5289" w:rsidRPr="00903627" w:rsidRDefault="00115289" w:rsidP="00C06903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 xml:space="preserve">a. Dependent </w:t>
            </w:r>
            <w:r w:rsidR="00C06903">
              <w:rPr>
                <w:szCs w:val="18"/>
              </w:rPr>
              <w:t>v</w:t>
            </w:r>
            <w:r w:rsidRPr="00903627">
              <w:rPr>
                <w:szCs w:val="18"/>
              </w:rPr>
              <w:t>ariable: Crime</w:t>
            </w:r>
            <w:r w:rsidR="00C06903">
              <w:rPr>
                <w:szCs w:val="18"/>
              </w:rPr>
              <w:t xml:space="preserve"> r</w:t>
            </w:r>
            <w:r w:rsidRPr="00903627">
              <w:rPr>
                <w:szCs w:val="18"/>
              </w:rPr>
              <w:t>ate</w:t>
            </w:r>
          </w:p>
        </w:tc>
      </w:tr>
    </w:tbl>
    <w:p w:rsidR="00115289" w:rsidRDefault="00115289" w:rsidP="00115289">
      <w:pPr>
        <w:pStyle w:val="ListParagraph"/>
        <w:ind w:left="1080"/>
      </w:pPr>
      <w:r>
        <w:t>R</w:t>
      </w:r>
      <w:r>
        <w:rPr>
          <w:vertAlign w:val="superscript"/>
        </w:rPr>
        <w:t xml:space="preserve">2 </w:t>
      </w:r>
      <w:r>
        <w:t>= .</w:t>
      </w:r>
      <w:r w:rsidR="00045487">
        <w:t>50</w:t>
      </w:r>
    </w:p>
    <w:p w:rsidR="00C06903" w:rsidRPr="00F00359" w:rsidRDefault="00115289" w:rsidP="00115289">
      <w:pPr>
        <w:rPr>
          <w:b/>
        </w:rPr>
      </w:pPr>
      <w:r w:rsidRPr="00F00359">
        <w:rPr>
          <w:b/>
        </w:rPr>
        <w:t xml:space="preserve">The </w:t>
      </w:r>
      <w:r w:rsidRPr="00F00359">
        <w:rPr>
          <w:b/>
          <w:i/>
        </w:rPr>
        <w:t>y</w:t>
      </w:r>
      <w:r w:rsidRPr="00F00359">
        <w:rPr>
          <w:b/>
        </w:rPr>
        <w:t xml:space="preserve"> intercept is </w:t>
      </w:r>
      <w:r w:rsidR="00045487" w:rsidRPr="00F00359">
        <w:rPr>
          <w:b/>
        </w:rPr>
        <w:t>855.325</w:t>
      </w:r>
      <w:r w:rsidRPr="00F00359">
        <w:rPr>
          <w:b/>
        </w:rPr>
        <w:t xml:space="preserve"> which means that in a country with no welfare expenditures and a democracy score of 0 the predicted crime rate could be </w:t>
      </w:r>
      <w:r w:rsidR="00045487" w:rsidRPr="00F00359">
        <w:rPr>
          <w:b/>
        </w:rPr>
        <w:t xml:space="preserve">855 </w:t>
      </w:r>
      <w:r w:rsidRPr="00F00359">
        <w:rPr>
          <w:b/>
        </w:rPr>
        <w:t>crimes per 100,000.</w:t>
      </w:r>
    </w:p>
    <w:p w:rsidR="00C06903" w:rsidRDefault="00115289" w:rsidP="00115289">
      <w:pPr>
        <w:rPr>
          <w:b/>
        </w:rPr>
      </w:pPr>
      <w:r w:rsidRPr="00F00359">
        <w:rPr>
          <w:b/>
        </w:rPr>
        <w:t xml:space="preserve">The slope coefficient for the </w:t>
      </w:r>
      <w:r w:rsidR="00C06903">
        <w:rPr>
          <w:b/>
        </w:rPr>
        <w:t>d</w:t>
      </w:r>
      <w:r w:rsidRPr="00F00359">
        <w:rPr>
          <w:b/>
        </w:rPr>
        <w:t xml:space="preserve">emocracy </w:t>
      </w:r>
      <w:r w:rsidR="00C06903">
        <w:rPr>
          <w:b/>
        </w:rPr>
        <w:t>s</w:t>
      </w:r>
      <w:r w:rsidRPr="00F00359">
        <w:rPr>
          <w:b/>
        </w:rPr>
        <w:t>core is -</w:t>
      </w:r>
      <w:r w:rsidR="00045487" w:rsidRPr="00F00359">
        <w:rPr>
          <w:b/>
        </w:rPr>
        <w:t>9.520</w:t>
      </w:r>
      <w:r w:rsidRPr="00F00359">
        <w:rPr>
          <w:b/>
        </w:rPr>
        <w:t xml:space="preserve"> which means that each unit increase in this score decreases the crime rate by about </w:t>
      </w:r>
      <w:r w:rsidR="00045487" w:rsidRPr="00F00359">
        <w:rPr>
          <w:b/>
        </w:rPr>
        <w:t>9.5</w:t>
      </w:r>
      <w:r w:rsidRPr="00F00359">
        <w:rPr>
          <w:b/>
        </w:rPr>
        <w:t xml:space="preserve"> crimes per 100,000 after controlling for welfare expenditures. </w:t>
      </w:r>
    </w:p>
    <w:p w:rsidR="00115289" w:rsidRPr="00F00359" w:rsidRDefault="00115289" w:rsidP="00115289">
      <w:pPr>
        <w:rPr>
          <w:b/>
        </w:rPr>
      </w:pPr>
      <w:r w:rsidRPr="00F00359">
        <w:rPr>
          <w:b/>
        </w:rPr>
        <w:t xml:space="preserve">The slope coefficient is </w:t>
      </w:r>
      <w:r w:rsidR="00045487" w:rsidRPr="00F00359">
        <w:rPr>
          <w:b/>
        </w:rPr>
        <w:t xml:space="preserve">not </w:t>
      </w:r>
      <w:r w:rsidRPr="00F00359">
        <w:rPr>
          <w:b/>
        </w:rPr>
        <w:t>statistically significant meaning that</w:t>
      </w:r>
      <w:r w:rsidR="00045487" w:rsidRPr="00F00359">
        <w:rPr>
          <w:b/>
        </w:rPr>
        <w:t xml:space="preserve"> there is no relationship in the population and</w:t>
      </w:r>
      <w:r w:rsidRPr="00F00359">
        <w:rPr>
          <w:b/>
        </w:rPr>
        <w:t xml:space="preserve"> we would</w:t>
      </w:r>
      <w:r w:rsidR="00045487" w:rsidRPr="00F00359">
        <w:rPr>
          <w:b/>
        </w:rPr>
        <w:t xml:space="preserve"> fail to </w:t>
      </w:r>
      <w:r w:rsidRPr="00F00359">
        <w:rPr>
          <w:b/>
        </w:rPr>
        <w:t>reject the null hypothesis that the slope coefficient is equal to 0.</w:t>
      </w:r>
    </w:p>
    <w:p w:rsidR="00C06903" w:rsidRDefault="00115289" w:rsidP="00115289">
      <w:pPr>
        <w:rPr>
          <w:b/>
        </w:rPr>
      </w:pPr>
      <w:r w:rsidRPr="00F00359">
        <w:rPr>
          <w:b/>
        </w:rPr>
        <w:t xml:space="preserve">The slope coefficient for </w:t>
      </w:r>
      <w:r w:rsidR="00C06903">
        <w:rPr>
          <w:b/>
        </w:rPr>
        <w:t>w</w:t>
      </w:r>
      <w:r w:rsidRPr="00F00359">
        <w:rPr>
          <w:b/>
        </w:rPr>
        <w:t xml:space="preserve">elfare </w:t>
      </w:r>
      <w:r w:rsidR="00C06903">
        <w:rPr>
          <w:b/>
        </w:rPr>
        <w:t>e</w:t>
      </w:r>
      <w:r w:rsidRPr="00F00359">
        <w:rPr>
          <w:b/>
        </w:rPr>
        <w:t xml:space="preserve">xpenditures </w:t>
      </w:r>
      <w:r w:rsidR="00F00359">
        <w:rPr>
          <w:b/>
        </w:rPr>
        <w:t xml:space="preserve">is </w:t>
      </w:r>
      <w:r w:rsidRPr="00F00359">
        <w:rPr>
          <w:b/>
        </w:rPr>
        <w:t>-.</w:t>
      </w:r>
      <w:r w:rsidR="00045487" w:rsidRPr="00F00359">
        <w:rPr>
          <w:b/>
        </w:rPr>
        <w:t>616</w:t>
      </w:r>
      <w:r w:rsidR="00F00359">
        <w:rPr>
          <w:b/>
        </w:rPr>
        <w:t>,</w:t>
      </w:r>
      <w:r w:rsidRPr="00F00359">
        <w:rPr>
          <w:b/>
        </w:rPr>
        <w:t xml:space="preserve"> which means that each unit increase in welfare expenditures decreases the crime rate by about .</w:t>
      </w:r>
      <w:r w:rsidR="00045487" w:rsidRPr="00F00359">
        <w:rPr>
          <w:b/>
        </w:rPr>
        <w:t>616</w:t>
      </w:r>
      <w:r w:rsidRPr="00F00359">
        <w:rPr>
          <w:b/>
        </w:rPr>
        <w:t xml:space="preserve"> crimes per 100,000, after controlling for the level of country’s democracy. </w:t>
      </w:r>
    </w:p>
    <w:p w:rsidR="00115289" w:rsidRPr="00F00359" w:rsidRDefault="00115289" w:rsidP="00115289">
      <w:pPr>
        <w:rPr>
          <w:b/>
        </w:rPr>
      </w:pPr>
      <w:r w:rsidRPr="00F00359">
        <w:rPr>
          <w:b/>
        </w:rPr>
        <w:t>The slope coefficient is statistically significant meaning that there is relationship in the population and we would reject the null hypothesis that the slope coefficient is equal to 0.</w:t>
      </w:r>
    </w:p>
    <w:p w:rsidR="00115289" w:rsidRPr="00903627" w:rsidRDefault="00115289" w:rsidP="00115289">
      <w:pPr>
        <w:rPr>
          <w:i/>
        </w:rPr>
      </w:pPr>
      <w:r w:rsidRPr="00F00359">
        <w:rPr>
          <w:b/>
        </w:rPr>
        <w:t xml:space="preserve">The absolute value of the standardized Beta for </w:t>
      </w:r>
      <w:r w:rsidR="00045487" w:rsidRPr="00F00359">
        <w:rPr>
          <w:b/>
        </w:rPr>
        <w:t xml:space="preserve">welfare expenditures </w:t>
      </w:r>
      <w:r w:rsidRPr="00F00359">
        <w:rPr>
          <w:b/>
        </w:rPr>
        <w:t xml:space="preserve">is greater than that for </w:t>
      </w:r>
      <w:r w:rsidR="00045487" w:rsidRPr="00F00359">
        <w:rPr>
          <w:b/>
        </w:rPr>
        <w:t>democracy score</w:t>
      </w:r>
      <w:r w:rsidRPr="00F00359">
        <w:rPr>
          <w:b/>
        </w:rPr>
        <w:t xml:space="preserve"> (as is the </w:t>
      </w:r>
      <w:r w:rsidRPr="00F00359">
        <w:rPr>
          <w:b/>
          <w:i/>
        </w:rPr>
        <w:t>t</w:t>
      </w:r>
      <w:r w:rsidR="00C06903">
        <w:rPr>
          <w:b/>
        </w:rPr>
        <w:t xml:space="preserve"> </w:t>
      </w:r>
      <w:r w:rsidRPr="00F00359">
        <w:rPr>
          <w:b/>
        </w:rPr>
        <w:t xml:space="preserve">statistic) telling us that </w:t>
      </w:r>
      <w:r w:rsidR="00045487" w:rsidRPr="00F00359">
        <w:rPr>
          <w:b/>
        </w:rPr>
        <w:t>welfare expenditure</w:t>
      </w:r>
      <w:r w:rsidRPr="00F00359">
        <w:rPr>
          <w:b/>
        </w:rPr>
        <w:t xml:space="preserve"> is more important than </w:t>
      </w:r>
      <w:r w:rsidR="00045487" w:rsidRPr="00F00359">
        <w:rPr>
          <w:b/>
        </w:rPr>
        <w:t>democracy score</w:t>
      </w:r>
      <w:r w:rsidRPr="00F00359">
        <w:rPr>
          <w:b/>
        </w:rPr>
        <w:t xml:space="preserve"> in explaining a countries crime rate. </w:t>
      </w:r>
    </w:p>
    <w:p w:rsidR="00115289" w:rsidRPr="00F00359" w:rsidRDefault="00115289" w:rsidP="00115289">
      <w:pPr>
        <w:rPr>
          <w:b/>
        </w:rPr>
      </w:pPr>
      <w:r w:rsidRPr="00F00359">
        <w:rPr>
          <w:b/>
        </w:rPr>
        <w:t xml:space="preserve">Together the two variables explain </w:t>
      </w:r>
      <w:r w:rsidR="00045487" w:rsidRPr="00F00359">
        <w:rPr>
          <w:b/>
        </w:rPr>
        <w:t>50</w:t>
      </w:r>
      <w:r w:rsidRPr="00F00359">
        <w:rPr>
          <w:b/>
        </w:rPr>
        <w:t>% of the variance in a country’s crime rate.</w:t>
      </w:r>
    </w:p>
    <w:p w:rsidR="00BC575E" w:rsidRPr="00210B0E" w:rsidRDefault="00BC575E" w:rsidP="004A5CA7">
      <w:pPr>
        <w:contextualSpacing/>
      </w:pPr>
    </w:p>
    <w:sectPr w:rsidR="00BC575E" w:rsidRPr="00210B0E" w:rsidSect="00210B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F6" w:rsidRDefault="006C37F6" w:rsidP="004A5CA7">
      <w:r>
        <w:separator/>
      </w:r>
    </w:p>
  </w:endnote>
  <w:endnote w:type="continuationSeparator" w:id="0">
    <w:p w:rsidR="006C37F6" w:rsidRDefault="006C37F6" w:rsidP="004A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C4" w:rsidRDefault="00A96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C4" w:rsidRDefault="00A96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C4" w:rsidRDefault="00A96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F6" w:rsidRDefault="006C37F6" w:rsidP="004A5CA7">
      <w:r>
        <w:separator/>
      </w:r>
    </w:p>
  </w:footnote>
  <w:footnote w:type="continuationSeparator" w:id="0">
    <w:p w:rsidR="006C37F6" w:rsidRDefault="006C37F6" w:rsidP="004A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C4" w:rsidRDefault="00A96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C4" w:rsidRPr="00A962C4" w:rsidRDefault="00A962C4" w:rsidP="00A962C4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/>
        <w:sz w:val="20"/>
        <w:szCs w:val="20"/>
      </w:rPr>
    </w:pPr>
    <w:r w:rsidRPr="00A962C4">
      <w:rPr>
        <w:rFonts w:eastAsia="Times New Roman"/>
        <w:sz w:val="20"/>
        <w:szCs w:val="20"/>
      </w:rPr>
      <w:t>Instructor Resource</w:t>
    </w:r>
  </w:p>
  <w:p w:rsidR="00A962C4" w:rsidRPr="00A962C4" w:rsidRDefault="00A962C4" w:rsidP="00A962C4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/>
        <w:sz w:val="20"/>
        <w:szCs w:val="20"/>
      </w:rPr>
    </w:pPr>
    <w:r w:rsidRPr="00A962C4">
      <w:rPr>
        <w:rFonts w:eastAsia="Times New Roman"/>
        <w:sz w:val="20"/>
        <w:szCs w:val="20"/>
      </w:rPr>
      <w:t xml:space="preserve">Paternoster, </w:t>
    </w:r>
    <w:r w:rsidRPr="00A962C4">
      <w:rPr>
        <w:rFonts w:eastAsia="Times New Roman"/>
        <w:i/>
        <w:sz w:val="20"/>
        <w:szCs w:val="20"/>
      </w:rPr>
      <w:t xml:space="preserve">Essentials of Statistics for Criminology and Criminal Justice </w:t>
    </w:r>
    <w:r w:rsidRPr="00A962C4">
      <w:rPr>
        <w:rFonts w:eastAsia="Times New Roman"/>
        <w:sz w:val="20"/>
        <w:szCs w:val="20"/>
      </w:rPr>
      <w:t>4e</w:t>
    </w:r>
  </w:p>
  <w:p w:rsidR="00A962C4" w:rsidRPr="00A962C4" w:rsidRDefault="00A962C4" w:rsidP="00A962C4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/>
        <w:sz w:val="20"/>
        <w:szCs w:val="20"/>
      </w:rPr>
    </w:pPr>
    <w:r w:rsidRPr="00A962C4">
      <w:rPr>
        <w:rFonts w:eastAsia="Times New Roman"/>
        <w:sz w:val="20"/>
        <w:szCs w:val="20"/>
      </w:rPr>
      <w:t>SAGE Publishing, 2018</w:t>
    </w:r>
  </w:p>
  <w:p w:rsidR="00FF3C1C" w:rsidRDefault="00FF3C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C4" w:rsidRDefault="00A96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7CB"/>
    <w:multiLevelType w:val="hybridMultilevel"/>
    <w:tmpl w:val="AFD0651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580A9D"/>
    <w:multiLevelType w:val="hybridMultilevel"/>
    <w:tmpl w:val="441A150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AF0AFD"/>
    <w:multiLevelType w:val="hybridMultilevel"/>
    <w:tmpl w:val="C83A0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89"/>
    <w:rsid w:val="00023977"/>
    <w:rsid w:val="00045487"/>
    <w:rsid w:val="00112A28"/>
    <w:rsid w:val="00115289"/>
    <w:rsid w:val="0016040D"/>
    <w:rsid w:val="00197E10"/>
    <w:rsid w:val="001A1B32"/>
    <w:rsid w:val="00210B0E"/>
    <w:rsid w:val="003135AF"/>
    <w:rsid w:val="00363E93"/>
    <w:rsid w:val="003A5DA3"/>
    <w:rsid w:val="003B2D65"/>
    <w:rsid w:val="003B55B2"/>
    <w:rsid w:val="003D5730"/>
    <w:rsid w:val="003E19AF"/>
    <w:rsid w:val="003F6CA6"/>
    <w:rsid w:val="003F76C2"/>
    <w:rsid w:val="00407C6B"/>
    <w:rsid w:val="004A5CA7"/>
    <w:rsid w:val="005A66FB"/>
    <w:rsid w:val="00610F12"/>
    <w:rsid w:val="006225DC"/>
    <w:rsid w:val="00665EE8"/>
    <w:rsid w:val="0069260B"/>
    <w:rsid w:val="006C09C0"/>
    <w:rsid w:val="006C37F6"/>
    <w:rsid w:val="00734737"/>
    <w:rsid w:val="00775120"/>
    <w:rsid w:val="00903627"/>
    <w:rsid w:val="009508C4"/>
    <w:rsid w:val="0099761D"/>
    <w:rsid w:val="00A962C4"/>
    <w:rsid w:val="00AD53A8"/>
    <w:rsid w:val="00AE717B"/>
    <w:rsid w:val="00B46E14"/>
    <w:rsid w:val="00B55EB1"/>
    <w:rsid w:val="00BC3E5C"/>
    <w:rsid w:val="00BC575E"/>
    <w:rsid w:val="00BF716C"/>
    <w:rsid w:val="00C06903"/>
    <w:rsid w:val="00C11E2F"/>
    <w:rsid w:val="00C523DB"/>
    <w:rsid w:val="00CB1657"/>
    <w:rsid w:val="00CE2920"/>
    <w:rsid w:val="00D25293"/>
    <w:rsid w:val="00DD7E3F"/>
    <w:rsid w:val="00DE5967"/>
    <w:rsid w:val="00E30B06"/>
    <w:rsid w:val="00E97146"/>
    <w:rsid w:val="00EF4728"/>
    <w:rsid w:val="00F00359"/>
    <w:rsid w:val="00F5147A"/>
    <w:rsid w:val="00F74E10"/>
    <w:rsid w:val="00FC2F36"/>
    <w:rsid w:val="00FE5897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1C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A7"/>
  </w:style>
  <w:style w:type="paragraph" w:styleId="Footer">
    <w:name w:val="footer"/>
    <w:basedOn w:val="Normal"/>
    <w:link w:val="FooterChar"/>
    <w:uiPriority w:val="99"/>
    <w:unhideWhenUsed/>
    <w:rsid w:val="004A5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CA7"/>
  </w:style>
  <w:style w:type="paragraph" w:styleId="ListParagraph">
    <w:name w:val="List Paragraph"/>
    <w:basedOn w:val="Normal"/>
    <w:uiPriority w:val="99"/>
    <w:qFormat/>
    <w:rsid w:val="001152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89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3C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C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F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1C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A7"/>
  </w:style>
  <w:style w:type="paragraph" w:styleId="Footer">
    <w:name w:val="footer"/>
    <w:basedOn w:val="Normal"/>
    <w:link w:val="FooterChar"/>
    <w:uiPriority w:val="99"/>
    <w:unhideWhenUsed/>
    <w:rsid w:val="004A5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CA7"/>
  </w:style>
  <w:style w:type="paragraph" w:styleId="ListParagraph">
    <w:name w:val="List Paragraph"/>
    <w:basedOn w:val="Normal"/>
    <w:uiPriority w:val="99"/>
    <w:qFormat/>
    <w:rsid w:val="001152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89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3C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C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F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Relationship Between Country Crime Rate and Democracy Score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1"/>
          <c:order val="0"/>
          <c:tx>
            <c:v>democracy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Sheet1!$K$2:$K$16</c:f>
              <c:numCache>
                <c:formatCode>General</c:formatCode>
                <c:ptCount val="15"/>
                <c:pt idx="0">
                  <c:v>3</c:v>
                </c:pt>
                <c:pt idx="1">
                  <c:v>10</c:v>
                </c:pt>
                <c:pt idx="2">
                  <c:v>8</c:v>
                </c:pt>
                <c:pt idx="3">
                  <c:v>8</c:v>
                </c:pt>
                <c:pt idx="4">
                  <c:v>6</c:v>
                </c:pt>
                <c:pt idx="5">
                  <c:v>5</c:v>
                </c:pt>
                <c:pt idx="6">
                  <c:v>2</c:v>
                </c:pt>
                <c:pt idx="7">
                  <c:v>0</c:v>
                </c:pt>
                <c:pt idx="8">
                  <c:v>8</c:v>
                </c:pt>
                <c:pt idx="9">
                  <c:v>5</c:v>
                </c:pt>
                <c:pt idx="10">
                  <c:v>10</c:v>
                </c:pt>
                <c:pt idx="11">
                  <c:v>6</c:v>
                </c:pt>
                <c:pt idx="12">
                  <c:v>9</c:v>
                </c:pt>
                <c:pt idx="13">
                  <c:v>8</c:v>
                </c:pt>
                <c:pt idx="14">
                  <c:v>4</c:v>
                </c:pt>
              </c:numCache>
            </c:numRef>
          </c:xVal>
          <c:yVal>
            <c:numRef>
              <c:f>Sheet1!$L$2:$L$16</c:f>
              <c:numCache>
                <c:formatCode>General</c:formatCode>
                <c:ptCount val="15"/>
                <c:pt idx="0">
                  <c:v>678</c:v>
                </c:pt>
                <c:pt idx="1">
                  <c:v>345</c:v>
                </c:pt>
                <c:pt idx="2">
                  <c:v>644</c:v>
                </c:pt>
                <c:pt idx="3">
                  <c:v>823</c:v>
                </c:pt>
                <c:pt idx="4">
                  <c:v>456</c:v>
                </c:pt>
                <c:pt idx="5">
                  <c:v>756</c:v>
                </c:pt>
                <c:pt idx="6">
                  <c:v>333</c:v>
                </c:pt>
                <c:pt idx="7">
                  <c:v>567</c:v>
                </c:pt>
                <c:pt idx="8">
                  <c:v>345</c:v>
                </c:pt>
                <c:pt idx="9">
                  <c:v>567</c:v>
                </c:pt>
                <c:pt idx="10">
                  <c:v>158</c:v>
                </c:pt>
                <c:pt idx="11">
                  <c:v>834</c:v>
                </c:pt>
                <c:pt idx="12">
                  <c:v>432</c:v>
                </c:pt>
                <c:pt idx="13">
                  <c:v>226</c:v>
                </c:pt>
                <c:pt idx="14">
                  <c:v>532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4317312"/>
        <c:axId val="104319616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v>Welfare</c:v>
                </c:tx>
                <c:spPr>
                  <a:ln w="1905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Sheet1!$H$2:$H$16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145</c:v>
                      </c:pt>
                      <c:pt idx="1">
                        <c:v>244</c:v>
                      </c:pt>
                      <c:pt idx="2">
                        <c:v>422</c:v>
                      </c:pt>
                      <c:pt idx="3">
                        <c:v>480</c:v>
                      </c:pt>
                      <c:pt idx="4">
                        <c:v>465</c:v>
                      </c:pt>
                      <c:pt idx="5">
                        <c:v>220</c:v>
                      </c:pt>
                      <c:pt idx="6">
                        <c:v>755</c:v>
                      </c:pt>
                      <c:pt idx="7">
                        <c:v>300</c:v>
                      </c:pt>
                      <c:pt idx="8">
                        <c:v>657</c:v>
                      </c:pt>
                      <c:pt idx="9">
                        <c:v>622</c:v>
                      </c:pt>
                      <c:pt idx="10">
                        <c:v>688</c:v>
                      </c:pt>
                      <c:pt idx="11">
                        <c:v>155</c:v>
                      </c:pt>
                      <c:pt idx="12">
                        <c:v>595</c:v>
                      </c:pt>
                      <c:pt idx="13">
                        <c:v>836</c:v>
                      </c:pt>
                      <c:pt idx="14">
                        <c:v>328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Sheet1!$I$2:$I$16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678</c:v>
                      </c:pt>
                      <c:pt idx="1">
                        <c:v>345</c:v>
                      </c:pt>
                      <c:pt idx="2">
                        <c:v>644</c:v>
                      </c:pt>
                      <c:pt idx="3">
                        <c:v>823</c:v>
                      </c:pt>
                      <c:pt idx="4">
                        <c:v>456</c:v>
                      </c:pt>
                      <c:pt idx="5">
                        <c:v>756</c:v>
                      </c:pt>
                      <c:pt idx="6">
                        <c:v>333</c:v>
                      </c:pt>
                      <c:pt idx="7">
                        <c:v>567</c:v>
                      </c:pt>
                      <c:pt idx="8">
                        <c:v>345</c:v>
                      </c:pt>
                      <c:pt idx="9">
                        <c:v>567</c:v>
                      </c:pt>
                      <c:pt idx="10">
                        <c:v>158</c:v>
                      </c:pt>
                      <c:pt idx="11">
                        <c:v>834</c:v>
                      </c:pt>
                      <c:pt idx="12">
                        <c:v>432</c:v>
                      </c:pt>
                      <c:pt idx="13">
                        <c:v>226</c:v>
                      </c:pt>
                      <c:pt idx="14">
                        <c:v>532</c:v>
                      </c:pt>
                    </c:numCache>
                  </c:numRef>
                </c:yVal>
                <c:smooth val="0"/>
              </c15:ser>
            </c15:filteredScatterSeries>
          </c:ext>
        </c:extLst>
      </c:scatterChart>
      <c:valAx>
        <c:axId val="104317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Democracy Score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319616"/>
        <c:crosses val="autoZero"/>
        <c:crossBetween val="midCat"/>
      </c:valAx>
      <c:valAx>
        <c:axId val="10431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Crime Rate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3173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Paternoster</dc:creator>
  <cp:lastModifiedBy>Diane Dimura</cp:lastModifiedBy>
  <cp:revision>14</cp:revision>
  <dcterms:created xsi:type="dcterms:W3CDTF">2015-12-11T03:10:00Z</dcterms:created>
  <dcterms:modified xsi:type="dcterms:W3CDTF">2017-02-05T14:57:00Z</dcterms:modified>
</cp:coreProperties>
</file>