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F1" w:rsidRPr="005264DD" w:rsidRDefault="00354DF1" w:rsidP="00354DF1">
      <w:pPr>
        <w:rPr>
          <w:b/>
        </w:rPr>
      </w:pPr>
      <w:r w:rsidRPr="005264DD">
        <w:rPr>
          <w:b/>
        </w:rPr>
        <w:t>Chapter 14: Goal-Setting</w:t>
      </w:r>
    </w:p>
    <w:p w:rsidR="00354DF1" w:rsidRDefault="00354DF1" w:rsidP="00354DF1"/>
    <w:p w:rsidR="00354DF1" w:rsidRDefault="00354DF1" w:rsidP="00354DF1">
      <w:pPr>
        <w:rPr>
          <w:color w:val="FF0000"/>
        </w:rPr>
      </w:pPr>
      <w:r w:rsidRPr="007B4DF7">
        <w:t xml:space="preserve">Colton, A.B. and Sparks-Langer, G.M. (1993) A Conceptual Framework to Guide the Development of Teacher Reflection and Decision Making. </w:t>
      </w:r>
      <w:r w:rsidRPr="007B4DF7">
        <w:rPr>
          <w:i/>
        </w:rPr>
        <w:t>Journal of Teacher Education</w:t>
      </w:r>
      <w:r w:rsidRPr="007B4DF7">
        <w:t>, 44 (1): 45-54</w:t>
      </w:r>
      <w:r w:rsidRPr="001011E2">
        <w:rPr>
          <w:color w:val="FF0000"/>
        </w:rPr>
        <w:t xml:space="preserve">. </w:t>
      </w:r>
    </w:p>
    <w:p w:rsidR="00354DF1" w:rsidRDefault="00354DF1" w:rsidP="00354DF1">
      <w:hyperlink r:id="rId4" w:history="1">
        <w:r w:rsidRPr="000C522A">
          <w:rPr>
            <w:rStyle w:val="Hyperlink"/>
          </w:rPr>
          <w:t>http://journals.sagepub.com/stoken/rbtfl/RHk43QtaE3qYuz6mhVPq/pdf/10.1177/0022487193044001007</w:t>
        </w:r>
      </w:hyperlink>
      <w:r>
        <w:t xml:space="preserve"> </w:t>
      </w:r>
    </w:p>
    <w:p w:rsidR="00354DF1" w:rsidRDefault="00354DF1" w:rsidP="00354DF1">
      <w:pPr>
        <w:rPr>
          <w:color w:val="FF0000"/>
        </w:rPr>
      </w:pPr>
      <w:proofErr w:type="spellStart"/>
      <w:r>
        <w:t>Ellwein</w:t>
      </w:r>
      <w:proofErr w:type="spellEnd"/>
      <w:r>
        <w:t xml:space="preserve">, M.C., </w:t>
      </w:r>
      <w:proofErr w:type="spellStart"/>
      <w:r>
        <w:t>Graue</w:t>
      </w:r>
      <w:proofErr w:type="spellEnd"/>
      <w:r>
        <w:t xml:space="preserve">, M.E. and Comfort, R.E. (1990) Talking about Instruction: Student Teachers’ Reflections on Success and Failure in the Classroom. </w:t>
      </w:r>
      <w:r w:rsidRPr="00672197">
        <w:rPr>
          <w:i/>
        </w:rPr>
        <w:t>Journal of Teacher Education</w:t>
      </w:r>
      <w:r>
        <w:t xml:space="preserve">, 41 (5): 3-14. </w:t>
      </w:r>
    </w:p>
    <w:p w:rsidR="00354DF1" w:rsidRDefault="00354DF1" w:rsidP="00354DF1">
      <w:hyperlink r:id="rId5" w:history="1">
        <w:r w:rsidRPr="000C522A">
          <w:rPr>
            <w:rStyle w:val="Hyperlink"/>
          </w:rPr>
          <w:t>http://journals.sagepub.com/stoken/rbtfl/JWrqyIvgdxRQ6Tf8N5gI/pdf/10.1177/002248719004100502</w:t>
        </w:r>
      </w:hyperlink>
      <w:r>
        <w:t xml:space="preserve"> </w:t>
      </w:r>
    </w:p>
    <w:p w:rsidR="00354DF1" w:rsidRDefault="00354DF1" w:rsidP="00354DF1">
      <w:pPr>
        <w:rPr>
          <w:color w:val="FF0000"/>
        </w:rPr>
      </w:pPr>
      <w:r w:rsidRPr="00D76F14">
        <w:t xml:space="preserve">Strick, M. &amp; </w:t>
      </w:r>
      <w:proofErr w:type="spellStart"/>
      <w:r w:rsidRPr="00D76F14">
        <w:t>Papies</w:t>
      </w:r>
      <w:proofErr w:type="spellEnd"/>
      <w:r w:rsidRPr="00D76F14">
        <w:t xml:space="preserve">, E.K. (2017) A Brief Mindfulness Exercise Promotes the Correspondence Between the Implicit Affiliation Motive and Goal Setting. </w:t>
      </w:r>
      <w:r w:rsidRPr="00D76F14">
        <w:rPr>
          <w:i/>
        </w:rPr>
        <w:t>Personality and Social Psychology Bulletin</w:t>
      </w:r>
      <w:r w:rsidRPr="00D76F14">
        <w:t xml:space="preserve">, 43:5, 623-637. </w:t>
      </w:r>
    </w:p>
    <w:p w:rsidR="00354DF1" w:rsidRDefault="00354DF1" w:rsidP="00354DF1">
      <w:hyperlink r:id="rId6" w:history="1">
        <w:r w:rsidRPr="000C522A">
          <w:rPr>
            <w:rStyle w:val="Hyperlink"/>
          </w:rPr>
          <w:t>http://journals.sagepub.com/stoken/rbtfl/bEqiffPkz58EeNKyRdbS/pdf/10.1177/0146167217693611</w:t>
        </w:r>
      </w:hyperlink>
      <w:r>
        <w:t xml:space="preserve"> </w:t>
      </w:r>
    </w:p>
    <w:p w:rsidR="00354DF1" w:rsidRDefault="00354DF1" w:rsidP="00354DF1"/>
    <w:p w:rsidR="00354DF1" w:rsidRDefault="00354DF1" w:rsidP="00354DF1"/>
    <w:p w:rsidR="00354DF1" w:rsidRDefault="00354DF1" w:rsidP="00354DF1">
      <w:proofErr w:type="spellStart"/>
      <w:r>
        <w:t>Haapanen</w:t>
      </w:r>
      <w:proofErr w:type="spellEnd"/>
      <w:r>
        <w:t xml:space="preserve">, I. (2014) Nurture and Change: the establishment of a dynamic and responsive teacher education classroom. </w:t>
      </w:r>
      <w:r w:rsidRPr="00B77BBB">
        <w:rPr>
          <w:i/>
        </w:rPr>
        <w:t>Policy Futures in Education</w:t>
      </w:r>
      <w:r>
        <w:t>, vol. 12, 6: pp. 794-804.</w:t>
      </w:r>
    </w:p>
    <w:p w:rsidR="00354DF1" w:rsidRDefault="00354DF1" w:rsidP="00354DF1">
      <w:hyperlink r:id="rId7" w:history="1">
        <w:r w:rsidRPr="002611FB">
          <w:rPr>
            <w:rStyle w:val="Hyperlink"/>
          </w:rPr>
          <w:t>http://journals.sagepub.com/doi/pdf/10.2304/pfie.2014.12.6.794</w:t>
        </w:r>
      </w:hyperlink>
    </w:p>
    <w:p w:rsidR="00354DF1" w:rsidRDefault="00354DF1" w:rsidP="00354DF1"/>
    <w:p w:rsidR="00354DF1" w:rsidRDefault="00354DF1" w:rsidP="00354DF1">
      <w:proofErr w:type="spellStart"/>
      <w:r>
        <w:t>Blumenreich</w:t>
      </w:r>
      <w:proofErr w:type="spellEnd"/>
      <w:r>
        <w:t xml:space="preserve">, M. &amp; Falk, B. (2015) Research and teacher self-inquiry reawaken learning. Phi Delta </w:t>
      </w:r>
      <w:proofErr w:type="spellStart"/>
      <w:r>
        <w:t>Kappan</w:t>
      </w:r>
      <w:proofErr w:type="spellEnd"/>
      <w:r>
        <w:t>, vol. 96, 5: pp. 47-51</w:t>
      </w:r>
    </w:p>
    <w:p w:rsidR="00354DF1" w:rsidRDefault="00354DF1" w:rsidP="00354DF1">
      <w:hyperlink r:id="rId8" w:history="1">
        <w:r w:rsidRPr="002611FB">
          <w:rPr>
            <w:rStyle w:val="Hyperlink"/>
          </w:rPr>
          <w:t>http://journals.sagepub.com/doi/full/10.1177/0031721715569470</w:t>
        </w:r>
      </w:hyperlink>
    </w:p>
    <w:p w:rsidR="00354DF1" w:rsidRDefault="00354DF1" w:rsidP="00354DF1"/>
    <w:p w:rsidR="00354DF1" w:rsidRDefault="00354DF1" w:rsidP="00354DF1"/>
    <w:p w:rsidR="00CC4A71" w:rsidRDefault="00CC4A71">
      <w:bookmarkStart w:id="0" w:name="_GoBack"/>
      <w:bookmarkEnd w:id="0"/>
    </w:p>
    <w:sectPr w:rsidR="00CC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1"/>
    <w:rsid w:val="00354DF1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C270A-97CB-45A7-9316-07B23343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sagepub.com/doi/full/10.1177/00317217155694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pdf/10.2304/pfie.2014.12.6.7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bEqiffPkz58EeNKyRdbS/pdf/10.1177/0146167217693611" TargetMode="External"/><Relationship Id="rId5" Type="http://schemas.openxmlformats.org/officeDocument/2006/relationships/hyperlink" Target="http://journals.sagepub.com/stoken/rbtfl/JWrqyIvgdxRQ6Tf8N5gI/pdf/10.1177/00224871900410050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ournals.sagepub.com/stoken/rbtfl/RHk43QtaE3qYuz6mhVPq/pdf/10.1177/002248719304400100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2018-03-02T18:58:00Z</dcterms:created>
  <dcterms:modified xsi:type="dcterms:W3CDTF">2018-03-02T18:59:00Z</dcterms:modified>
</cp:coreProperties>
</file>