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659" w:rsidRPr="00F255E9" w:rsidRDefault="00014659" w:rsidP="00014659">
      <w:pPr>
        <w:rPr>
          <w:b/>
        </w:rPr>
      </w:pPr>
      <w:r w:rsidRPr="00F255E9">
        <w:rPr>
          <w:b/>
        </w:rPr>
        <w:t>Chapter 19: Analysing Data</w:t>
      </w:r>
    </w:p>
    <w:p w:rsidR="00014659" w:rsidRDefault="00014659" w:rsidP="00014659"/>
    <w:p w:rsidR="00014659" w:rsidRDefault="00014659" w:rsidP="00014659">
      <w:pPr>
        <w:rPr>
          <w:color w:val="FF0000"/>
        </w:rPr>
      </w:pPr>
      <w:r w:rsidRPr="00066840">
        <w:t xml:space="preserve">Curran, F.C. (2016) </w:t>
      </w:r>
      <w:proofErr w:type="gramStart"/>
      <w:r w:rsidRPr="00066840">
        <w:t>The</w:t>
      </w:r>
      <w:proofErr w:type="gramEnd"/>
      <w:r w:rsidRPr="00066840">
        <w:t xml:space="preserve"> State of Abstracts in Educational Research. </w:t>
      </w:r>
      <w:r w:rsidRPr="00066840">
        <w:rPr>
          <w:i/>
        </w:rPr>
        <w:t>AERA Open</w:t>
      </w:r>
      <w:r w:rsidRPr="00066840">
        <w:t>, 2:3, online.</w:t>
      </w:r>
    </w:p>
    <w:p w:rsidR="00014659" w:rsidRPr="00066840" w:rsidRDefault="00014659" w:rsidP="00014659">
      <w:hyperlink r:id="rId4" w:history="1">
        <w:r w:rsidRPr="00B44277">
          <w:rPr>
            <w:rStyle w:val="Hyperlink"/>
          </w:rPr>
          <w:t>http://journals.sagepub.com/stoken/rbtfl/45btwhQHEHBsH4IhawhP/pdf/10.1177/2332858416650168</w:t>
        </w:r>
      </w:hyperlink>
      <w:r>
        <w:t xml:space="preserve"> </w:t>
      </w:r>
    </w:p>
    <w:p w:rsidR="00014659" w:rsidRDefault="00014659" w:rsidP="00014659">
      <w:pPr>
        <w:rPr>
          <w:color w:val="FF0000"/>
        </w:rPr>
      </w:pPr>
      <w:proofErr w:type="spellStart"/>
      <w:r w:rsidRPr="00066840">
        <w:t>Desimore</w:t>
      </w:r>
      <w:proofErr w:type="spellEnd"/>
      <w:r w:rsidRPr="00066840">
        <w:t xml:space="preserve">, L.M., </w:t>
      </w:r>
      <w:proofErr w:type="spellStart"/>
      <w:r w:rsidRPr="00066840">
        <w:t>Woldford</w:t>
      </w:r>
      <w:proofErr w:type="spellEnd"/>
      <w:r w:rsidRPr="00066840">
        <w:t xml:space="preserve">, T. and Hill, K.L. (2016) Research-Practice: A Practical Conceptual Framework. </w:t>
      </w:r>
      <w:r w:rsidRPr="00066840">
        <w:rPr>
          <w:i/>
        </w:rPr>
        <w:t>AERA Open</w:t>
      </w:r>
      <w:r w:rsidRPr="00066840">
        <w:t>, 2:4, online.</w:t>
      </w:r>
      <w:r w:rsidRPr="001011E2">
        <w:rPr>
          <w:color w:val="FF0000"/>
        </w:rPr>
        <w:t xml:space="preserve"> </w:t>
      </w:r>
    </w:p>
    <w:p w:rsidR="00014659" w:rsidRPr="00066840" w:rsidRDefault="00014659" w:rsidP="00014659">
      <w:hyperlink r:id="rId5" w:history="1">
        <w:r w:rsidRPr="00B44277">
          <w:rPr>
            <w:rStyle w:val="Hyperlink"/>
          </w:rPr>
          <w:t>http://journals.sagepub.com/stoken/rbtfl/Xxxd3yDHA3UaR44zAxTx/pdf/10.1177/2332858416679599</w:t>
        </w:r>
      </w:hyperlink>
      <w:r>
        <w:t xml:space="preserve"> </w:t>
      </w:r>
    </w:p>
    <w:p w:rsidR="00014659" w:rsidRDefault="00014659" w:rsidP="00014659">
      <w:pPr>
        <w:rPr>
          <w:color w:val="FF0000"/>
        </w:rPr>
      </w:pPr>
      <w:proofErr w:type="spellStart"/>
      <w:r w:rsidRPr="00066840">
        <w:t>Piggot</w:t>
      </w:r>
      <w:proofErr w:type="spellEnd"/>
      <w:r w:rsidRPr="00066840">
        <w:t xml:space="preserve">-Irvine, E. &amp; </w:t>
      </w:r>
      <w:proofErr w:type="spellStart"/>
      <w:r w:rsidRPr="00066840">
        <w:t>Zornes</w:t>
      </w:r>
      <w:proofErr w:type="spellEnd"/>
      <w:r w:rsidRPr="00066840">
        <w:t xml:space="preserve">, D. (2016) Developing a Framework for Research Evaluation in Complex Contexts such as Action Research. </w:t>
      </w:r>
      <w:r w:rsidRPr="00066840">
        <w:rPr>
          <w:i/>
        </w:rPr>
        <w:t>Sage Open</w:t>
      </w:r>
      <w:r w:rsidRPr="00066840">
        <w:t>, 6:3, online.</w:t>
      </w:r>
      <w:r>
        <w:t xml:space="preserve"> </w:t>
      </w:r>
    </w:p>
    <w:p w:rsidR="00014659" w:rsidRDefault="00014659" w:rsidP="00014659">
      <w:hyperlink r:id="rId6" w:history="1">
        <w:r w:rsidRPr="00B44277">
          <w:rPr>
            <w:rStyle w:val="Hyperlink"/>
          </w:rPr>
          <w:t>http://journals.sagepub.com/stoken/rbtfl/zhwxM2nxZPrFZNaWmXSv/pdf/10.1177/2158244016663800</w:t>
        </w:r>
      </w:hyperlink>
      <w:r>
        <w:t xml:space="preserve"> </w:t>
      </w:r>
    </w:p>
    <w:p w:rsidR="00014659" w:rsidRDefault="00014659" w:rsidP="00014659"/>
    <w:p w:rsidR="00014659" w:rsidRDefault="00014659" w:rsidP="00014659"/>
    <w:p w:rsidR="00014659" w:rsidRDefault="00014659" w:rsidP="00014659">
      <w:r w:rsidRPr="000C0688">
        <w:t>Tra</w:t>
      </w:r>
      <w:r>
        <w:t xml:space="preserve">inor, A. A., &amp; </w:t>
      </w:r>
      <w:proofErr w:type="spellStart"/>
      <w:r>
        <w:t>Graue</w:t>
      </w:r>
      <w:proofErr w:type="spellEnd"/>
      <w:r>
        <w:t>, E. (2014)</w:t>
      </w:r>
      <w:r w:rsidRPr="000C0688">
        <w:t xml:space="preserve"> Evaluating rigor in qualitative methodology and research dissemination. Remedial and Special Education, 35(5), 267-274.</w:t>
      </w:r>
    </w:p>
    <w:p w:rsidR="00014659" w:rsidRDefault="00014659" w:rsidP="00014659">
      <w:hyperlink r:id="rId7" w:history="1">
        <w:r w:rsidRPr="002611FB">
          <w:rPr>
            <w:rStyle w:val="Hyperlink"/>
          </w:rPr>
          <w:t>http://journals.sagepub.com/doi/pdf/10.1177/0741932514528100</w:t>
        </w:r>
      </w:hyperlink>
    </w:p>
    <w:p w:rsidR="00014659" w:rsidRDefault="00014659" w:rsidP="00014659"/>
    <w:p w:rsidR="00014659" w:rsidRDefault="00014659" w:rsidP="00014659">
      <w:r>
        <w:t xml:space="preserve">Wrigley, T. (2015) Evidence-based teaching: Rhetoric and reality. </w:t>
      </w:r>
      <w:r w:rsidRPr="000C0688">
        <w:rPr>
          <w:i/>
        </w:rPr>
        <w:t>Improving Schools</w:t>
      </w:r>
      <w:r>
        <w:t>, 18(3).</w:t>
      </w:r>
    </w:p>
    <w:p w:rsidR="00014659" w:rsidRDefault="00014659" w:rsidP="00014659">
      <w:hyperlink r:id="rId8" w:history="1">
        <w:r w:rsidRPr="002611FB">
          <w:rPr>
            <w:rStyle w:val="Hyperlink"/>
          </w:rPr>
          <w:t>http://journals.sagepub.com/doi/full/10.1177/1365480215602983</w:t>
        </w:r>
      </w:hyperlink>
    </w:p>
    <w:p w:rsidR="00CC4A71" w:rsidRDefault="00CC4A71">
      <w:bookmarkStart w:id="0" w:name="_GoBack"/>
      <w:bookmarkEnd w:id="0"/>
    </w:p>
    <w:sectPr w:rsidR="00CC4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59"/>
    <w:rsid w:val="00014659"/>
    <w:rsid w:val="00CC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9C8514-0E17-4D6A-9B43-BB352F19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46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s.sagepub.com/doi/full/10.1177/136548021560298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journals.sagepub.com/doi/pdf/10.1177/07419325145281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ournals.sagepub.com/stoken/rbtfl/zhwxM2nxZPrFZNaWmXSv/pdf/10.1177/2158244016663800" TargetMode="External"/><Relationship Id="rId5" Type="http://schemas.openxmlformats.org/officeDocument/2006/relationships/hyperlink" Target="http://journals.sagepub.com/stoken/rbtfl/Xxxd3yDHA3UaR44zAxTx/pdf/10.1177/233285841667959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journals.sagepub.com/stoken/rbtfl/45btwhQHEHBsH4IhawhP/pdf/10.1177/233285841665016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Statham</dc:creator>
  <cp:keywords/>
  <dc:description/>
  <cp:lastModifiedBy>Chloe Statham</cp:lastModifiedBy>
  <cp:revision>1</cp:revision>
  <dcterms:created xsi:type="dcterms:W3CDTF">2018-03-02T19:15:00Z</dcterms:created>
  <dcterms:modified xsi:type="dcterms:W3CDTF">2018-03-02T19:16:00Z</dcterms:modified>
</cp:coreProperties>
</file>