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6D" w:rsidRDefault="002D4F6D" w:rsidP="002D4F6D">
      <w:pPr>
        <w:rPr>
          <w:b/>
          <w:bCs/>
          <w:iCs/>
          <w:kern w:val="24"/>
          <w:sz w:val="22"/>
          <w:szCs w:val="22"/>
        </w:rPr>
      </w:pPr>
      <w:r w:rsidRPr="00A36796">
        <w:rPr>
          <w:b/>
        </w:rPr>
        <w:t xml:space="preserve">Examples of evidence you can give to show you meet the </w:t>
      </w:r>
      <w:r w:rsidRPr="00A36796">
        <w:rPr>
          <w:b/>
          <w:bCs/>
        </w:rPr>
        <w:t>NMC Mentor Outcomes</w:t>
      </w:r>
      <w:r w:rsidRPr="00A36796">
        <w:rPr>
          <w:b/>
        </w:rPr>
        <w:t xml:space="preserve"> </w:t>
      </w:r>
      <w:r>
        <w:t>(2008)</w:t>
      </w:r>
    </w:p>
    <w:p w:rsidR="002D4F6D" w:rsidRDefault="002D4F6D" w:rsidP="002D4F6D">
      <w:pPr>
        <w:rPr>
          <w:b/>
          <w:bCs/>
          <w:iCs/>
          <w:kern w:val="24"/>
          <w:sz w:val="22"/>
          <w:szCs w:val="22"/>
        </w:rPr>
      </w:pPr>
    </w:p>
    <w:p w:rsidR="002D4F6D" w:rsidRPr="00A36796" w:rsidRDefault="002D4F6D" w:rsidP="002D4F6D">
      <w:pPr>
        <w:rPr>
          <w:b/>
          <w:bCs/>
          <w:sz w:val="22"/>
          <w:szCs w:val="22"/>
        </w:rPr>
      </w:pPr>
      <w:r w:rsidRPr="00A36796">
        <w:rPr>
          <w:b/>
          <w:bCs/>
          <w:iCs/>
          <w:kern w:val="24"/>
          <w:sz w:val="22"/>
          <w:szCs w:val="22"/>
        </w:rPr>
        <w:t xml:space="preserve">Examples of evidence of achievement of NMC mentor outcomes that is </w:t>
      </w:r>
      <w:r w:rsidRPr="00A36796">
        <w:rPr>
          <w:b/>
          <w:bCs/>
          <w:sz w:val="22"/>
          <w:szCs w:val="22"/>
        </w:rPr>
        <w:t xml:space="preserve">presented by student mentor </w:t>
      </w:r>
    </w:p>
    <w:p w:rsidR="002D4F6D" w:rsidRPr="00A36796" w:rsidRDefault="002D4F6D" w:rsidP="002D4F6D">
      <w:pPr>
        <w:jc w:val="both"/>
        <w:rPr>
          <w:rFonts w:cs="Arial"/>
          <w:bCs/>
          <w:iCs/>
          <w:kern w:val="24"/>
          <w:sz w:val="22"/>
          <w:szCs w:val="22"/>
        </w:rPr>
      </w:pPr>
      <w:r w:rsidRPr="00A36796">
        <w:rPr>
          <w:bCs/>
          <w:sz w:val="22"/>
          <w:szCs w:val="22"/>
        </w:rPr>
        <w:t>Most of the evidence need</w:t>
      </w:r>
      <w:r w:rsidR="00392D5C">
        <w:rPr>
          <w:bCs/>
          <w:sz w:val="22"/>
          <w:szCs w:val="22"/>
        </w:rPr>
        <w:t>s</w:t>
      </w:r>
      <w:r w:rsidRPr="00A36796">
        <w:rPr>
          <w:bCs/>
          <w:sz w:val="22"/>
          <w:szCs w:val="22"/>
        </w:rPr>
        <w:t xml:space="preserve"> to be in written form by the student, the student mentor’s supervisor (experienced mentor), manager, mentee, qualified peers, etc. Additi</w:t>
      </w:r>
      <w:r w:rsidR="00A3541F">
        <w:rPr>
          <w:bCs/>
          <w:sz w:val="22"/>
          <w:szCs w:val="22"/>
        </w:rPr>
        <w:t>onally, you need to write a 100–</w:t>
      </w:r>
      <w:r w:rsidRPr="00A36796">
        <w:rPr>
          <w:bCs/>
          <w:sz w:val="22"/>
          <w:szCs w:val="22"/>
        </w:rPr>
        <w:t>150-word description or reflection of a mentoring activity that you performed, and sign it, and then your supervisor counter-signs to confirm that they observed you engage in that activity, and</w:t>
      </w:r>
      <w:r w:rsidRPr="00A36796">
        <w:rPr>
          <w:rFonts w:cs="Arial"/>
          <w:bCs/>
          <w:sz w:val="22"/>
          <w:szCs w:val="22"/>
        </w:rPr>
        <w:t xml:space="preserve"> competently. Such written evidence can be in </w:t>
      </w:r>
      <w:proofErr w:type="spellStart"/>
      <w:r w:rsidRPr="00A36796">
        <w:rPr>
          <w:rFonts w:cs="Arial"/>
          <w:bCs/>
          <w:sz w:val="22"/>
          <w:szCs w:val="22"/>
        </w:rPr>
        <w:t>phraseform</w:t>
      </w:r>
      <w:proofErr w:type="spellEnd"/>
      <w:r w:rsidRPr="00A36796">
        <w:rPr>
          <w:rFonts w:cs="Arial"/>
          <w:bCs/>
          <w:sz w:val="22"/>
          <w:szCs w:val="22"/>
        </w:rPr>
        <w:t>, i.e.</w:t>
      </w:r>
      <w:r w:rsidR="000E6A13">
        <w:rPr>
          <w:rFonts w:cs="Arial"/>
          <w:bCs/>
          <w:sz w:val="22"/>
          <w:szCs w:val="22"/>
        </w:rPr>
        <w:t xml:space="preserve"> </w:t>
      </w:r>
      <w:r w:rsidR="00A3541F">
        <w:rPr>
          <w:rFonts w:cs="Arial"/>
          <w:bCs/>
          <w:sz w:val="22"/>
          <w:szCs w:val="22"/>
        </w:rPr>
        <w:t>it</w:t>
      </w:r>
      <w:r w:rsidRPr="00A36796">
        <w:rPr>
          <w:rFonts w:cs="Arial"/>
          <w:bCs/>
          <w:sz w:val="22"/>
          <w:szCs w:val="22"/>
        </w:rPr>
        <w:t xml:space="preserve"> do</w:t>
      </w:r>
      <w:r w:rsidR="00A3541F">
        <w:rPr>
          <w:rFonts w:cs="Arial"/>
          <w:bCs/>
          <w:sz w:val="22"/>
          <w:szCs w:val="22"/>
        </w:rPr>
        <w:t>es</w:t>
      </w:r>
      <w:r w:rsidRPr="00A36796">
        <w:rPr>
          <w:rFonts w:cs="Arial"/>
          <w:bCs/>
          <w:sz w:val="22"/>
          <w:szCs w:val="22"/>
        </w:rPr>
        <w:t xml:space="preserve"> not have to be complete sentences</w:t>
      </w:r>
      <w:r w:rsidR="00297358">
        <w:rPr>
          <w:rFonts w:cs="Arial"/>
          <w:bCs/>
          <w:sz w:val="22"/>
          <w:szCs w:val="22"/>
        </w:rPr>
        <w:t>.</w:t>
      </w:r>
    </w:p>
    <w:p w:rsidR="002D4F6D" w:rsidRPr="00A36796" w:rsidRDefault="002D4F6D" w:rsidP="002D4F6D">
      <w:pPr>
        <w:rPr>
          <w:rFonts w:cs="Arial"/>
          <w:color w:val="000000"/>
          <w:sz w:val="22"/>
          <w:szCs w:val="22"/>
        </w:rPr>
      </w:pPr>
    </w:p>
    <w:tbl>
      <w:tblPr>
        <w:tblStyle w:val="TableGrid"/>
        <w:tblW w:w="0" w:type="auto"/>
        <w:tblLook w:val="04A0" w:firstRow="1" w:lastRow="0" w:firstColumn="1" w:lastColumn="0" w:noHBand="0" w:noVBand="1"/>
      </w:tblPr>
      <w:tblGrid>
        <w:gridCol w:w="2925"/>
        <w:gridCol w:w="6091"/>
      </w:tblGrid>
      <w:tr w:rsidR="002D4F6D" w:rsidRPr="00A36796" w:rsidTr="00B7573C">
        <w:tc>
          <w:tcPr>
            <w:tcW w:w="9242" w:type="dxa"/>
            <w:gridSpan w:val="2"/>
            <w:shd w:val="clear" w:color="auto" w:fill="DEEAF6" w:themeFill="accent1" w:themeFillTint="33"/>
          </w:tcPr>
          <w:p w:rsidR="002D4F6D" w:rsidRPr="00A36796" w:rsidRDefault="002D4F6D" w:rsidP="00B7573C">
            <w:pPr>
              <w:spacing w:before="100"/>
              <w:rPr>
                <w:sz w:val="22"/>
                <w:szCs w:val="22"/>
              </w:rPr>
            </w:pPr>
            <w:r w:rsidRPr="00A36796">
              <w:rPr>
                <w:b/>
                <w:bCs/>
                <w:iCs/>
                <w:kern w:val="24"/>
                <w:sz w:val="22"/>
                <w:szCs w:val="22"/>
              </w:rPr>
              <w:t xml:space="preserve">Domain: </w:t>
            </w:r>
            <w:r w:rsidRPr="00A36796">
              <w:rPr>
                <w:bCs/>
                <w:i/>
                <w:iCs/>
                <w:kern w:val="24"/>
                <w:sz w:val="22"/>
                <w:szCs w:val="22"/>
              </w:rPr>
              <w:t>Establish effective working relationships;</w:t>
            </w:r>
            <w:r w:rsidRPr="00A36796">
              <w:rPr>
                <w:bCs/>
                <w:iCs/>
                <w:kern w:val="24"/>
                <w:sz w:val="22"/>
                <w:szCs w:val="22"/>
              </w:rPr>
              <w:t xml:space="preserve"> </w:t>
            </w:r>
            <w:r w:rsidRPr="00A36796">
              <w:rPr>
                <w:b/>
                <w:bCs/>
                <w:iCs/>
                <w:kern w:val="24"/>
                <w:sz w:val="22"/>
                <w:szCs w:val="22"/>
              </w:rPr>
              <w:t>Competence:</w:t>
            </w:r>
            <w:r w:rsidRPr="00A36796">
              <w:rPr>
                <w:bCs/>
                <w:i/>
                <w:iCs/>
                <w:kern w:val="24"/>
                <w:sz w:val="22"/>
                <w:szCs w:val="22"/>
              </w:rPr>
              <w:t xml:space="preserve"> </w:t>
            </w:r>
            <w:r w:rsidRPr="00A36796">
              <w:rPr>
                <w:bCs/>
                <w:i/>
                <w:sz w:val="22"/>
                <w:szCs w:val="22"/>
              </w:rPr>
              <w:t>Dem</w:t>
            </w:r>
            <w:r w:rsidR="00A3541F">
              <w:rPr>
                <w:bCs/>
                <w:i/>
                <w:sz w:val="22"/>
                <w:szCs w:val="22"/>
              </w:rPr>
              <w:t>onstrate effective relationship-</w:t>
            </w:r>
            <w:r w:rsidRPr="00A36796">
              <w:rPr>
                <w:bCs/>
                <w:i/>
                <w:sz w:val="22"/>
                <w:szCs w:val="22"/>
              </w:rPr>
              <w:t>building skills sufficient to support learning, as part of a wider inter-professional team, for a range of students in both practice and academic learning environments</w:t>
            </w:r>
          </w:p>
          <w:p w:rsidR="002D4F6D" w:rsidRPr="00A36796" w:rsidRDefault="002D4F6D" w:rsidP="00B7573C">
            <w:pPr>
              <w:spacing w:before="100"/>
              <w:ind w:left="33"/>
              <w:rPr>
                <w:sz w:val="22"/>
                <w:szCs w:val="22"/>
              </w:rPr>
            </w:pP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A3541F">
            <w:pPr>
              <w:pStyle w:val="ListParagraph"/>
              <w:numPr>
                <w:ilvl w:val="0"/>
                <w:numId w:val="17"/>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Demonstrate an understanding of factors that influence how students integrate into practice settings</w:t>
            </w:r>
          </w:p>
          <w:p w:rsidR="002D4F6D" w:rsidRPr="00A36796" w:rsidRDefault="002D4F6D" w:rsidP="00A3541F">
            <w:pPr>
              <w:pStyle w:val="ListParagraph"/>
              <w:numPr>
                <w:ilvl w:val="0"/>
                <w:numId w:val="17"/>
              </w:numPr>
              <w:spacing w:before="100"/>
              <w:contextualSpacing w:val="0"/>
              <w:rPr>
                <w:rFonts w:ascii="Times New Roman" w:hAnsi="Times New Roman"/>
                <w:i/>
                <w:sz w:val="22"/>
                <w:szCs w:val="22"/>
              </w:rPr>
            </w:pPr>
            <w:r w:rsidRPr="00A36796">
              <w:rPr>
                <w:rFonts w:ascii="Times New Roman" w:hAnsi="Times New Roman"/>
                <w:i/>
                <w:kern w:val="24"/>
                <w:sz w:val="22"/>
                <w:szCs w:val="22"/>
              </w:rPr>
              <w:t>Provide ongoing and constructive support to facilitate transition from one learning environment to another</w:t>
            </w:r>
          </w:p>
          <w:p w:rsidR="002D4F6D" w:rsidRPr="00A36796" w:rsidRDefault="002D4F6D" w:rsidP="00A3541F">
            <w:pPr>
              <w:pStyle w:val="ListParagraph"/>
              <w:numPr>
                <w:ilvl w:val="0"/>
                <w:numId w:val="17"/>
              </w:numPr>
              <w:spacing w:before="100"/>
              <w:contextualSpacing w:val="0"/>
              <w:rPr>
                <w:rFonts w:ascii="Times New Roman" w:hAnsi="Times New Roman"/>
                <w:i/>
                <w:sz w:val="22"/>
                <w:szCs w:val="22"/>
              </w:rPr>
            </w:pPr>
            <w:r w:rsidRPr="00A36796">
              <w:rPr>
                <w:rFonts w:ascii="Times New Roman" w:hAnsi="Times New Roman"/>
                <w:i/>
                <w:kern w:val="24"/>
                <w:sz w:val="22"/>
                <w:szCs w:val="22"/>
              </w:rPr>
              <w:t>Have effective professional and inter-professional working relationships to support learning for entry to the register</w:t>
            </w:r>
          </w:p>
          <w:p w:rsidR="002D4F6D" w:rsidRPr="00A36796" w:rsidRDefault="002D4F6D" w:rsidP="00B7573C">
            <w:pPr>
              <w:spacing w:before="100"/>
              <w:ind w:left="360"/>
              <w:rPr>
                <w:i/>
                <w:sz w:val="22"/>
                <w:szCs w:val="22"/>
              </w:rPr>
            </w:pPr>
          </w:p>
        </w:tc>
        <w:tc>
          <w:tcPr>
            <w:tcW w:w="6299" w:type="dxa"/>
          </w:tcPr>
          <w:p w:rsidR="002D4F6D" w:rsidRPr="00A36796" w:rsidRDefault="002D4F6D" w:rsidP="002D4F6D">
            <w:pPr>
              <w:numPr>
                <w:ilvl w:val="0"/>
                <w:numId w:val="1"/>
              </w:numPr>
              <w:tabs>
                <w:tab w:val="clear" w:pos="720"/>
              </w:tabs>
              <w:ind w:left="318" w:hanging="219"/>
              <w:contextualSpacing/>
              <w:rPr>
                <w:sz w:val="22"/>
                <w:szCs w:val="22"/>
              </w:rPr>
            </w:pPr>
            <w:r w:rsidRPr="00A36796">
              <w:rPr>
                <w:rFonts w:eastAsiaTheme="minorEastAsia"/>
                <w:kern w:val="24"/>
                <w:sz w:val="22"/>
                <w:szCs w:val="22"/>
                <w:lang w:val="en-US"/>
              </w:rPr>
              <w:t>Documentary evidence from your supervisor or manager’s testimony of your involvement in a discussion about the significance of a named mentor(s) for the student prior to placement start date, and you requesting any relevant information about the student before the start of the placement</w:t>
            </w:r>
          </w:p>
          <w:p w:rsidR="002D4F6D" w:rsidRPr="00A36796" w:rsidRDefault="002D4F6D" w:rsidP="002D4F6D">
            <w:pPr>
              <w:numPr>
                <w:ilvl w:val="0"/>
                <w:numId w:val="1"/>
              </w:numPr>
              <w:tabs>
                <w:tab w:val="clear" w:pos="720"/>
              </w:tabs>
              <w:ind w:left="318" w:hanging="219"/>
              <w:contextualSpacing/>
              <w:rPr>
                <w:sz w:val="22"/>
                <w:szCs w:val="22"/>
              </w:rPr>
            </w:pPr>
            <w:r w:rsidRPr="00A36796">
              <w:rPr>
                <w:rFonts w:eastAsiaTheme="minorEastAsia"/>
                <w:kern w:val="24"/>
                <w:sz w:val="22"/>
                <w:szCs w:val="22"/>
              </w:rPr>
              <w:t xml:space="preserve">Written evidence of you </w:t>
            </w:r>
            <w:r w:rsidRPr="00A36796">
              <w:rPr>
                <w:rFonts w:eastAsiaTheme="minorEastAsia"/>
                <w:kern w:val="24"/>
                <w:sz w:val="22"/>
                <w:szCs w:val="22"/>
                <w:lang w:val="en-US"/>
              </w:rPr>
              <w:t xml:space="preserve">welcoming the mentee, </w:t>
            </w:r>
            <w:r w:rsidRPr="00A36796">
              <w:rPr>
                <w:rFonts w:eastAsiaTheme="minorEastAsia"/>
                <w:kern w:val="24"/>
                <w:sz w:val="22"/>
                <w:szCs w:val="22"/>
              </w:rPr>
              <w:t>a</w:t>
            </w:r>
            <w:r w:rsidRPr="00A36796">
              <w:rPr>
                <w:kern w:val="24"/>
                <w:sz w:val="22"/>
                <w:szCs w:val="22"/>
              </w:rPr>
              <w:t xml:space="preserve">ddressing mentee by name, introducing to care team, asking </w:t>
            </w:r>
            <w:r w:rsidR="00A3541F">
              <w:rPr>
                <w:kern w:val="24"/>
                <w:sz w:val="22"/>
                <w:szCs w:val="22"/>
              </w:rPr>
              <w:t xml:space="preserve">the </w:t>
            </w:r>
            <w:r w:rsidRPr="00A36796">
              <w:rPr>
                <w:kern w:val="24"/>
                <w:sz w:val="22"/>
                <w:szCs w:val="22"/>
              </w:rPr>
              <w:t xml:space="preserve">mentee to make notes at handover so </w:t>
            </w:r>
            <w:r w:rsidR="00297358">
              <w:rPr>
                <w:kern w:val="24"/>
                <w:sz w:val="22"/>
                <w:szCs w:val="22"/>
              </w:rPr>
              <w:t xml:space="preserve">they </w:t>
            </w:r>
            <w:r w:rsidRPr="00A36796">
              <w:rPr>
                <w:kern w:val="24"/>
                <w:sz w:val="22"/>
                <w:szCs w:val="22"/>
              </w:rPr>
              <w:t xml:space="preserve">can ask questions later </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kern w:val="24"/>
                <w:sz w:val="22"/>
                <w:szCs w:val="22"/>
              </w:rPr>
              <w:t xml:space="preserve">Record of you orientating the mentee to the ward/practice setting, giving induction pack, </w:t>
            </w:r>
            <w:r w:rsidRPr="00A36796">
              <w:rPr>
                <w:rFonts w:eastAsiaTheme="minorEastAsia"/>
                <w:kern w:val="24"/>
                <w:sz w:val="22"/>
                <w:szCs w:val="22"/>
                <w:lang w:val="en-US"/>
              </w:rPr>
              <w:t xml:space="preserve">discussing policies, procedures, clinical guidelines; and working to appropriate standards </w:t>
            </w:r>
            <w:r w:rsidRPr="00A36796">
              <w:rPr>
                <w:rFonts w:eastAsiaTheme="minorEastAsia"/>
                <w:i/>
                <w:kern w:val="24"/>
                <w:sz w:val="22"/>
                <w:szCs w:val="22"/>
                <w:lang w:val="en-US"/>
              </w:rPr>
              <w:t>(there may be a section in the student’s practice competencies document for these first three bullet points, that you can photocopy with the student’s permission)</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 xml:space="preserve">Testimonial of you developing effective relationships through acceptance, genuineness, empathy, self-disclosure, active listening </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Witnessed discussing with student how to show empathy, etc</w:t>
            </w:r>
            <w:r w:rsidR="00297358">
              <w:rPr>
                <w:rFonts w:eastAsiaTheme="minorEastAsia"/>
                <w:kern w:val="24"/>
                <w:sz w:val="22"/>
                <w:szCs w:val="22"/>
                <w:lang w:val="en-US"/>
              </w:rPr>
              <w:t>.</w:t>
            </w:r>
            <w:r w:rsidRPr="00A36796">
              <w:rPr>
                <w:rFonts w:eastAsiaTheme="minorEastAsia"/>
                <w:kern w:val="24"/>
                <w:sz w:val="22"/>
                <w:szCs w:val="22"/>
                <w:lang w:val="en-US"/>
              </w:rPr>
              <w:t xml:space="preserve"> to a particular patient</w:t>
            </w:r>
          </w:p>
          <w:p w:rsidR="002D4F6D" w:rsidRPr="00A36796" w:rsidRDefault="002D4F6D" w:rsidP="002D4F6D">
            <w:pPr>
              <w:numPr>
                <w:ilvl w:val="0"/>
                <w:numId w:val="1"/>
              </w:numPr>
              <w:tabs>
                <w:tab w:val="clear" w:pos="720"/>
              </w:tabs>
              <w:ind w:left="318" w:hanging="219"/>
              <w:contextualSpacing/>
              <w:rPr>
                <w:sz w:val="22"/>
                <w:szCs w:val="22"/>
              </w:rPr>
            </w:pPr>
            <w:r w:rsidRPr="00A36796">
              <w:rPr>
                <w:kern w:val="24"/>
                <w:sz w:val="22"/>
                <w:szCs w:val="22"/>
              </w:rPr>
              <w:t>Identifying time to go through student’s practice competencies document, maybe (supervised) initial interview; of</w:t>
            </w:r>
            <w:r w:rsidRPr="00A36796">
              <w:rPr>
                <w:rFonts w:eastAsiaTheme="minorEastAsia"/>
                <w:kern w:val="24"/>
                <w:sz w:val="22"/>
                <w:szCs w:val="22"/>
                <w:lang w:val="en-US"/>
              </w:rPr>
              <w:t xml:space="preserve"> exploring learning needs, and student’s expectations from the placement</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A negotiated learning contract</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Record of your discussion with the student monitoring how mentee is settling in; and later of how mentee is progressing with practice competencies, practice setting’s objectives</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 xml:space="preserve">Record of you introducing mentee to multi-disciplinary team (MDT) members, arranging for mentee to </w:t>
            </w:r>
            <w:r w:rsidRPr="00A36796">
              <w:rPr>
                <w:kern w:val="24"/>
                <w:sz w:val="22"/>
                <w:szCs w:val="22"/>
              </w:rPr>
              <w:t>work with them; mentee to work with other registrants</w:t>
            </w:r>
          </w:p>
          <w:p w:rsidR="002D4F6D" w:rsidRPr="00A36796" w:rsidRDefault="002D4F6D" w:rsidP="002D4F6D">
            <w:pPr>
              <w:numPr>
                <w:ilvl w:val="0"/>
                <w:numId w:val="1"/>
              </w:numPr>
              <w:tabs>
                <w:tab w:val="clear" w:pos="720"/>
              </w:tabs>
              <w:ind w:left="318" w:hanging="219"/>
              <w:contextualSpacing/>
              <w:rPr>
                <w:sz w:val="22"/>
                <w:szCs w:val="22"/>
              </w:rPr>
            </w:pPr>
            <w:r w:rsidRPr="00A36796">
              <w:rPr>
                <w:rFonts w:eastAsiaTheme="minorEastAsia"/>
                <w:kern w:val="24"/>
                <w:sz w:val="22"/>
                <w:szCs w:val="22"/>
                <w:lang w:val="en-US"/>
              </w:rPr>
              <w:t>Supporting and supervising learner with learning new skills; being approachable, giving mentee sufficient time to learn</w:t>
            </w:r>
          </w:p>
          <w:p w:rsidR="002D4F6D" w:rsidRPr="00A36796" w:rsidRDefault="002D4F6D" w:rsidP="002D4F6D">
            <w:pPr>
              <w:numPr>
                <w:ilvl w:val="0"/>
                <w:numId w:val="1"/>
              </w:numPr>
              <w:tabs>
                <w:tab w:val="clear" w:pos="720"/>
              </w:tabs>
              <w:ind w:left="318" w:hanging="219"/>
              <w:contextualSpacing/>
              <w:rPr>
                <w:sz w:val="22"/>
                <w:szCs w:val="22"/>
              </w:rPr>
            </w:pPr>
            <w:r w:rsidRPr="00A36796">
              <w:rPr>
                <w:kern w:val="24"/>
                <w:sz w:val="22"/>
                <w:szCs w:val="22"/>
              </w:rPr>
              <w:t>Scrutinising and discussing mentee’s ORA (ongoing record of achievement) if not first placement</w:t>
            </w:r>
          </w:p>
          <w:p w:rsidR="002D4F6D" w:rsidRPr="00A36796" w:rsidRDefault="002D4F6D" w:rsidP="002D4F6D">
            <w:pPr>
              <w:numPr>
                <w:ilvl w:val="0"/>
                <w:numId w:val="1"/>
              </w:numPr>
              <w:tabs>
                <w:tab w:val="clear" w:pos="720"/>
              </w:tabs>
              <w:ind w:left="318" w:hanging="219"/>
              <w:contextualSpacing/>
              <w:rPr>
                <w:sz w:val="22"/>
                <w:szCs w:val="22"/>
              </w:rPr>
            </w:pPr>
            <w:r w:rsidRPr="00A36796">
              <w:rPr>
                <w:kern w:val="24"/>
                <w:sz w:val="22"/>
                <w:szCs w:val="22"/>
              </w:rPr>
              <w:t>Testimonial of you explaining to mentee likely differences in the way some clinical interventions are performed in different clinical areas, university skills laboratory</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lastRenderedPageBreak/>
              <w:t>Record of learner’s progress through other areas relevant to placement</w:t>
            </w:r>
            <w:r w:rsidR="000E6A13">
              <w:rPr>
                <w:rFonts w:eastAsiaTheme="minorEastAsia"/>
                <w:kern w:val="24"/>
                <w:sz w:val="22"/>
                <w:szCs w:val="22"/>
                <w:lang w:val="en-US"/>
              </w:rPr>
              <w:t>,</w:t>
            </w:r>
            <w:r w:rsidRPr="00A36796">
              <w:rPr>
                <w:rFonts w:eastAsiaTheme="minorEastAsia"/>
                <w:kern w:val="24"/>
                <w:sz w:val="22"/>
                <w:szCs w:val="22"/>
                <w:lang w:val="en-US"/>
              </w:rPr>
              <w:t xml:space="preserve"> i.e. rehabilitation, physiotherapy, occupational therapy, speech and language therapy, clinical psychologist</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Reflection on heeding and adopting characteristics of effective m</w:t>
            </w:r>
            <w:r w:rsidR="00297358">
              <w:rPr>
                <w:rFonts w:eastAsiaTheme="minorEastAsia"/>
                <w:kern w:val="24"/>
                <w:sz w:val="22"/>
                <w:szCs w:val="22"/>
                <w:lang w:val="en-US"/>
              </w:rPr>
              <w:t>entors</w:t>
            </w:r>
            <w:r w:rsidR="000E6A13">
              <w:rPr>
                <w:rFonts w:eastAsiaTheme="minorEastAsia"/>
                <w:kern w:val="24"/>
                <w:sz w:val="22"/>
                <w:szCs w:val="22"/>
                <w:lang w:val="en-US"/>
              </w:rPr>
              <w:t>,</w:t>
            </w:r>
            <w:r w:rsidR="00297358">
              <w:rPr>
                <w:rFonts w:eastAsiaTheme="minorEastAsia"/>
                <w:kern w:val="24"/>
                <w:sz w:val="22"/>
                <w:szCs w:val="22"/>
                <w:lang w:val="en-US"/>
              </w:rPr>
              <w:t xml:space="preserve"> e.g. a door-opener, etc</w:t>
            </w:r>
            <w:r w:rsidRPr="00A36796">
              <w:rPr>
                <w:rFonts w:eastAsiaTheme="minorEastAsia"/>
                <w:kern w:val="24"/>
                <w:sz w:val="22"/>
                <w:szCs w:val="22"/>
                <w:lang w:val="en-US"/>
              </w:rPr>
              <w:t xml:space="preserve">. </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Evidence of accepting small mistakes made by mentee</w:t>
            </w:r>
          </w:p>
          <w:p w:rsidR="002D4F6D" w:rsidRPr="00A36796" w:rsidRDefault="002D4F6D" w:rsidP="002D4F6D">
            <w:pPr>
              <w:numPr>
                <w:ilvl w:val="0"/>
                <w:numId w:val="1"/>
              </w:numPr>
              <w:tabs>
                <w:tab w:val="clear" w:pos="720"/>
              </w:tabs>
              <w:ind w:left="318" w:hanging="219"/>
              <w:contextualSpacing/>
              <w:rPr>
                <w:sz w:val="22"/>
                <w:szCs w:val="22"/>
              </w:rPr>
            </w:pPr>
            <w:r w:rsidRPr="00A36796">
              <w:rPr>
                <w:kern w:val="24"/>
                <w:sz w:val="22"/>
                <w:szCs w:val="22"/>
              </w:rPr>
              <w:t>Recorded examples of your input into mentee’s unde</w:t>
            </w:r>
            <w:r w:rsidR="00297358">
              <w:rPr>
                <w:kern w:val="24"/>
                <w:sz w:val="22"/>
                <w:szCs w:val="22"/>
              </w:rPr>
              <w:t>rstanding of effective multi-/</w:t>
            </w:r>
            <w:r w:rsidRPr="00A36796">
              <w:rPr>
                <w:kern w:val="24"/>
                <w:sz w:val="22"/>
                <w:szCs w:val="22"/>
              </w:rPr>
              <w:t>inter-disciplinary work in practice setting</w:t>
            </w:r>
          </w:p>
          <w:p w:rsidR="002D4F6D" w:rsidRPr="00A36796" w:rsidRDefault="002D4F6D" w:rsidP="002D4F6D">
            <w:pPr>
              <w:numPr>
                <w:ilvl w:val="0"/>
                <w:numId w:val="1"/>
              </w:numPr>
              <w:tabs>
                <w:tab w:val="clear" w:pos="720"/>
              </w:tabs>
              <w:ind w:left="318" w:hanging="219"/>
              <w:contextualSpacing/>
              <w:rPr>
                <w:sz w:val="22"/>
                <w:szCs w:val="22"/>
              </w:rPr>
            </w:pPr>
            <w:r w:rsidRPr="00A36796">
              <w:rPr>
                <w:kern w:val="24"/>
                <w:sz w:val="22"/>
                <w:szCs w:val="22"/>
              </w:rPr>
              <w:t>Facilitating mentee to work as a team member, including with allied health professionals (AHP)</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Student testimony of you involving mentee in ongoing interaction with patients</w:t>
            </w:r>
          </w:p>
          <w:p w:rsidR="002D4F6D" w:rsidRPr="00A36796" w:rsidRDefault="002D4F6D" w:rsidP="002D4F6D">
            <w:pPr>
              <w:numPr>
                <w:ilvl w:val="0"/>
                <w:numId w:val="1"/>
              </w:numPr>
              <w:tabs>
                <w:tab w:val="clear" w:pos="720"/>
              </w:tabs>
              <w:overflowPunct w:val="0"/>
              <w:ind w:left="318" w:hanging="219"/>
              <w:contextualSpacing/>
              <w:rPr>
                <w:sz w:val="22"/>
                <w:szCs w:val="22"/>
              </w:rPr>
            </w:pPr>
            <w:r w:rsidRPr="00A36796">
              <w:rPr>
                <w:rFonts w:eastAsiaTheme="minorEastAsia"/>
                <w:kern w:val="24"/>
                <w:sz w:val="22"/>
                <w:szCs w:val="22"/>
                <w:lang w:val="en-US"/>
              </w:rPr>
              <w:t>Witness statement of effective communication skills d</w:t>
            </w:r>
            <w:r w:rsidR="000E6A13">
              <w:rPr>
                <w:rFonts w:eastAsiaTheme="minorEastAsia"/>
                <w:kern w:val="24"/>
                <w:sz w:val="22"/>
                <w:szCs w:val="22"/>
                <w:lang w:val="en-US"/>
              </w:rPr>
              <w:t xml:space="preserve">emonstrated by you, and </w:t>
            </w:r>
            <w:proofErr w:type="spellStart"/>
            <w:r w:rsidR="000E6A13">
              <w:rPr>
                <w:rFonts w:eastAsiaTheme="minorEastAsia"/>
                <w:kern w:val="24"/>
                <w:sz w:val="22"/>
                <w:szCs w:val="22"/>
                <w:lang w:val="en-US"/>
              </w:rPr>
              <w:t>recognis</w:t>
            </w:r>
            <w:r w:rsidRPr="00A36796">
              <w:rPr>
                <w:rFonts w:eastAsiaTheme="minorEastAsia"/>
                <w:kern w:val="24"/>
                <w:sz w:val="22"/>
                <w:szCs w:val="22"/>
                <w:lang w:val="en-US"/>
              </w:rPr>
              <w:t>ing</w:t>
            </w:r>
            <w:proofErr w:type="spellEnd"/>
            <w:r w:rsidRPr="00A36796">
              <w:rPr>
                <w:rFonts w:eastAsiaTheme="minorEastAsia"/>
                <w:kern w:val="24"/>
                <w:sz w:val="22"/>
                <w:szCs w:val="22"/>
                <w:lang w:val="en-US"/>
              </w:rPr>
              <w:t xml:space="preserve"> strengths, and weaknesses</w:t>
            </w:r>
          </w:p>
          <w:p w:rsidR="002D4F6D" w:rsidRPr="00A36796" w:rsidRDefault="002D4F6D" w:rsidP="00B7573C">
            <w:pPr>
              <w:overflowPunct w:val="0"/>
              <w:ind w:left="99"/>
              <w:contextualSpacing/>
              <w:rPr>
                <w:sz w:val="22"/>
                <w:szCs w:val="22"/>
              </w:rPr>
            </w:pPr>
          </w:p>
        </w:tc>
      </w:tr>
    </w:tbl>
    <w:p w:rsidR="002D4F6D" w:rsidRPr="00A36796" w:rsidRDefault="002D4F6D" w:rsidP="002D4F6D">
      <w:pPr>
        <w:spacing w:before="100"/>
        <w:rPr>
          <w:sz w:val="22"/>
          <w:szCs w:val="22"/>
        </w:rPr>
      </w:pPr>
    </w:p>
    <w:p w:rsidR="002D4F6D" w:rsidRPr="00A36796" w:rsidRDefault="002D4F6D" w:rsidP="002D4F6D">
      <w:pPr>
        <w:spacing w:before="100"/>
        <w:rPr>
          <w:sz w:val="22"/>
          <w:szCs w:val="22"/>
        </w:rPr>
      </w:pPr>
    </w:p>
    <w:tbl>
      <w:tblPr>
        <w:tblStyle w:val="TableGrid"/>
        <w:tblW w:w="0" w:type="auto"/>
        <w:tblLook w:val="04A0" w:firstRow="1" w:lastRow="0" w:firstColumn="1" w:lastColumn="0" w:noHBand="0" w:noVBand="1"/>
      </w:tblPr>
      <w:tblGrid>
        <w:gridCol w:w="2919"/>
        <w:gridCol w:w="6097"/>
      </w:tblGrid>
      <w:tr w:rsidR="002D4F6D" w:rsidRPr="00A36796" w:rsidTr="00B7573C">
        <w:tc>
          <w:tcPr>
            <w:tcW w:w="9242" w:type="dxa"/>
            <w:gridSpan w:val="2"/>
            <w:shd w:val="clear" w:color="auto" w:fill="DEEAF6" w:themeFill="accent1" w:themeFillTint="33"/>
          </w:tcPr>
          <w:p w:rsidR="002D4F6D" w:rsidRPr="00A36796" w:rsidRDefault="002D4F6D" w:rsidP="00B7573C">
            <w:pPr>
              <w:spacing w:before="100"/>
              <w:rPr>
                <w:sz w:val="22"/>
                <w:szCs w:val="22"/>
              </w:rPr>
            </w:pPr>
            <w:r w:rsidRPr="00A36796">
              <w:rPr>
                <w:b/>
                <w:bCs/>
                <w:iCs/>
                <w:kern w:val="24"/>
                <w:sz w:val="22"/>
                <w:szCs w:val="22"/>
              </w:rPr>
              <w:t xml:space="preserve">Domain: </w:t>
            </w:r>
            <w:r w:rsidRPr="00A36796">
              <w:rPr>
                <w:bCs/>
                <w:i/>
                <w:iCs/>
                <w:kern w:val="24"/>
                <w:sz w:val="22"/>
                <w:szCs w:val="22"/>
              </w:rPr>
              <w:t xml:space="preserve">Facilitation of learning; </w:t>
            </w:r>
            <w:r w:rsidRPr="00A36796">
              <w:rPr>
                <w:b/>
                <w:bCs/>
                <w:iCs/>
                <w:kern w:val="24"/>
                <w:sz w:val="22"/>
                <w:szCs w:val="22"/>
              </w:rPr>
              <w:t>Competence:</w:t>
            </w:r>
            <w:r w:rsidRPr="00A36796">
              <w:rPr>
                <w:b/>
                <w:bCs/>
                <w:i/>
                <w:iCs/>
                <w:kern w:val="24"/>
                <w:sz w:val="22"/>
                <w:szCs w:val="22"/>
              </w:rPr>
              <w:t xml:space="preserve"> </w:t>
            </w:r>
            <w:r w:rsidRPr="00A36796">
              <w:rPr>
                <w:bCs/>
                <w:i/>
                <w:sz w:val="22"/>
                <w:szCs w:val="22"/>
              </w:rPr>
              <w:t>Facilitate learning for a range of students, within a particular area of practice where appropriate, encouraging self-management of learning opportunities and providing support to maximise individual potential</w:t>
            </w:r>
          </w:p>
          <w:p w:rsidR="002D4F6D" w:rsidRPr="00A36796" w:rsidRDefault="002D4F6D" w:rsidP="00B7573C">
            <w:pPr>
              <w:spacing w:before="100"/>
              <w:rPr>
                <w:sz w:val="22"/>
                <w:szCs w:val="22"/>
              </w:rPr>
            </w:pP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297358" w:rsidRDefault="002D4F6D" w:rsidP="00297358">
            <w:pPr>
              <w:pStyle w:val="ListParagraph"/>
              <w:numPr>
                <w:ilvl w:val="0"/>
                <w:numId w:val="19"/>
              </w:numPr>
              <w:spacing w:before="100"/>
              <w:contextualSpacing w:val="0"/>
              <w:rPr>
                <w:rFonts w:ascii="Times New Roman" w:hAnsi="Times New Roman"/>
                <w:i/>
                <w:kern w:val="24"/>
                <w:sz w:val="22"/>
                <w:szCs w:val="22"/>
              </w:rPr>
            </w:pPr>
            <w:r w:rsidRPr="00297358">
              <w:rPr>
                <w:rFonts w:ascii="Times New Roman" w:hAnsi="Times New Roman"/>
                <w:i/>
                <w:kern w:val="24"/>
                <w:sz w:val="22"/>
                <w:szCs w:val="22"/>
              </w:rPr>
              <w:t>Use knowledge of the student’s stage of learning to select appropriate learning opportunities to meet individual needs</w:t>
            </w:r>
          </w:p>
          <w:p w:rsidR="002D4F6D" w:rsidRPr="00297358" w:rsidRDefault="002D4F6D" w:rsidP="00297358">
            <w:pPr>
              <w:pStyle w:val="ListParagraph"/>
              <w:numPr>
                <w:ilvl w:val="0"/>
                <w:numId w:val="19"/>
              </w:numPr>
              <w:spacing w:before="100"/>
              <w:contextualSpacing w:val="0"/>
              <w:rPr>
                <w:rFonts w:ascii="Times New Roman" w:hAnsi="Times New Roman"/>
                <w:i/>
                <w:kern w:val="24"/>
                <w:sz w:val="22"/>
                <w:szCs w:val="22"/>
              </w:rPr>
            </w:pPr>
            <w:r w:rsidRPr="00297358">
              <w:rPr>
                <w:rFonts w:ascii="Times New Roman" w:hAnsi="Times New Roman"/>
                <w:i/>
                <w:kern w:val="24"/>
                <w:sz w:val="22"/>
                <w:szCs w:val="22"/>
              </w:rPr>
              <w:t xml:space="preserve">Facilitate the selection of appropriate learning strategies to integrate learning from practice and academic experiences </w:t>
            </w:r>
          </w:p>
          <w:p w:rsidR="002D4F6D" w:rsidRPr="00297358" w:rsidRDefault="002D4F6D" w:rsidP="00297358">
            <w:pPr>
              <w:pStyle w:val="ListParagraph"/>
              <w:numPr>
                <w:ilvl w:val="0"/>
                <w:numId w:val="19"/>
              </w:numPr>
              <w:spacing w:before="100"/>
              <w:contextualSpacing w:val="0"/>
              <w:rPr>
                <w:rFonts w:ascii="Times New Roman" w:hAnsi="Times New Roman"/>
                <w:i/>
                <w:kern w:val="24"/>
                <w:sz w:val="22"/>
                <w:szCs w:val="22"/>
              </w:rPr>
            </w:pPr>
            <w:r w:rsidRPr="00297358">
              <w:rPr>
                <w:rFonts w:ascii="Times New Roman" w:hAnsi="Times New Roman"/>
                <w:i/>
                <w:kern w:val="24"/>
                <w:sz w:val="22"/>
                <w:szCs w:val="22"/>
              </w:rPr>
              <w:t>Support students in critically reflecting upon their experiences in order to enhance future learning</w:t>
            </w:r>
          </w:p>
          <w:p w:rsidR="002D4F6D" w:rsidRPr="00297358" w:rsidRDefault="002D4F6D" w:rsidP="00297358">
            <w:pPr>
              <w:spacing w:before="100"/>
              <w:ind w:left="360"/>
              <w:rPr>
                <w:i/>
                <w:kern w:val="24"/>
                <w:sz w:val="22"/>
                <w:szCs w:val="22"/>
                <w:lang w:val="en-US"/>
              </w:rPr>
            </w:pPr>
          </w:p>
        </w:tc>
        <w:tc>
          <w:tcPr>
            <w:tcW w:w="6299" w:type="dxa"/>
          </w:tcPr>
          <w:p w:rsidR="002D4F6D" w:rsidRPr="00A36796" w:rsidRDefault="002D4F6D" w:rsidP="002D4F6D">
            <w:pPr>
              <w:numPr>
                <w:ilvl w:val="0"/>
                <w:numId w:val="2"/>
              </w:numPr>
              <w:tabs>
                <w:tab w:val="clear" w:pos="720"/>
              </w:tabs>
              <w:spacing w:before="80"/>
              <w:ind w:left="318" w:hanging="284"/>
              <w:rPr>
                <w:sz w:val="22"/>
                <w:szCs w:val="22"/>
              </w:rPr>
            </w:pPr>
            <w:r w:rsidRPr="00A36796">
              <w:rPr>
                <w:kern w:val="24"/>
                <w:sz w:val="22"/>
                <w:szCs w:val="22"/>
              </w:rPr>
              <w:t xml:space="preserve">Documentation showing you ascertaining in which year of pre-registration course </w:t>
            </w:r>
            <w:r w:rsidR="00297358">
              <w:rPr>
                <w:kern w:val="24"/>
                <w:sz w:val="22"/>
                <w:szCs w:val="22"/>
              </w:rPr>
              <w:t xml:space="preserve">the </w:t>
            </w:r>
            <w:r w:rsidRPr="00A36796">
              <w:rPr>
                <w:kern w:val="24"/>
                <w:sz w:val="22"/>
                <w:szCs w:val="22"/>
              </w:rPr>
              <w:t xml:space="preserve">mentee is, and which practice competencies have already been signed as pass in previous placements, seeing mentee’s ORA, identifying learning needs accordingly </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kern w:val="24"/>
                <w:sz w:val="22"/>
                <w:szCs w:val="22"/>
              </w:rPr>
              <w:t>Documentation showing</w:t>
            </w:r>
            <w:r w:rsidRPr="00A36796">
              <w:rPr>
                <w:rFonts w:eastAsiaTheme="minorEastAsia"/>
                <w:kern w:val="24"/>
                <w:sz w:val="22"/>
                <w:szCs w:val="22"/>
                <w:lang w:val="en-US"/>
              </w:rPr>
              <w:t xml:space="preserve"> your discussion of course learning outcomes with the mentee and clinical skills that can be achieved on the placement </w:t>
            </w:r>
          </w:p>
          <w:p w:rsidR="002D4F6D" w:rsidRPr="00A36796" w:rsidRDefault="00297358" w:rsidP="002D4F6D">
            <w:pPr>
              <w:numPr>
                <w:ilvl w:val="0"/>
                <w:numId w:val="2"/>
              </w:numPr>
              <w:tabs>
                <w:tab w:val="clear" w:pos="720"/>
              </w:tabs>
              <w:overflowPunct w:val="0"/>
              <w:spacing w:before="80"/>
              <w:ind w:left="318" w:hanging="284"/>
              <w:rPr>
                <w:sz w:val="22"/>
                <w:szCs w:val="22"/>
              </w:rPr>
            </w:pPr>
            <w:r>
              <w:rPr>
                <w:rFonts w:eastAsiaTheme="minorEastAsia"/>
                <w:kern w:val="24"/>
                <w:sz w:val="22"/>
                <w:szCs w:val="22"/>
                <w:lang w:val="en-US"/>
              </w:rPr>
              <w:t xml:space="preserve">Evidence of you </w:t>
            </w:r>
            <w:proofErr w:type="spellStart"/>
            <w:r>
              <w:rPr>
                <w:rFonts w:eastAsiaTheme="minorEastAsia"/>
                <w:kern w:val="24"/>
                <w:sz w:val="22"/>
                <w:szCs w:val="22"/>
                <w:lang w:val="en-US"/>
              </w:rPr>
              <w:t>familiaris</w:t>
            </w:r>
            <w:r w:rsidR="002D4F6D" w:rsidRPr="00A36796">
              <w:rPr>
                <w:rFonts w:eastAsiaTheme="minorEastAsia"/>
                <w:kern w:val="24"/>
                <w:sz w:val="22"/>
                <w:szCs w:val="22"/>
                <w:lang w:val="en-US"/>
              </w:rPr>
              <w:t>ing</w:t>
            </w:r>
            <w:proofErr w:type="spellEnd"/>
            <w:r w:rsidR="002D4F6D" w:rsidRPr="00A36796">
              <w:rPr>
                <w:rFonts w:eastAsiaTheme="minorEastAsia"/>
                <w:kern w:val="24"/>
                <w:sz w:val="22"/>
                <w:szCs w:val="22"/>
                <w:lang w:val="en-US"/>
              </w:rPr>
              <w:t xml:space="preserve"> yourself with mentee’s practice competencies, level or year of learning</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Your plan of your teaching based on mentee’s existing knowledge, and using experience of teaching previous students</w:t>
            </w:r>
          </w:p>
          <w:p w:rsidR="002D4F6D" w:rsidRPr="00A36796" w:rsidRDefault="00297358" w:rsidP="002D4F6D">
            <w:pPr>
              <w:numPr>
                <w:ilvl w:val="0"/>
                <w:numId w:val="2"/>
              </w:numPr>
              <w:tabs>
                <w:tab w:val="clear" w:pos="720"/>
              </w:tabs>
              <w:overflowPunct w:val="0"/>
              <w:spacing w:before="80"/>
              <w:ind w:left="318" w:hanging="284"/>
              <w:rPr>
                <w:sz w:val="22"/>
                <w:szCs w:val="22"/>
              </w:rPr>
            </w:pPr>
            <w:r>
              <w:rPr>
                <w:rFonts w:eastAsiaTheme="minorEastAsia"/>
                <w:kern w:val="24"/>
                <w:sz w:val="22"/>
                <w:szCs w:val="22"/>
                <w:lang w:val="en-US"/>
              </w:rPr>
              <w:t>Supervision/</w:t>
            </w:r>
            <w:r w:rsidR="002D4F6D" w:rsidRPr="00A36796">
              <w:rPr>
                <w:rFonts w:eastAsiaTheme="minorEastAsia"/>
                <w:kern w:val="24"/>
                <w:sz w:val="22"/>
                <w:szCs w:val="22"/>
                <w:lang w:val="en-US"/>
              </w:rPr>
              <w:t>peer review of your teaching session relevant for the student’s learning objectives</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 xml:space="preserve">Reflective record of your ‘work-based teaching’ </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Evidence of your influence on the practice setting’s objectives for learners</w:t>
            </w:r>
          </w:p>
          <w:p w:rsidR="002D4F6D" w:rsidRPr="00A36796" w:rsidRDefault="002D4F6D" w:rsidP="002D4F6D">
            <w:pPr>
              <w:numPr>
                <w:ilvl w:val="0"/>
                <w:numId w:val="2"/>
              </w:numPr>
              <w:tabs>
                <w:tab w:val="clear" w:pos="720"/>
              </w:tabs>
              <w:ind w:left="318" w:hanging="284"/>
              <w:contextualSpacing/>
              <w:rPr>
                <w:sz w:val="22"/>
                <w:szCs w:val="22"/>
              </w:rPr>
            </w:pPr>
            <w:r w:rsidRPr="00A36796">
              <w:rPr>
                <w:kern w:val="24"/>
                <w:sz w:val="22"/>
                <w:szCs w:val="22"/>
              </w:rPr>
              <w:t>Evidence of facilitating mentee achieve practice competencies</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 xml:space="preserve">Showing sensitivity to students’ expectations </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Evidence of you enabling mentee choose particular patient/client, and determining the patient’s journey and mentee’s learning pathway</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Evidence of you arranging clinical experiences fo</w:t>
            </w:r>
            <w:r w:rsidR="00297358">
              <w:rPr>
                <w:rFonts w:eastAsiaTheme="minorEastAsia"/>
                <w:kern w:val="24"/>
                <w:sz w:val="22"/>
                <w:szCs w:val="22"/>
                <w:lang w:val="en-US"/>
              </w:rPr>
              <w:t>r your mentee in other clinical</w:t>
            </w:r>
            <w:r w:rsidRPr="00A36796">
              <w:rPr>
                <w:rFonts w:eastAsiaTheme="minorEastAsia"/>
                <w:kern w:val="24"/>
                <w:sz w:val="22"/>
                <w:szCs w:val="22"/>
                <w:lang w:val="en-US"/>
              </w:rPr>
              <w:t>/specialty areas</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lastRenderedPageBreak/>
              <w:t>Observed discussion on further learning opportunities</w:t>
            </w:r>
            <w:r w:rsidR="00297358">
              <w:rPr>
                <w:rFonts w:eastAsiaTheme="minorEastAsia"/>
                <w:kern w:val="24"/>
                <w:sz w:val="22"/>
                <w:szCs w:val="22"/>
                <w:lang w:val="en-US"/>
              </w:rPr>
              <w:t>,</w:t>
            </w:r>
            <w:r w:rsidRPr="00A36796">
              <w:rPr>
                <w:rFonts w:eastAsiaTheme="minorEastAsia"/>
                <w:kern w:val="24"/>
                <w:sz w:val="22"/>
                <w:szCs w:val="22"/>
                <w:lang w:val="en-US"/>
              </w:rPr>
              <w:t xml:space="preserve"> i.e. another patient with similar health problems, but </w:t>
            </w:r>
            <w:r w:rsidR="00297358">
              <w:rPr>
                <w:rFonts w:eastAsiaTheme="minorEastAsia"/>
                <w:kern w:val="24"/>
                <w:sz w:val="22"/>
                <w:szCs w:val="22"/>
                <w:lang w:val="en-US"/>
              </w:rPr>
              <w:t>different individual needs</w:t>
            </w:r>
          </w:p>
          <w:p w:rsidR="002D4F6D" w:rsidRPr="00A36796" w:rsidRDefault="002D4F6D" w:rsidP="002D4F6D">
            <w:pPr>
              <w:numPr>
                <w:ilvl w:val="0"/>
                <w:numId w:val="2"/>
              </w:numPr>
              <w:tabs>
                <w:tab w:val="clear" w:pos="720"/>
              </w:tabs>
              <w:spacing w:before="80"/>
              <w:ind w:left="318" w:hanging="284"/>
              <w:rPr>
                <w:sz w:val="22"/>
                <w:szCs w:val="22"/>
              </w:rPr>
            </w:pPr>
            <w:r w:rsidRPr="00A36796">
              <w:rPr>
                <w:kern w:val="24"/>
                <w:sz w:val="22"/>
                <w:szCs w:val="22"/>
              </w:rPr>
              <w:t>Observation of you ascertaining the methods that the mentee will use to learn knowledge, skills and attitude</w:t>
            </w:r>
            <w:r w:rsidR="00297358">
              <w:rPr>
                <w:kern w:val="24"/>
                <w:sz w:val="22"/>
                <w:szCs w:val="22"/>
              </w:rPr>
              <w:t>,</w:t>
            </w:r>
            <w:r w:rsidRPr="00A36796">
              <w:rPr>
                <w:kern w:val="24"/>
                <w:sz w:val="22"/>
                <w:szCs w:val="22"/>
              </w:rPr>
              <w:t xml:space="preserve"> i.e. by participating, observing and asking questions later; looking up conditions and actions before caring for patients with particular conditions; discuss these with mentee</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Determining mentee’s learning style, e.g. by student completing a VARK questionnaire, and then you adapt your teaching to mentee’s style as far as feasible</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Reflective record of how you facilitate theory and practice integration, e.g. adapting moving and handling techniques</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Report on app</w:t>
            </w:r>
            <w:r w:rsidR="00297358">
              <w:rPr>
                <w:rFonts w:eastAsiaTheme="minorEastAsia"/>
                <w:kern w:val="24"/>
                <w:sz w:val="22"/>
                <w:szCs w:val="22"/>
                <w:lang w:val="en-US"/>
              </w:rPr>
              <w:t>lication of previous learning/</w:t>
            </w:r>
            <w:r w:rsidRPr="00A36796">
              <w:rPr>
                <w:rFonts w:eastAsiaTheme="minorEastAsia"/>
                <w:kern w:val="24"/>
                <w:sz w:val="22"/>
                <w:szCs w:val="22"/>
                <w:lang w:val="en-US"/>
              </w:rPr>
              <w:t>knowledge from lectures</w:t>
            </w:r>
            <w:r w:rsidR="00297358">
              <w:rPr>
                <w:rFonts w:eastAsiaTheme="minorEastAsia"/>
                <w:kern w:val="24"/>
                <w:sz w:val="22"/>
                <w:szCs w:val="22"/>
                <w:lang w:val="en-US"/>
              </w:rPr>
              <w:t>,</w:t>
            </w:r>
            <w:r w:rsidRPr="00A36796">
              <w:rPr>
                <w:rFonts w:eastAsiaTheme="minorEastAsia"/>
                <w:kern w:val="24"/>
                <w:sz w:val="22"/>
                <w:szCs w:val="22"/>
                <w:lang w:val="en-US"/>
              </w:rPr>
              <w:t xml:space="preserve"> etc</w:t>
            </w:r>
            <w:r w:rsidR="00297358">
              <w:rPr>
                <w:rFonts w:eastAsiaTheme="minorEastAsia"/>
                <w:kern w:val="24"/>
                <w:sz w:val="22"/>
                <w:szCs w:val="22"/>
                <w:lang w:val="en-US"/>
              </w:rPr>
              <w:t>.</w:t>
            </w:r>
            <w:r w:rsidRPr="00A36796">
              <w:rPr>
                <w:rFonts w:eastAsiaTheme="minorEastAsia"/>
                <w:kern w:val="24"/>
                <w:sz w:val="22"/>
                <w:szCs w:val="22"/>
                <w:lang w:val="en-US"/>
              </w:rPr>
              <w:t xml:space="preserve"> during teaching, and discuss the learning</w:t>
            </w:r>
            <w:r w:rsidRPr="00A36796">
              <w:rPr>
                <w:sz w:val="22"/>
                <w:szCs w:val="22"/>
              </w:rPr>
              <w:t xml:space="preserve"> </w:t>
            </w:r>
            <w:r w:rsidRPr="00A36796">
              <w:rPr>
                <w:rFonts w:eastAsiaTheme="minorEastAsia"/>
                <w:kern w:val="24"/>
                <w:sz w:val="22"/>
                <w:szCs w:val="22"/>
                <w:lang w:val="en-US"/>
              </w:rPr>
              <w:t>applies to patient or service user care, for example a patient with alcohol problems, refer to lecture at university on structure and function of the liver, how these affect assessing, planning and implementing the</w:t>
            </w:r>
            <w:r w:rsidR="00297358">
              <w:rPr>
                <w:rFonts w:eastAsiaTheme="minorEastAsia"/>
                <w:kern w:val="24"/>
                <w:sz w:val="22"/>
                <w:szCs w:val="22"/>
                <w:lang w:val="en-US"/>
              </w:rPr>
              <w:t xml:space="preserve"> patient or service user’s care</w:t>
            </w:r>
          </w:p>
          <w:p w:rsidR="002D4F6D" w:rsidRPr="00A36796" w:rsidRDefault="002D4F6D" w:rsidP="002D4F6D">
            <w:pPr>
              <w:numPr>
                <w:ilvl w:val="0"/>
                <w:numId w:val="2"/>
              </w:numPr>
              <w:tabs>
                <w:tab w:val="clear" w:pos="720"/>
              </w:tabs>
              <w:spacing w:before="80"/>
              <w:ind w:left="318" w:hanging="284"/>
              <w:rPr>
                <w:sz w:val="22"/>
                <w:szCs w:val="22"/>
              </w:rPr>
            </w:pPr>
            <w:r w:rsidRPr="00A36796">
              <w:rPr>
                <w:kern w:val="24"/>
                <w:sz w:val="22"/>
                <w:szCs w:val="22"/>
              </w:rPr>
              <w:t>Supervisor’s testimonial of you</w:t>
            </w:r>
            <w:r w:rsidR="00297358">
              <w:rPr>
                <w:kern w:val="24"/>
                <w:sz w:val="22"/>
                <w:szCs w:val="22"/>
              </w:rPr>
              <w:t>r</w:t>
            </w:r>
            <w:r w:rsidRPr="00A36796">
              <w:rPr>
                <w:kern w:val="24"/>
                <w:sz w:val="22"/>
                <w:szCs w:val="22"/>
              </w:rPr>
              <w:t xml:space="preserve"> teaching according to trust’s approved clinical procedures, clinical guidelines</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rFonts w:eastAsiaTheme="minorEastAsia"/>
                <w:kern w:val="24"/>
                <w:sz w:val="22"/>
                <w:szCs w:val="22"/>
                <w:lang w:val="en-US"/>
              </w:rPr>
              <w:t>Demonstrating ways in which practice competencies are used for structuring mentoring</w:t>
            </w:r>
          </w:p>
          <w:p w:rsidR="002D4F6D" w:rsidRPr="00A36796" w:rsidRDefault="002D4F6D" w:rsidP="002D4F6D">
            <w:pPr>
              <w:numPr>
                <w:ilvl w:val="0"/>
                <w:numId w:val="2"/>
              </w:numPr>
              <w:tabs>
                <w:tab w:val="clear" w:pos="720"/>
              </w:tabs>
              <w:spacing w:before="80"/>
              <w:ind w:left="318" w:hanging="284"/>
              <w:rPr>
                <w:sz w:val="22"/>
                <w:szCs w:val="22"/>
              </w:rPr>
            </w:pPr>
            <w:r w:rsidRPr="00A36796">
              <w:rPr>
                <w:kern w:val="24"/>
                <w:sz w:val="22"/>
                <w:szCs w:val="22"/>
              </w:rPr>
              <w:t xml:space="preserve">Record of indicating to mentee that reflective practice is valued, and why </w:t>
            </w:r>
          </w:p>
          <w:p w:rsidR="002D4F6D" w:rsidRPr="00A36796" w:rsidRDefault="002D4F6D" w:rsidP="002D4F6D">
            <w:pPr>
              <w:numPr>
                <w:ilvl w:val="0"/>
                <w:numId w:val="2"/>
              </w:numPr>
              <w:tabs>
                <w:tab w:val="clear" w:pos="720"/>
              </w:tabs>
              <w:overflowPunct w:val="0"/>
              <w:spacing w:before="80"/>
              <w:ind w:left="318" w:hanging="284"/>
              <w:rPr>
                <w:sz w:val="22"/>
                <w:szCs w:val="22"/>
              </w:rPr>
            </w:pPr>
            <w:r w:rsidRPr="00A36796">
              <w:rPr>
                <w:kern w:val="24"/>
                <w:sz w:val="22"/>
                <w:szCs w:val="22"/>
              </w:rPr>
              <w:t xml:space="preserve">Asking </w:t>
            </w:r>
            <w:r w:rsidR="00297358">
              <w:rPr>
                <w:kern w:val="24"/>
                <w:sz w:val="22"/>
                <w:szCs w:val="22"/>
              </w:rPr>
              <w:t xml:space="preserve">the </w:t>
            </w:r>
            <w:r w:rsidRPr="00A36796">
              <w:rPr>
                <w:kern w:val="24"/>
                <w:sz w:val="22"/>
                <w:szCs w:val="22"/>
              </w:rPr>
              <w:t>mentee to reflect systematically on selected clinical encounters for safe and effective care – verbally, in writing</w:t>
            </w:r>
          </w:p>
          <w:p w:rsidR="002D4F6D" w:rsidRPr="00A36796" w:rsidRDefault="002D4F6D" w:rsidP="00B7573C">
            <w:pPr>
              <w:overflowPunct w:val="0"/>
              <w:ind w:left="360"/>
              <w:contextualSpacing/>
              <w:rPr>
                <w:sz w:val="22"/>
                <w:szCs w:val="22"/>
              </w:rPr>
            </w:pPr>
          </w:p>
        </w:tc>
      </w:tr>
    </w:tbl>
    <w:p w:rsidR="002D4F6D" w:rsidRPr="00A36796" w:rsidRDefault="002D4F6D" w:rsidP="002D4F6D">
      <w:pPr>
        <w:spacing w:before="100"/>
        <w:rPr>
          <w:sz w:val="22"/>
          <w:szCs w:val="22"/>
        </w:rPr>
      </w:pPr>
    </w:p>
    <w:p w:rsidR="002D4F6D" w:rsidRPr="00A36796" w:rsidRDefault="002D4F6D" w:rsidP="002D4F6D">
      <w:pPr>
        <w:spacing w:before="100"/>
        <w:rPr>
          <w:sz w:val="22"/>
          <w:szCs w:val="22"/>
        </w:rPr>
      </w:pPr>
    </w:p>
    <w:tbl>
      <w:tblPr>
        <w:tblStyle w:val="TableGrid"/>
        <w:tblW w:w="0" w:type="auto"/>
        <w:tblLook w:val="04A0" w:firstRow="1" w:lastRow="0" w:firstColumn="1" w:lastColumn="0" w:noHBand="0" w:noVBand="1"/>
      </w:tblPr>
      <w:tblGrid>
        <w:gridCol w:w="2924"/>
        <w:gridCol w:w="6092"/>
      </w:tblGrid>
      <w:tr w:rsidR="002D4F6D" w:rsidRPr="00A36796" w:rsidTr="00B7573C">
        <w:tc>
          <w:tcPr>
            <w:tcW w:w="9242" w:type="dxa"/>
            <w:gridSpan w:val="2"/>
            <w:shd w:val="clear" w:color="auto" w:fill="DEEAF6" w:themeFill="accent1" w:themeFillTint="33"/>
          </w:tcPr>
          <w:p w:rsidR="002D4F6D" w:rsidRPr="00A36796" w:rsidRDefault="002D4F6D" w:rsidP="00B7573C">
            <w:pPr>
              <w:spacing w:before="100"/>
              <w:rPr>
                <w:sz w:val="22"/>
                <w:szCs w:val="22"/>
              </w:rPr>
            </w:pPr>
            <w:r w:rsidRPr="00A36796">
              <w:rPr>
                <w:b/>
                <w:bCs/>
                <w:iCs/>
                <w:kern w:val="24"/>
                <w:sz w:val="22"/>
                <w:szCs w:val="22"/>
              </w:rPr>
              <w:t xml:space="preserve">Domain: </w:t>
            </w:r>
            <w:r w:rsidRPr="00A36796">
              <w:rPr>
                <w:bCs/>
                <w:i/>
                <w:iCs/>
                <w:kern w:val="24"/>
                <w:sz w:val="22"/>
                <w:szCs w:val="22"/>
              </w:rPr>
              <w:t xml:space="preserve">Assessment and accountability; </w:t>
            </w:r>
            <w:r w:rsidRPr="00A36796">
              <w:rPr>
                <w:b/>
                <w:bCs/>
                <w:iCs/>
                <w:kern w:val="24"/>
                <w:sz w:val="22"/>
                <w:szCs w:val="22"/>
              </w:rPr>
              <w:t>Competence:</w:t>
            </w:r>
            <w:r w:rsidRPr="00A36796">
              <w:rPr>
                <w:b/>
                <w:bCs/>
                <w:i/>
                <w:iCs/>
                <w:kern w:val="24"/>
                <w:sz w:val="22"/>
                <w:szCs w:val="22"/>
              </w:rPr>
              <w:t xml:space="preserve"> </w:t>
            </w:r>
            <w:r w:rsidRPr="00A36796">
              <w:rPr>
                <w:bCs/>
                <w:i/>
                <w:sz w:val="22"/>
                <w:szCs w:val="22"/>
              </w:rPr>
              <w:t>Assess learning in order to make judgements related to the NMC standards of proficiency for entry to the register or for recording a qualification at a level above initial registration</w:t>
            </w:r>
          </w:p>
          <w:p w:rsidR="002D4F6D" w:rsidRPr="00A36796" w:rsidRDefault="002D4F6D" w:rsidP="00B7573C">
            <w:pPr>
              <w:spacing w:before="100"/>
              <w:rPr>
                <w:sz w:val="22"/>
                <w:szCs w:val="22"/>
              </w:rPr>
            </w:pP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297358">
            <w:pPr>
              <w:pStyle w:val="ListParagraph"/>
              <w:numPr>
                <w:ilvl w:val="0"/>
                <w:numId w:val="20"/>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Foster professional growth, personal development and accountability through support of students in practice</w:t>
            </w:r>
          </w:p>
          <w:p w:rsidR="002D4F6D" w:rsidRPr="00297358" w:rsidRDefault="002D4F6D" w:rsidP="00297358">
            <w:pPr>
              <w:pStyle w:val="ListParagraph"/>
              <w:numPr>
                <w:ilvl w:val="0"/>
                <w:numId w:val="20"/>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 xml:space="preserve">Demonstrate a breadth of understanding of assessment strategies and ability to </w:t>
            </w:r>
            <w:r w:rsidRPr="00A36796">
              <w:rPr>
                <w:rFonts w:ascii="Times New Roman" w:hAnsi="Times New Roman"/>
                <w:i/>
                <w:kern w:val="24"/>
                <w:sz w:val="22"/>
                <w:szCs w:val="22"/>
              </w:rPr>
              <w:lastRenderedPageBreak/>
              <w:t>contribute to the total assessment process as part of the teaching team</w:t>
            </w:r>
          </w:p>
          <w:p w:rsidR="002D4F6D" w:rsidRPr="00297358" w:rsidRDefault="002D4F6D" w:rsidP="00297358">
            <w:pPr>
              <w:pStyle w:val="ListParagraph"/>
              <w:numPr>
                <w:ilvl w:val="0"/>
                <w:numId w:val="20"/>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Provide constructive feedback to students and assist them in identifying future learning needs and actions, manage failing students so that they may enhance their performance and capabilities for safe and effective practice or be able to understand their failure and the implications of this for their future</w:t>
            </w:r>
          </w:p>
          <w:p w:rsidR="002D4F6D" w:rsidRPr="00297358" w:rsidRDefault="002D4F6D" w:rsidP="00297358">
            <w:pPr>
              <w:pStyle w:val="ListParagraph"/>
              <w:numPr>
                <w:ilvl w:val="0"/>
                <w:numId w:val="20"/>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Be accountable for confirming that students have met or not met the NMC competencies in practice and as a sign-off mentor confirm that students have met or not met standards of proficiency and are capable of safe and effective practice</w:t>
            </w:r>
          </w:p>
          <w:p w:rsidR="002D4F6D" w:rsidRPr="00A36796" w:rsidRDefault="002D4F6D" w:rsidP="00B7573C">
            <w:pPr>
              <w:spacing w:before="100"/>
              <w:rPr>
                <w:i/>
                <w:sz w:val="22"/>
                <w:szCs w:val="22"/>
              </w:rPr>
            </w:pPr>
          </w:p>
        </w:tc>
        <w:tc>
          <w:tcPr>
            <w:tcW w:w="6299" w:type="dxa"/>
          </w:tcPr>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lastRenderedPageBreak/>
              <w:t>Describe your accountability in relation to teaching and assessing clinical practice, and complying with approved procedures, etc</w:t>
            </w:r>
            <w:r w:rsidR="00297358">
              <w:rPr>
                <w:kern w:val="24"/>
                <w:sz w:val="22"/>
                <w:szCs w:val="22"/>
              </w:rPr>
              <w:t>.</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Showing knowledge of various methods of assessing mentee</w:t>
            </w:r>
            <w:r w:rsidR="00297358">
              <w:rPr>
                <w:kern w:val="24"/>
                <w:sz w:val="22"/>
                <w:szCs w:val="22"/>
              </w:rPr>
              <w:t>,</w:t>
            </w:r>
            <w:r w:rsidRPr="00A36796">
              <w:rPr>
                <w:kern w:val="24"/>
                <w:sz w:val="22"/>
                <w:szCs w:val="22"/>
              </w:rPr>
              <w:t xml:space="preserve"> e.g. by direct observation of care delivery/clinical interventions, structured reflective  accounts, questioning and eliciting answers</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 xml:space="preserve">Supervisor’s testimonial of your ability to </w:t>
            </w:r>
            <w:r w:rsidRPr="00A36796">
              <w:rPr>
                <w:rFonts w:eastAsiaTheme="minorEastAsia"/>
                <w:kern w:val="24"/>
                <w:sz w:val="22"/>
                <w:szCs w:val="22"/>
                <w:lang w:val="en-US"/>
              </w:rPr>
              <w:t xml:space="preserve">conduct one or more assessments of learners performing a </w:t>
            </w:r>
            <w:r w:rsidRPr="00A36796">
              <w:rPr>
                <w:kern w:val="24"/>
                <w:sz w:val="22"/>
                <w:szCs w:val="22"/>
              </w:rPr>
              <w:t>clinical intervention, by directly observing mentee deliver safe and effective care</w:t>
            </w:r>
          </w:p>
          <w:p w:rsidR="002D4F6D" w:rsidRPr="00A36796" w:rsidRDefault="002D4F6D" w:rsidP="002D4F6D">
            <w:pPr>
              <w:numPr>
                <w:ilvl w:val="0"/>
                <w:numId w:val="3"/>
              </w:numPr>
              <w:tabs>
                <w:tab w:val="clear" w:pos="720"/>
              </w:tabs>
              <w:spacing w:before="80"/>
              <w:ind w:left="318" w:hanging="222"/>
              <w:rPr>
                <w:sz w:val="22"/>
                <w:szCs w:val="22"/>
              </w:rPr>
            </w:pPr>
            <w:r w:rsidRPr="00A36796">
              <w:rPr>
                <w:rFonts w:eastAsiaTheme="minorEastAsia"/>
                <w:kern w:val="24"/>
                <w:sz w:val="22"/>
                <w:szCs w:val="22"/>
                <w:lang w:val="en-US"/>
              </w:rPr>
              <w:t>Demonstrate full knowledge of mentor role in relation to practice competencies documents</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lastRenderedPageBreak/>
              <w:t>Testimonial of you observing mentee perform procedures, and giving effective feedback as appropriate, identifying further learning needs, arranging for student to acquire further clinical skills</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Self-report on following protocol for managing under-achieving students</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Record of having meetings with under-achieving mentee to explore lack of achievement, interest, … discuss implications</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Write-up of you conducting a mid-placement and/or end of placement interview with student</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Compiling action plan, and following it through to ‘achieve by’ date</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Description of the dangers of signing student’s competency when uncertain of their competence</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Knowledge of who different  healthcare professionals are accountable to, and why</w:t>
            </w:r>
          </w:p>
          <w:p w:rsidR="002D4F6D" w:rsidRPr="00A36796" w:rsidRDefault="002D4F6D" w:rsidP="002D4F6D">
            <w:pPr>
              <w:numPr>
                <w:ilvl w:val="0"/>
                <w:numId w:val="3"/>
              </w:numPr>
              <w:tabs>
                <w:tab w:val="clear" w:pos="720"/>
              </w:tabs>
              <w:spacing w:before="80"/>
              <w:ind w:left="318" w:hanging="222"/>
              <w:rPr>
                <w:sz w:val="22"/>
                <w:szCs w:val="22"/>
              </w:rPr>
            </w:pPr>
            <w:r w:rsidRPr="00A36796">
              <w:rPr>
                <w:kern w:val="24"/>
                <w:sz w:val="22"/>
                <w:szCs w:val="22"/>
              </w:rPr>
              <w:t xml:space="preserve">Demonstrate full knowledge and understanding of </w:t>
            </w:r>
            <w:r w:rsidR="00297358">
              <w:rPr>
                <w:kern w:val="24"/>
                <w:sz w:val="22"/>
                <w:szCs w:val="22"/>
              </w:rPr>
              <w:t xml:space="preserve">the </w:t>
            </w:r>
            <w:r w:rsidRPr="00A36796">
              <w:rPr>
                <w:kern w:val="24"/>
                <w:sz w:val="22"/>
                <w:szCs w:val="22"/>
              </w:rPr>
              <w:t>NMC’s code of conduct, such as maintaining confide</w:t>
            </w:r>
            <w:r w:rsidR="00297358">
              <w:rPr>
                <w:kern w:val="24"/>
                <w:sz w:val="22"/>
                <w:szCs w:val="22"/>
              </w:rPr>
              <w:t>ntiality</w:t>
            </w:r>
          </w:p>
          <w:p w:rsidR="002D4F6D" w:rsidRPr="00A36796" w:rsidRDefault="002D4F6D" w:rsidP="002D4F6D">
            <w:pPr>
              <w:numPr>
                <w:ilvl w:val="0"/>
                <w:numId w:val="2"/>
              </w:numPr>
              <w:tabs>
                <w:tab w:val="clear" w:pos="720"/>
              </w:tabs>
              <w:overflowPunct w:val="0"/>
              <w:spacing w:before="80"/>
              <w:ind w:left="318" w:hanging="222"/>
              <w:rPr>
                <w:sz w:val="22"/>
                <w:szCs w:val="22"/>
              </w:rPr>
            </w:pPr>
            <w:r w:rsidRPr="00A36796">
              <w:rPr>
                <w:kern w:val="24"/>
                <w:sz w:val="22"/>
                <w:szCs w:val="22"/>
              </w:rPr>
              <w:t xml:space="preserve">Evidence of having consulted </w:t>
            </w:r>
            <w:r w:rsidRPr="00A36796">
              <w:rPr>
                <w:rFonts w:eastAsiaTheme="minorEastAsia"/>
                <w:kern w:val="24"/>
                <w:sz w:val="22"/>
                <w:szCs w:val="22"/>
                <w:lang w:val="en-US"/>
              </w:rPr>
              <w:t>practice education facilitators (PEF)</w:t>
            </w:r>
            <w:r w:rsidRPr="00A36796">
              <w:rPr>
                <w:kern w:val="24"/>
                <w:sz w:val="22"/>
                <w:szCs w:val="22"/>
              </w:rPr>
              <w:t>, link le</w:t>
            </w:r>
            <w:r w:rsidR="00297358">
              <w:rPr>
                <w:kern w:val="24"/>
                <w:sz w:val="22"/>
                <w:szCs w:val="22"/>
              </w:rPr>
              <w:t>cturer support when appropriate</w:t>
            </w:r>
            <w:r w:rsidRPr="00A36796">
              <w:rPr>
                <w:kern w:val="24"/>
                <w:sz w:val="22"/>
                <w:szCs w:val="22"/>
              </w:rPr>
              <w:t>/</w:t>
            </w:r>
            <w:r w:rsidRPr="00A36796">
              <w:rPr>
                <w:rFonts w:eastAsiaTheme="minorEastAsia"/>
                <w:kern w:val="24"/>
                <w:sz w:val="22"/>
                <w:szCs w:val="22"/>
                <w:lang w:val="en-US"/>
              </w:rPr>
              <w:t xml:space="preserve">consult </w:t>
            </w:r>
            <w:r w:rsidRPr="00A36796">
              <w:rPr>
                <w:kern w:val="24"/>
                <w:sz w:val="22"/>
                <w:szCs w:val="22"/>
              </w:rPr>
              <w:t>PEF</w:t>
            </w:r>
          </w:p>
          <w:p w:rsidR="002D4F6D" w:rsidRPr="00A36796" w:rsidRDefault="002D4F6D" w:rsidP="002D4F6D">
            <w:pPr>
              <w:numPr>
                <w:ilvl w:val="0"/>
                <w:numId w:val="2"/>
              </w:numPr>
              <w:tabs>
                <w:tab w:val="clear" w:pos="720"/>
              </w:tabs>
              <w:overflowPunct w:val="0"/>
              <w:spacing w:before="80"/>
              <w:ind w:left="318" w:hanging="222"/>
              <w:rPr>
                <w:sz w:val="22"/>
                <w:szCs w:val="22"/>
              </w:rPr>
            </w:pPr>
            <w:r w:rsidRPr="00A36796">
              <w:rPr>
                <w:sz w:val="22"/>
                <w:szCs w:val="22"/>
              </w:rPr>
              <w:t>Describe how to control assessor biases, and potential problems with assessments</w:t>
            </w:r>
          </w:p>
          <w:p w:rsidR="002D4F6D" w:rsidRPr="00A36796" w:rsidRDefault="002D4F6D" w:rsidP="002D4F6D">
            <w:pPr>
              <w:numPr>
                <w:ilvl w:val="0"/>
                <w:numId w:val="2"/>
              </w:numPr>
              <w:tabs>
                <w:tab w:val="clear" w:pos="720"/>
              </w:tabs>
              <w:overflowPunct w:val="0"/>
              <w:spacing w:before="80"/>
              <w:ind w:left="318" w:hanging="222"/>
              <w:rPr>
                <w:sz w:val="22"/>
                <w:szCs w:val="22"/>
              </w:rPr>
            </w:pPr>
            <w:r w:rsidRPr="00A36796">
              <w:rPr>
                <w:kern w:val="24"/>
                <w:sz w:val="22"/>
                <w:szCs w:val="22"/>
              </w:rPr>
              <w:t>Reflection on how valid and reliable your student assessment was, and/or reading an article or chapter on validity and reliability of assessments</w:t>
            </w:r>
          </w:p>
          <w:p w:rsidR="002D4F6D" w:rsidRPr="00A36796" w:rsidRDefault="002D4F6D" w:rsidP="002D4F6D">
            <w:pPr>
              <w:numPr>
                <w:ilvl w:val="0"/>
                <w:numId w:val="2"/>
              </w:numPr>
              <w:tabs>
                <w:tab w:val="clear" w:pos="720"/>
              </w:tabs>
              <w:overflowPunct w:val="0"/>
              <w:spacing w:before="80"/>
              <w:ind w:left="318" w:hanging="222"/>
              <w:rPr>
                <w:sz w:val="22"/>
                <w:szCs w:val="22"/>
              </w:rPr>
            </w:pPr>
            <w:r w:rsidRPr="00A36796">
              <w:rPr>
                <w:kern w:val="24"/>
                <w:sz w:val="22"/>
                <w:szCs w:val="22"/>
              </w:rPr>
              <w:t>Your conclusions after reading an article on mentor accountability</w:t>
            </w:r>
          </w:p>
          <w:p w:rsidR="002D4F6D" w:rsidRPr="00A36796" w:rsidRDefault="002D4F6D" w:rsidP="00B7573C">
            <w:pPr>
              <w:spacing w:before="80"/>
              <w:ind w:left="96"/>
              <w:rPr>
                <w:sz w:val="22"/>
                <w:szCs w:val="22"/>
              </w:rPr>
            </w:pPr>
          </w:p>
        </w:tc>
      </w:tr>
    </w:tbl>
    <w:p w:rsidR="002D4F6D" w:rsidRPr="00A36796" w:rsidRDefault="002D4F6D" w:rsidP="002D4F6D">
      <w:pPr>
        <w:spacing w:before="100"/>
        <w:rPr>
          <w:sz w:val="22"/>
          <w:szCs w:val="22"/>
        </w:rPr>
      </w:pPr>
    </w:p>
    <w:p w:rsidR="002D4F6D" w:rsidRDefault="002D4F6D" w:rsidP="002D4F6D">
      <w:pPr>
        <w:spacing w:before="100"/>
        <w:rPr>
          <w:sz w:val="22"/>
          <w:szCs w:val="22"/>
        </w:rPr>
      </w:pPr>
    </w:p>
    <w:p w:rsidR="00297358" w:rsidRDefault="00297358" w:rsidP="002D4F6D">
      <w:pPr>
        <w:spacing w:before="100"/>
        <w:rPr>
          <w:sz w:val="22"/>
          <w:szCs w:val="22"/>
        </w:rPr>
      </w:pPr>
    </w:p>
    <w:p w:rsidR="00297358" w:rsidRDefault="00297358" w:rsidP="002D4F6D">
      <w:pPr>
        <w:spacing w:before="100"/>
        <w:rPr>
          <w:sz w:val="22"/>
          <w:szCs w:val="22"/>
        </w:rPr>
      </w:pPr>
    </w:p>
    <w:p w:rsidR="00297358" w:rsidRDefault="00297358" w:rsidP="002D4F6D">
      <w:pPr>
        <w:spacing w:before="100"/>
        <w:rPr>
          <w:sz w:val="22"/>
          <w:szCs w:val="22"/>
        </w:rPr>
      </w:pPr>
    </w:p>
    <w:p w:rsidR="00297358" w:rsidRDefault="00297358" w:rsidP="002D4F6D">
      <w:pPr>
        <w:spacing w:before="100"/>
        <w:rPr>
          <w:sz w:val="22"/>
          <w:szCs w:val="22"/>
        </w:rPr>
      </w:pPr>
    </w:p>
    <w:p w:rsidR="00297358" w:rsidRPr="00A36796" w:rsidRDefault="00297358" w:rsidP="002D4F6D">
      <w:pPr>
        <w:spacing w:before="100"/>
        <w:rPr>
          <w:sz w:val="22"/>
          <w:szCs w:val="22"/>
        </w:rPr>
      </w:pPr>
    </w:p>
    <w:tbl>
      <w:tblPr>
        <w:tblStyle w:val="TableGrid"/>
        <w:tblW w:w="0" w:type="auto"/>
        <w:tblLook w:val="04A0" w:firstRow="1" w:lastRow="0" w:firstColumn="1" w:lastColumn="0" w:noHBand="0" w:noVBand="1"/>
      </w:tblPr>
      <w:tblGrid>
        <w:gridCol w:w="2916"/>
        <w:gridCol w:w="6100"/>
      </w:tblGrid>
      <w:tr w:rsidR="002D4F6D" w:rsidRPr="00A36796" w:rsidTr="00B7573C">
        <w:tc>
          <w:tcPr>
            <w:tcW w:w="9242" w:type="dxa"/>
            <w:gridSpan w:val="2"/>
            <w:shd w:val="clear" w:color="auto" w:fill="DEEAF6" w:themeFill="accent1" w:themeFillTint="33"/>
          </w:tcPr>
          <w:p w:rsidR="002D4F6D" w:rsidRPr="00A36796" w:rsidRDefault="002D4F6D" w:rsidP="00B7573C">
            <w:pPr>
              <w:spacing w:before="100"/>
              <w:rPr>
                <w:sz w:val="22"/>
                <w:szCs w:val="22"/>
              </w:rPr>
            </w:pPr>
            <w:r w:rsidRPr="00A36796">
              <w:rPr>
                <w:b/>
                <w:bCs/>
                <w:iCs/>
                <w:kern w:val="24"/>
                <w:sz w:val="22"/>
                <w:szCs w:val="22"/>
              </w:rPr>
              <w:lastRenderedPageBreak/>
              <w:t xml:space="preserve">Domain: </w:t>
            </w:r>
            <w:r w:rsidRPr="00A36796">
              <w:rPr>
                <w:bCs/>
                <w:i/>
                <w:iCs/>
                <w:kern w:val="24"/>
                <w:sz w:val="22"/>
                <w:szCs w:val="22"/>
              </w:rPr>
              <w:t xml:space="preserve">Evaluation of learning; </w:t>
            </w:r>
            <w:r w:rsidRPr="00A36796">
              <w:rPr>
                <w:b/>
                <w:bCs/>
                <w:iCs/>
                <w:kern w:val="24"/>
                <w:sz w:val="22"/>
                <w:szCs w:val="22"/>
              </w:rPr>
              <w:t>Competence:</w:t>
            </w:r>
            <w:r w:rsidRPr="00A36796">
              <w:rPr>
                <w:b/>
                <w:bCs/>
                <w:i/>
                <w:iCs/>
                <w:kern w:val="24"/>
                <w:sz w:val="22"/>
                <w:szCs w:val="22"/>
              </w:rPr>
              <w:t xml:space="preserve">  </w:t>
            </w:r>
            <w:r w:rsidRPr="00A36796">
              <w:rPr>
                <w:bCs/>
                <w:i/>
                <w:sz w:val="22"/>
                <w:szCs w:val="22"/>
              </w:rPr>
              <w:t>Determine strategies for evaluating learning in practice and academic settings to ensure that the NMC standards of proficiency for registration or recording a qualification at a level above initial registration have been met</w:t>
            </w:r>
          </w:p>
          <w:p w:rsidR="002D4F6D" w:rsidRPr="00A36796" w:rsidRDefault="002D4F6D" w:rsidP="00B7573C">
            <w:pPr>
              <w:spacing w:before="100"/>
              <w:rPr>
                <w:sz w:val="22"/>
                <w:szCs w:val="22"/>
              </w:rPr>
            </w:pP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297358">
            <w:pPr>
              <w:pStyle w:val="ListParagraph"/>
              <w:numPr>
                <w:ilvl w:val="0"/>
                <w:numId w:val="21"/>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Contribute to evaluation of student learning and assessment experiences, proposing aspects for change resulting from such evaluation</w:t>
            </w:r>
          </w:p>
          <w:p w:rsidR="002D4F6D" w:rsidRPr="00297358" w:rsidRDefault="002D4F6D" w:rsidP="00297358">
            <w:pPr>
              <w:pStyle w:val="ListParagraph"/>
              <w:numPr>
                <w:ilvl w:val="0"/>
                <w:numId w:val="21"/>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Participate in self and peer evaluation to facilitate personal development and contribute to the development of others</w:t>
            </w:r>
          </w:p>
          <w:p w:rsidR="002D4F6D" w:rsidRPr="00A36796" w:rsidRDefault="002D4F6D" w:rsidP="00B7573C">
            <w:pPr>
              <w:spacing w:before="100"/>
              <w:ind w:left="360"/>
              <w:rPr>
                <w:i/>
                <w:sz w:val="22"/>
                <w:szCs w:val="22"/>
              </w:rPr>
            </w:pPr>
          </w:p>
        </w:tc>
        <w:tc>
          <w:tcPr>
            <w:tcW w:w="6299" w:type="dxa"/>
          </w:tcPr>
          <w:p w:rsidR="002D4F6D" w:rsidRPr="00A36796" w:rsidRDefault="002D4F6D" w:rsidP="002D4F6D">
            <w:pPr>
              <w:numPr>
                <w:ilvl w:val="0"/>
                <w:numId w:val="4"/>
              </w:numPr>
              <w:tabs>
                <w:tab w:val="clear" w:pos="720"/>
              </w:tabs>
              <w:spacing w:before="80"/>
              <w:ind w:left="453" w:hanging="357"/>
              <w:rPr>
                <w:sz w:val="22"/>
                <w:szCs w:val="22"/>
              </w:rPr>
            </w:pPr>
            <w:r w:rsidRPr="00A36796">
              <w:rPr>
                <w:kern w:val="24"/>
                <w:sz w:val="22"/>
                <w:szCs w:val="22"/>
              </w:rPr>
              <w:t>Acquiring written feedback from mentee, on your effectiveness as a mentor, your teaching (and assessing), on the placement experiences</w:t>
            </w:r>
          </w:p>
          <w:p w:rsidR="002D4F6D" w:rsidRPr="00A36796" w:rsidRDefault="002D4F6D" w:rsidP="002D4F6D">
            <w:pPr>
              <w:numPr>
                <w:ilvl w:val="0"/>
                <w:numId w:val="4"/>
              </w:numPr>
              <w:tabs>
                <w:tab w:val="clear" w:pos="720"/>
              </w:tabs>
              <w:spacing w:before="80"/>
              <w:ind w:left="453" w:hanging="357"/>
              <w:rPr>
                <w:sz w:val="22"/>
                <w:szCs w:val="22"/>
              </w:rPr>
            </w:pPr>
            <w:r w:rsidRPr="00A36796">
              <w:rPr>
                <w:kern w:val="24"/>
                <w:sz w:val="22"/>
                <w:szCs w:val="22"/>
              </w:rPr>
              <w:t>Written evidence of appropriate actions having been taken from student feedback</w:t>
            </w:r>
          </w:p>
          <w:p w:rsidR="002D4F6D" w:rsidRPr="00A36796" w:rsidRDefault="002D4F6D" w:rsidP="002D4F6D">
            <w:pPr>
              <w:numPr>
                <w:ilvl w:val="0"/>
                <w:numId w:val="4"/>
              </w:numPr>
              <w:tabs>
                <w:tab w:val="clear" w:pos="720"/>
              </w:tabs>
              <w:spacing w:before="80"/>
              <w:ind w:left="453" w:hanging="357"/>
              <w:rPr>
                <w:sz w:val="22"/>
                <w:szCs w:val="22"/>
              </w:rPr>
            </w:pPr>
            <w:r w:rsidRPr="00A36796">
              <w:rPr>
                <w:kern w:val="24"/>
                <w:sz w:val="22"/>
                <w:szCs w:val="22"/>
              </w:rPr>
              <w:t>Minutes of discussion with other members of qualified staff, colleagues, ward team, on how good and effective student placement was.</w:t>
            </w:r>
          </w:p>
          <w:p w:rsidR="002D4F6D" w:rsidRPr="00A36796" w:rsidRDefault="002D4F6D" w:rsidP="002D4F6D">
            <w:pPr>
              <w:numPr>
                <w:ilvl w:val="0"/>
                <w:numId w:val="4"/>
              </w:numPr>
              <w:tabs>
                <w:tab w:val="clear" w:pos="720"/>
              </w:tabs>
              <w:spacing w:before="80"/>
              <w:ind w:left="453" w:hanging="357"/>
              <w:rPr>
                <w:sz w:val="22"/>
                <w:szCs w:val="22"/>
              </w:rPr>
            </w:pPr>
            <w:r w:rsidRPr="00A36796">
              <w:rPr>
                <w:kern w:val="24"/>
                <w:sz w:val="22"/>
                <w:szCs w:val="22"/>
              </w:rPr>
              <w:t xml:space="preserve">Evidence of provision and uptake of clinical supervision/action learning sets </w:t>
            </w:r>
          </w:p>
          <w:p w:rsidR="002D4F6D" w:rsidRPr="00A36796" w:rsidRDefault="002D4F6D" w:rsidP="002D4F6D">
            <w:pPr>
              <w:numPr>
                <w:ilvl w:val="0"/>
                <w:numId w:val="4"/>
              </w:numPr>
              <w:tabs>
                <w:tab w:val="clear" w:pos="720"/>
              </w:tabs>
              <w:spacing w:before="80"/>
              <w:ind w:left="453" w:hanging="357"/>
              <w:rPr>
                <w:sz w:val="22"/>
                <w:szCs w:val="22"/>
              </w:rPr>
            </w:pPr>
            <w:r w:rsidRPr="00A36796">
              <w:rPr>
                <w:kern w:val="24"/>
                <w:sz w:val="22"/>
                <w:szCs w:val="22"/>
              </w:rPr>
              <w:t>Record identifying own and/or peers’ professional development needs</w:t>
            </w:r>
          </w:p>
          <w:p w:rsidR="002D4F6D" w:rsidRPr="00A36796" w:rsidRDefault="002D4F6D" w:rsidP="002D4F6D">
            <w:pPr>
              <w:numPr>
                <w:ilvl w:val="0"/>
                <w:numId w:val="4"/>
              </w:numPr>
              <w:tabs>
                <w:tab w:val="clear" w:pos="720"/>
              </w:tabs>
              <w:spacing w:before="80"/>
              <w:ind w:left="453" w:hanging="357"/>
              <w:rPr>
                <w:sz w:val="22"/>
                <w:szCs w:val="22"/>
              </w:rPr>
            </w:pPr>
            <w:r w:rsidRPr="00A36796">
              <w:rPr>
                <w:kern w:val="24"/>
                <w:sz w:val="22"/>
                <w:szCs w:val="22"/>
              </w:rPr>
              <w:t>Receiving reports on student evaluation of practice placement on returning to university</w:t>
            </w:r>
          </w:p>
          <w:p w:rsidR="002D4F6D" w:rsidRPr="00A36796" w:rsidRDefault="002D4F6D" w:rsidP="00B7573C">
            <w:pPr>
              <w:spacing w:before="80"/>
              <w:ind w:left="96"/>
              <w:rPr>
                <w:sz w:val="22"/>
                <w:szCs w:val="22"/>
              </w:rPr>
            </w:pPr>
          </w:p>
        </w:tc>
      </w:tr>
    </w:tbl>
    <w:p w:rsidR="002D4F6D" w:rsidRPr="00A36796" w:rsidRDefault="002D4F6D" w:rsidP="002D4F6D">
      <w:pPr>
        <w:spacing w:before="100"/>
        <w:rPr>
          <w:sz w:val="22"/>
          <w:szCs w:val="22"/>
        </w:rPr>
      </w:pPr>
    </w:p>
    <w:p w:rsidR="002D4F6D" w:rsidRPr="00A36796" w:rsidRDefault="002D4F6D" w:rsidP="002D4F6D">
      <w:pPr>
        <w:spacing w:before="100"/>
        <w:rPr>
          <w:sz w:val="22"/>
          <w:szCs w:val="22"/>
        </w:rPr>
      </w:pPr>
    </w:p>
    <w:tbl>
      <w:tblPr>
        <w:tblStyle w:val="TableGrid"/>
        <w:tblW w:w="0" w:type="auto"/>
        <w:tblLook w:val="04A0" w:firstRow="1" w:lastRow="0" w:firstColumn="1" w:lastColumn="0" w:noHBand="0" w:noVBand="1"/>
      </w:tblPr>
      <w:tblGrid>
        <w:gridCol w:w="2914"/>
        <w:gridCol w:w="6102"/>
      </w:tblGrid>
      <w:tr w:rsidR="002D4F6D" w:rsidRPr="00A36796" w:rsidTr="00B7573C">
        <w:tc>
          <w:tcPr>
            <w:tcW w:w="9242" w:type="dxa"/>
            <w:gridSpan w:val="2"/>
            <w:shd w:val="clear" w:color="auto" w:fill="DEEAF6" w:themeFill="accent1" w:themeFillTint="33"/>
          </w:tcPr>
          <w:p w:rsidR="002D4F6D" w:rsidRPr="00297358" w:rsidRDefault="002D4F6D" w:rsidP="00B7573C">
            <w:pPr>
              <w:spacing w:before="100"/>
              <w:rPr>
                <w:i/>
                <w:sz w:val="22"/>
                <w:szCs w:val="22"/>
              </w:rPr>
            </w:pPr>
            <w:r w:rsidRPr="00A36796">
              <w:rPr>
                <w:b/>
                <w:bCs/>
                <w:iCs/>
                <w:kern w:val="24"/>
                <w:sz w:val="22"/>
                <w:szCs w:val="22"/>
              </w:rPr>
              <w:t xml:space="preserve">Domain: </w:t>
            </w:r>
            <w:r w:rsidRPr="00A36796">
              <w:rPr>
                <w:bCs/>
                <w:i/>
                <w:iCs/>
                <w:kern w:val="24"/>
                <w:sz w:val="22"/>
                <w:szCs w:val="22"/>
              </w:rPr>
              <w:t xml:space="preserve">Creating an environment for learning; </w:t>
            </w:r>
            <w:r w:rsidRPr="00A36796">
              <w:rPr>
                <w:b/>
                <w:bCs/>
                <w:iCs/>
                <w:kern w:val="24"/>
                <w:sz w:val="22"/>
                <w:szCs w:val="22"/>
              </w:rPr>
              <w:t>Competence:</w:t>
            </w:r>
            <w:r w:rsidRPr="00A36796">
              <w:rPr>
                <w:bCs/>
                <w:i/>
                <w:iCs/>
                <w:kern w:val="24"/>
                <w:sz w:val="22"/>
                <w:szCs w:val="22"/>
              </w:rPr>
              <w:t xml:space="preserve"> </w:t>
            </w:r>
            <w:r w:rsidRPr="00A36796">
              <w:rPr>
                <w:bCs/>
                <w:i/>
                <w:sz w:val="22"/>
                <w:szCs w:val="22"/>
              </w:rPr>
              <w:t>Create an environment for learning, where practice is valued and developed, that provides appropriate professional and inter</w:t>
            </w:r>
            <w:r w:rsidR="00297358">
              <w:rPr>
                <w:bCs/>
                <w:i/>
                <w:sz w:val="22"/>
                <w:szCs w:val="22"/>
              </w:rPr>
              <w:t>-</w:t>
            </w:r>
            <w:r w:rsidRPr="00A36796">
              <w:rPr>
                <w:bCs/>
                <w:i/>
                <w:sz w:val="22"/>
                <w:szCs w:val="22"/>
              </w:rPr>
              <w:t>professional learning opportunities and support for learning to maximise achievement for individuals</w:t>
            </w: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297358">
            <w:pPr>
              <w:pStyle w:val="ListParagraph"/>
              <w:numPr>
                <w:ilvl w:val="0"/>
                <w:numId w:val="22"/>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Support students to identify both learning needs and experiences that are appropriate to their level of learning</w:t>
            </w:r>
          </w:p>
          <w:p w:rsidR="002D4F6D" w:rsidRPr="00297358" w:rsidRDefault="002D4F6D" w:rsidP="00297358">
            <w:pPr>
              <w:pStyle w:val="ListParagraph"/>
              <w:numPr>
                <w:ilvl w:val="0"/>
                <w:numId w:val="22"/>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 xml:space="preserve">Use a range of learning experiences, involving patients, clients, </w:t>
            </w:r>
            <w:proofErr w:type="spellStart"/>
            <w:r w:rsidRPr="00A36796">
              <w:rPr>
                <w:rFonts w:ascii="Times New Roman" w:hAnsi="Times New Roman"/>
                <w:i/>
                <w:kern w:val="24"/>
                <w:sz w:val="22"/>
                <w:szCs w:val="22"/>
              </w:rPr>
              <w:t>carers</w:t>
            </w:r>
            <w:proofErr w:type="spellEnd"/>
            <w:r w:rsidRPr="00A36796">
              <w:rPr>
                <w:rFonts w:ascii="Times New Roman" w:hAnsi="Times New Roman"/>
                <w:i/>
                <w:kern w:val="24"/>
                <w:sz w:val="22"/>
                <w:szCs w:val="22"/>
              </w:rPr>
              <w:t xml:space="preserve"> and the professional team to meet defined learning needs</w:t>
            </w:r>
          </w:p>
          <w:p w:rsidR="002D4F6D" w:rsidRPr="00297358" w:rsidRDefault="002D4F6D" w:rsidP="00297358">
            <w:pPr>
              <w:pStyle w:val="ListParagraph"/>
              <w:numPr>
                <w:ilvl w:val="0"/>
                <w:numId w:val="22"/>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 xml:space="preserve">Identify aspects of the learning </w:t>
            </w:r>
            <w:r w:rsidRPr="00A36796">
              <w:rPr>
                <w:rFonts w:ascii="Times New Roman" w:hAnsi="Times New Roman"/>
                <w:i/>
                <w:kern w:val="24"/>
                <w:sz w:val="22"/>
                <w:szCs w:val="22"/>
              </w:rPr>
              <w:lastRenderedPageBreak/>
              <w:t>environment which could be enhanced negotiating with others to make appropriate changes</w:t>
            </w:r>
          </w:p>
          <w:p w:rsidR="002D4F6D" w:rsidRPr="00A36796" w:rsidRDefault="002D4F6D" w:rsidP="00297358">
            <w:pPr>
              <w:pStyle w:val="ListParagraph"/>
              <w:numPr>
                <w:ilvl w:val="0"/>
                <w:numId w:val="22"/>
              </w:numPr>
              <w:spacing w:before="100"/>
              <w:contextualSpacing w:val="0"/>
              <w:rPr>
                <w:rFonts w:ascii="Times New Roman" w:hAnsi="Times New Roman"/>
                <w:i/>
                <w:sz w:val="22"/>
                <w:szCs w:val="22"/>
              </w:rPr>
            </w:pPr>
            <w:r w:rsidRPr="00A36796">
              <w:rPr>
                <w:rFonts w:ascii="Times New Roman" w:hAnsi="Times New Roman"/>
                <w:i/>
                <w:kern w:val="24"/>
                <w:sz w:val="22"/>
                <w:szCs w:val="22"/>
              </w:rPr>
              <w:t>Act as a resource to facilitate personal and professional development of others</w:t>
            </w:r>
          </w:p>
        </w:tc>
        <w:tc>
          <w:tcPr>
            <w:tcW w:w="6299" w:type="dxa"/>
          </w:tcPr>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lastRenderedPageBreak/>
              <w:t>Checking mentee’s practice competencies document, and noting specific aspects that mentee states they would like to learn during the placement</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Evidence of determining the learner’s existing knowledge, and stage/level of skill acquisition</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 xml:space="preserve">Written record showing mentee is being encouraged to gain experience caring for patient or service users with various health problems </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 xml:space="preserve">Showing how new learning is being linked to practice competencies/learning objectives  </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Full record of ‘spoke’ experiences</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 xml:space="preserve">Record of your involvement in ways in which the practice setting has improved, or can be enhanced as a learning environment </w:t>
            </w:r>
          </w:p>
          <w:p w:rsidR="002D4F6D" w:rsidRPr="00A36796" w:rsidRDefault="002D4F6D" w:rsidP="002D4F6D">
            <w:pPr>
              <w:numPr>
                <w:ilvl w:val="0"/>
                <w:numId w:val="5"/>
              </w:numPr>
              <w:tabs>
                <w:tab w:val="clear" w:pos="720"/>
              </w:tabs>
              <w:overflowPunct w:val="0"/>
              <w:spacing w:before="80"/>
              <w:ind w:left="453" w:hanging="357"/>
              <w:rPr>
                <w:sz w:val="22"/>
                <w:szCs w:val="22"/>
              </w:rPr>
            </w:pPr>
            <w:r w:rsidRPr="00A36796">
              <w:rPr>
                <w:rFonts w:eastAsiaTheme="minorEastAsia"/>
                <w:kern w:val="24"/>
                <w:sz w:val="22"/>
                <w:szCs w:val="22"/>
                <w:lang w:val="en-US"/>
              </w:rPr>
              <w:t xml:space="preserve">Mentee being encouraged to </w:t>
            </w:r>
            <w:proofErr w:type="spellStart"/>
            <w:r w:rsidRPr="00A36796">
              <w:rPr>
                <w:rFonts w:eastAsiaTheme="minorEastAsia"/>
                <w:kern w:val="24"/>
                <w:sz w:val="22"/>
                <w:szCs w:val="22"/>
                <w:lang w:val="en-US"/>
              </w:rPr>
              <w:t>utili</w:t>
            </w:r>
            <w:r w:rsidR="000E6A13">
              <w:rPr>
                <w:rFonts w:eastAsiaTheme="minorEastAsia"/>
                <w:kern w:val="24"/>
                <w:sz w:val="22"/>
                <w:szCs w:val="22"/>
                <w:lang w:val="en-US"/>
              </w:rPr>
              <w:t>s</w:t>
            </w:r>
            <w:r w:rsidRPr="00A36796">
              <w:rPr>
                <w:rFonts w:eastAsiaTheme="minorEastAsia"/>
                <w:kern w:val="24"/>
                <w:sz w:val="22"/>
                <w:szCs w:val="22"/>
                <w:lang w:val="en-US"/>
              </w:rPr>
              <w:t>e</w:t>
            </w:r>
            <w:proofErr w:type="spellEnd"/>
            <w:r w:rsidRPr="00A36796">
              <w:rPr>
                <w:rFonts w:eastAsiaTheme="minorEastAsia"/>
                <w:kern w:val="24"/>
                <w:sz w:val="22"/>
                <w:szCs w:val="22"/>
                <w:lang w:val="en-US"/>
              </w:rPr>
              <w:t xml:space="preserve"> learning resources that are available in the practice setting, i.e. learning packages,  teaching sessions, textbooks</w:t>
            </w:r>
          </w:p>
          <w:p w:rsidR="002D4F6D" w:rsidRPr="00A36796" w:rsidRDefault="002D4F6D" w:rsidP="002D4F6D">
            <w:pPr>
              <w:numPr>
                <w:ilvl w:val="0"/>
                <w:numId w:val="5"/>
              </w:numPr>
              <w:tabs>
                <w:tab w:val="clear" w:pos="720"/>
              </w:tabs>
              <w:overflowPunct w:val="0"/>
              <w:spacing w:before="80"/>
              <w:ind w:left="453" w:hanging="357"/>
              <w:rPr>
                <w:sz w:val="22"/>
                <w:szCs w:val="22"/>
              </w:rPr>
            </w:pPr>
            <w:r w:rsidRPr="00A36796">
              <w:rPr>
                <w:rFonts w:eastAsiaTheme="minorEastAsia"/>
                <w:kern w:val="24"/>
                <w:sz w:val="22"/>
                <w:szCs w:val="22"/>
              </w:rPr>
              <w:t>Knowledge of the trust’s educational audit standards</w:t>
            </w:r>
          </w:p>
          <w:p w:rsidR="002D4F6D" w:rsidRPr="00A36796" w:rsidRDefault="002D4F6D" w:rsidP="002D4F6D">
            <w:pPr>
              <w:numPr>
                <w:ilvl w:val="0"/>
                <w:numId w:val="5"/>
              </w:numPr>
              <w:tabs>
                <w:tab w:val="clear" w:pos="720"/>
              </w:tabs>
              <w:overflowPunct w:val="0"/>
              <w:spacing w:before="80"/>
              <w:ind w:left="453" w:hanging="357"/>
              <w:rPr>
                <w:sz w:val="22"/>
                <w:szCs w:val="22"/>
              </w:rPr>
            </w:pPr>
            <w:r w:rsidRPr="00A36796">
              <w:rPr>
                <w:rFonts w:eastAsiaTheme="minorEastAsia"/>
                <w:kern w:val="24"/>
                <w:sz w:val="22"/>
                <w:szCs w:val="22"/>
                <w:lang w:val="en-US"/>
              </w:rPr>
              <w:lastRenderedPageBreak/>
              <w:t>Awareness of educational audit issues</w:t>
            </w:r>
            <w:r w:rsidR="000E6A13">
              <w:rPr>
                <w:rFonts w:eastAsiaTheme="minorEastAsia"/>
                <w:kern w:val="24"/>
                <w:sz w:val="22"/>
                <w:szCs w:val="22"/>
                <w:lang w:val="en-US"/>
              </w:rPr>
              <w:t>,</w:t>
            </w:r>
            <w:r w:rsidRPr="00A36796">
              <w:rPr>
                <w:rFonts w:eastAsiaTheme="minorEastAsia"/>
                <w:kern w:val="24"/>
                <w:sz w:val="22"/>
                <w:szCs w:val="22"/>
                <w:lang w:val="en-US"/>
              </w:rPr>
              <w:t xml:space="preserve"> e.g. all formal and informal learning opportunities</w:t>
            </w:r>
          </w:p>
          <w:p w:rsidR="002D4F6D" w:rsidRPr="00A36796" w:rsidRDefault="002D4F6D" w:rsidP="002D4F6D">
            <w:pPr>
              <w:numPr>
                <w:ilvl w:val="0"/>
                <w:numId w:val="5"/>
              </w:numPr>
              <w:tabs>
                <w:tab w:val="clear" w:pos="720"/>
              </w:tabs>
              <w:overflowPunct w:val="0"/>
              <w:spacing w:before="80"/>
              <w:ind w:left="453" w:hanging="357"/>
              <w:rPr>
                <w:sz w:val="22"/>
                <w:szCs w:val="22"/>
              </w:rPr>
            </w:pPr>
            <w:r w:rsidRPr="00A36796">
              <w:rPr>
                <w:rFonts w:eastAsiaTheme="minorEastAsia"/>
                <w:kern w:val="24"/>
                <w:sz w:val="22"/>
                <w:szCs w:val="22"/>
                <w:lang w:val="en-US"/>
              </w:rPr>
              <w:t>Evidence of takin</w:t>
            </w:r>
            <w:r w:rsidR="000E6A13">
              <w:rPr>
                <w:rFonts w:eastAsiaTheme="minorEastAsia"/>
                <w:kern w:val="24"/>
                <w:sz w:val="22"/>
                <w:szCs w:val="22"/>
                <w:lang w:val="en-US"/>
              </w:rPr>
              <w:t>g opportunities to teach skills</w:t>
            </w:r>
            <w:r w:rsidRPr="00A36796">
              <w:rPr>
                <w:rFonts w:eastAsiaTheme="minorEastAsia"/>
                <w:kern w:val="24"/>
                <w:sz w:val="22"/>
                <w:szCs w:val="22"/>
                <w:lang w:val="en-US"/>
              </w:rPr>
              <w:t>/knowledge relevant to the placement area</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Being availab</w:t>
            </w:r>
            <w:r w:rsidR="000E6A13">
              <w:rPr>
                <w:kern w:val="24"/>
                <w:sz w:val="22"/>
                <w:szCs w:val="22"/>
              </w:rPr>
              <w:t>le to answer mentee’s questions</w:t>
            </w:r>
            <w:r w:rsidRPr="00A36796">
              <w:rPr>
                <w:kern w:val="24"/>
                <w:sz w:val="22"/>
                <w:szCs w:val="22"/>
              </w:rPr>
              <w:t xml:space="preserve"> and colleagues’ or peers’ questions – to support learning for all </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Referring mentee to gain clinical experience from other health or social care professionals</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 xml:space="preserve">SWOT analysis of your practice setting as a learning environment, including students’ supernumerary status </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Your review of the practice setting’s induction pack</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 xml:space="preserve">Evidence of inter-professional learning in your practice setting </w:t>
            </w:r>
          </w:p>
          <w:p w:rsidR="002D4F6D" w:rsidRPr="00A36796" w:rsidRDefault="002D4F6D" w:rsidP="002D4F6D">
            <w:pPr>
              <w:numPr>
                <w:ilvl w:val="0"/>
                <w:numId w:val="5"/>
              </w:numPr>
              <w:tabs>
                <w:tab w:val="clear" w:pos="720"/>
              </w:tabs>
              <w:spacing w:before="80"/>
              <w:ind w:left="453" w:hanging="357"/>
              <w:rPr>
                <w:sz w:val="22"/>
                <w:szCs w:val="22"/>
              </w:rPr>
            </w:pPr>
            <w:r w:rsidRPr="00A36796">
              <w:rPr>
                <w:kern w:val="24"/>
                <w:sz w:val="22"/>
                <w:szCs w:val="22"/>
              </w:rPr>
              <w:t xml:space="preserve">Your review of the learning opportunities that are available, and can be, in your practice setting </w:t>
            </w:r>
          </w:p>
          <w:p w:rsidR="002D4F6D" w:rsidRPr="00A36796" w:rsidRDefault="002D4F6D" w:rsidP="00B7573C">
            <w:pPr>
              <w:spacing w:before="80"/>
              <w:ind w:left="96"/>
              <w:rPr>
                <w:sz w:val="22"/>
                <w:szCs w:val="22"/>
              </w:rPr>
            </w:pPr>
          </w:p>
        </w:tc>
      </w:tr>
    </w:tbl>
    <w:p w:rsidR="002D4F6D" w:rsidRPr="00A36796" w:rsidRDefault="002D4F6D" w:rsidP="002D4F6D">
      <w:pPr>
        <w:spacing w:before="100"/>
        <w:rPr>
          <w:sz w:val="22"/>
          <w:szCs w:val="22"/>
        </w:rPr>
      </w:pPr>
    </w:p>
    <w:p w:rsidR="002D4F6D" w:rsidRPr="00A36796" w:rsidRDefault="002D4F6D" w:rsidP="002D4F6D">
      <w:pPr>
        <w:spacing w:before="100"/>
        <w:rPr>
          <w:sz w:val="22"/>
          <w:szCs w:val="22"/>
        </w:rPr>
      </w:pPr>
    </w:p>
    <w:tbl>
      <w:tblPr>
        <w:tblStyle w:val="TableGrid"/>
        <w:tblW w:w="0" w:type="auto"/>
        <w:tblLook w:val="04A0" w:firstRow="1" w:lastRow="0" w:firstColumn="1" w:lastColumn="0" w:noHBand="0" w:noVBand="1"/>
      </w:tblPr>
      <w:tblGrid>
        <w:gridCol w:w="2921"/>
        <w:gridCol w:w="6095"/>
      </w:tblGrid>
      <w:tr w:rsidR="002D4F6D" w:rsidRPr="00A36796" w:rsidTr="00B7573C">
        <w:tc>
          <w:tcPr>
            <w:tcW w:w="9242" w:type="dxa"/>
            <w:gridSpan w:val="2"/>
            <w:shd w:val="clear" w:color="auto" w:fill="DEEAF6" w:themeFill="accent1" w:themeFillTint="33"/>
          </w:tcPr>
          <w:p w:rsidR="002D4F6D" w:rsidRPr="00A36796" w:rsidRDefault="002D4F6D" w:rsidP="00B7573C">
            <w:pPr>
              <w:spacing w:before="100"/>
              <w:rPr>
                <w:sz w:val="22"/>
                <w:szCs w:val="22"/>
              </w:rPr>
            </w:pPr>
            <w:r w:rsidRPr="00A36796">
              <w:rPr>
                <w:b/>
                <w:bCs/>
                <w:iCs/>
                <w:kern w:val="24"/>
                <w:sz w:val="22"/>
                <w:szCs w:val="22"/>
              </w:rPr>
              <w:t xml:space="preserve">Domain: </w:t>
            </w:r>
            <w:r w:rsidRPr="00A36796">
              <w:rPr>
                <w:bCs/>
                <w:i/>
                <w:iCs/>
                <w:kern w:val="24"/>
                <w:sz w:val="22"/>
                <w:szCs w:val="22"/>
              </w:rPr>
              <w:t>Context of practice;</w:t>
            </w:r>
            <w:r w:rsidRPr="00A36796">
              <w:rPr>
                <w:b/>
                <w:bCs/>
                <w:i/>
                <w:iCs/>
                <w:kern w:val="24"/>
                <w:sz w:val="22"/>
                <w:szCs w:val="22"/>
              </w:rPr>
              <w:t xml:space="preserve"> </w:t>
            </w:r>
            <w:r w:rsidRPr="00A36796">
              <w:rPr>
                <w:b/>
                <w:bCs/>
                <w:iCs/>
                <w:kern w:val="24"/>
                <w:sz w:val="22"/>
                <w:szCs w:val="22"/>
              </w:rPr>
              <w:t>Competence:</w:t>
            </w:r>
            <w:r w:rsidRPr="00A36796">
              <w:rPr>
                <w:b/>
                <w:bCs/>
                <w:i/>
                <w:iCs/>
                <w:kern w:val="24"/>
                <w:sz w:val="22"/>
                <w:szCs w:val="22"/>
              </w:rPr>
              <w:t xml:space="preserve"> </w:t>
            </w:r>
            <w:r w:rsidRPr="00A36796">
              <w:rPr>
                <w:bCs/>
                <w:i/>
                <w:sz w:val="22"/>
                <w:szCs w:val="22"/>
              </w:rPr>
              <w:t>Support learning within a context of practice that reflects health care and educational policies, managing change to ensure that particular professional needs are met within a learning environment that also supports practice development.</w:t>
            </w: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0E6A13">
            <w:pPr>
              <w:pStyle w:val="ListParagraph"/>
              <w:numPr>
                <w:ilvl w:val="0"/>
                <w:numId w:val="23"/>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Contribute to the development of an environment in which effective practice is fostered, implemented, evaluated and disseminated</w:t>
            </w:r>
          </w:p>
          <w:p w:rsidR="002D4F6D" w:rsidRPr="000E6A13" w:rsidRDefault="002D4F6D" w:rsidP="000E6A13">
            <w:pPr>
              <w:pStyle w:val="ListParagraph"/>
              <w:numPr>
                <w:ilvl w:val="0"/>
                <w:numId w:val="23"/>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Set and maintain professional boundaries that are sufficiently flexible for providing inter-professional care.</w:t>
            </w:r>
          </w:p>
          <w:p w:rsidR="002D4F6D" w:rsidRPr="000E6A13" w:rsidRDefault="002D4F6D" w:rsidP="000E6A13">
            <w:pPr>
              <w:pStyle w:val="ListParagraph"/>
              <w:numPr>
                <w:ilvl w:val="0"/>
                <w:numId w:val="23"/>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Initiate and respond to practice developments to ensure safe and effective care is achieved and an effective learning environment is maintained</w:t>
            </w:r>
          </w:p>
        </w:tc>
        <w:tc>
          <w:tcPr>
            <w:tcW w:w="6299" w:type="dxa"/>
          </w:tcPr>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kern w:val="24"/>
                <w:sz w:val="22"/>
                <w:szCs w:val="22"/>
              </w:rPr>
              <w:t>Demonstrate understanding of the meaning of effective practice related to patient or service user care and treatment</w:t>
            </w:r>
            <w:r w:rsidRPr="00A36796">
              <w:rPr>
                <w:rFonts w:eastAsiaTheme="minorEastAsia"/>
                <w:kern w:val="24"/>
                <w:sz w:val="22"/>
                <w:szCs w:val="22"/>
                <w:lang w:val="en-US"/>
              </w:rPr>
              <w:t xml:space="preserve">, </w:t>
            </w:r>
            <w:r w:rsidR="000E6A13">
              <w:rPr>
                <w:rFonts w:eastAsiaTheme="minorEastAsia"/>
                <w:kern w:val="24"/>
                <w:sz w:val="22"/>
                <w:szCs w:val="22"/>
                <w:lang w:val="en-US"/>
              </w:rPr>
              <w:t xml:space="preserve">e.g. </w:t>
            </w:r>
            <w:r w:rsidRPr="00A36796">
              <w:rPr>
                <w:rFonts w:eastAsiaTheme="minorEastAsia"/>
                <w:kern w:val="24"/>
                <w:sz w:val="22"/>
                <w:szCs w:val="22"/>
                <w:lang w:val="en-US"/>
              </w:rPr>
              <w:t xml:space="preserve">through evaluation of care delivered </w:t>
            </w:r>
          </w:p>
          <w:p w:rsidR="002D4F6D" w:rsidRPr="00A36796" w:rsidRDefault="002D4F6D" w:rsidP="002D4F6D">
            <w:pPr>
              <w:numPr>
                <w:ilvl w:val="0"/>
                <w:numId w:val="6"/>
              </w:numPr>
              <w:tabs>
                <w:tab w:val="clear" w:pos="720"/>
              </w:tabs>
              <w:spacing w:before="80"/>
              <w:ind w:left="318" w:hanging="219"/>
              <w:rPr>
                <w:sz w:val="22"/>
                <w:szCs w:val="22"/>
              </w:rPr>
            </w:pPr>
            <w:r w:rsidRPr="00A36796">
              <w:rPr>
                <w:kern w:val="24"/>
                <w:sz w:val="22"/>
                <w:szCs w:val="22"/>
              </w:rPr>
              <w:t>Setting SMART goals for patients, and achieving them, e.g. for pain relief, and evaluating them</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rFonts w:eastAsiaTheme="minorEastAsia"/>
                <w:kern w:val="24"/>
                <w:sz w:val="22"/>
                <w:szCs w:val="22"/>
                <w:lang w:val="en-US"/>
              </w:rPr>
              <w:t>Being open-minded</w:t>
            </w:r>
            <w:r w:rsidRPr="00A36796">
              <w:rPr>
                <w:kern w:val="24"/>
                <w:sz w:val="22"/>
                <w:szCs w:val="22"/>
              </w:rPr>
              <w:t xml:space="preserve"> about new ways of working, </w:t>
            </w:r>
            <w:r w:rsidRPr="00A36796">
              <w:rPr>
                <w:rFonts w:eastAsiaTheme="minorEastAsia"/>
                <w:kern w:val="24"/>
                <w:sz w:val="22"/>
                <w:szCs w:val="22"/>
                <w:lang w:val="en-US"/>
              </w:rPr>
              <w:t>new ideas to improve/enhance care</w:t>
            </w:r>
            <w:r w:rsidRPr="00A36796">
              <w:rPr>
                <w:kern w:val="24"/>
                <w:sz w:val="22"/>
                <w:szCs w:val="22"/>
              </w:rPr>
              <w:t xml:space="preserve"> in </w:t>
            </w:r>
            <w:r w:rsidRPr="00A36796">
              <w:rPr>
                <w:rFonts w:eastAsiaTheme="minorEastAsia"/>
                <w:kern w:val="24"/>
                <w:sz w:val="22"/>
                <w:szCs w:val="22"/>
                <w:lang w:val="en-US"/>
              </w:rPr>
              <w:t>one’s specialism</w:t>
            </w:r>
            <w:r w:rsidRPr="00A36796">
              <w:rPr>
                <w:kern w:val="24"/>
                <w:sz w:val="22"/>
                <w:szCs w:val="22"/>
              </w:rPr>
              <w:t xml:space="preserve">; </w:t>
            </w:r>
            <w:r w:rsidRPr="00A36796">
              <w:rPr>
                <w:rFonts w:eastAsiaTheme="minorEastAsia"/>
                <w:kern w:val="24"/>
                <w:sz w:val="22"/>
                <w:szCs w:val="22"/>
                <w:lang w:val="en-US"/>
              </w:rPr>
              <w:t>benchmarking</w:t>
            </w:r>
          </w:p>
          <w:p w:rsidR="002D4F6D" w:rsidRPr="00A36796" w:rsidRDefault="002D4F6D" w:rsidP="002D4F6D">
            <w:pPr>
              <w:numPr>
                <w:ilvl w:val="0"/>
                <w:numId w:val="6"/>
              </w:numPr>
              <w:tabs>
                <w:tab w:val="clear" w:pos="720"/>
              </w:tabs>
              <w:spacing w:before="80"/>
              <w:ind w:left="318" w:hanging="219"/>
              <w:rPr>
                <w:sz w:val="22"/>
                <w:szCs w:val="22"/>
              </w:rPr>
            </w:pPr>
            <w:r w:rsidRPr="00A36796">
              <w:rPr>
                <w:kern w:val="24"/>
                <w:sz w:val="22"/>
                <w:szCs w:val="22"/>
              </w:rPr>
              <w:t>Getting involved in implementing new ways of working appropriate to your specialism</w:t>
            </w:r>
            <w:r w:rsidR="000E6A13">
              <w:rPr>
                <w:kern w:val="24"/>
                <w:sz w:val="22"/>
                <w:szCs w:val="22"/>
              </w:rPr>
              <w:t>,</w:t>
            </w:r>
            <w:r w:rsidRPr="00A36796">
              <w:rPr>
                <w:kern w:val="24"/>
                <w:sz w:val="22"/>
                <w:szCs w:val="22"/>
              </w:rPr>
              <w:t xml:space="preserve"> e.g.  de-escalation, MEWS (modified early warning systems), cognitive behaviour therapies (CBT)</w:t>
            </w:r>
          </w:p>
          <w:p w:rsidR="002D4F6D" w:rsidRPr="00A36796" w:rsidRDefault="002D4F6D" w:rsidP="002D4F6D">
            <w:pPr>
              <w:numPr>
                <w:ilvl w:val="0"/>
                <w:numId w:val="6"/>
              </w:numPr>
              <w:tabs>
                <w:tab w:val="clear" w:pos="720"/>
              </w:tabs>
              <w:spacing w:before="80"/>
              <w:ind w:left="318" w:hanging="219"/>
              <w:rPr>
                <w:sz w:val="22"/>
                <w:szCs w:val="22"/>
              </w:rPr>
            </w:pPr>
            <w:r w:rsidRPr="00A36796">
              <w:rPr>
                <w:kern w:val="24"/>
                <w:sz w:val="22"/>
                <w:szCs w:val="22"/>
              </w:rPr>
              <w:t>Aware of generic new practices</w:t>
            </w:r>
            <w:r w:rsidR="000E6A13">
              <w:rPr>
                <w:kern w:val="24"/>
                <w:sz w:val="22"/>
                <w:szCs w:val="22"/>
              </w:rPr>
              <w:t>,</w:t>
            </w:r>
            <w:r w:rsidRPr="00A36796">
              <w:rPr>
                <w:kern w:val="24"/>
                <w:sz w:val="22"/>
                <w:szCs w:val="22"/>
              </w:rPr>
              <w:t xml:space="preserve"> e.g. alcohol </w:t>
            </w:r>
            <w:proofErr w:type="spellStart"/>
            <w:r w:rsidRPr="00A36796">
              <w:rPr>
                <w:kern w:val="24"/>
                <w:sz w:val="22"/>
                <w:szCs w:val="22"/>
              </w:rPr>
              <w:t>handrub</w:t>
            </w:r>
            <w:proofErr w:type="spellEnd"/>
            <w:r w:rsidRPr="00A36796">
              <w:rPr>
                <w:kern w:val="24"/>
                <w:sz w:val="22"/>
                <w:szCs w:val="22"/>
              </w:rPr>
              <w:t xml:space="preserve"> for everyone, no lift policy, red tray/green tray for serving food to patient</w:t>
            </w:r>
            <w:r w:rsidR="000E6A13">
              <w:rPr>
                <w:kern w:val="24"/>
                <w:sz w:val="22"/>
                <w:szCs w:val="22"/>
              </w:rPr>
              <w:t>s</w:t>
            </w:r>
            <w:r w:rsidRPr="00A36796">
              <w:rPr>
                <w:kern w:val="24"/>
                <w:sz w:val="22"/>
                <w:szCs w:val="22"/>
              </w:rPr>
              <w:t xml:space="preserve"> who are at risk of malnutrition</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rFonts w:eastAsiaTheme="minorEastAsia"/>
                <w:kern w:val="24"/>
                <w:sz w:val="22"/>
                <w:szCs w:val="22"/>
                <w:lang w:val="en-US"/>
              </w:rPr>
              <w:t>Clinical development (for particular patient group)</w:t>
            </w:r>
            <w:r w:rsidR="000E6A13">
              <w:rPr>
                <w:rFonts w:eastAsiaTheme="minorEastAsia"/>
                <w:kern w:val="24"/>
                <w:sz w:val="22"/>
                <w:szCs w:val="22"/>
                <w:lang w:val="en-US"/>
              </w:rPr>
              <w:t>,</w:t>
            </w:r>
            <w:r w:rsidRPr="00A36796">
              <w:rPr>
                <w:rFonts w:eastAsiaTheme="minorEastAsia"/>
                <w:kern w:val="24"/>
                <w:sz w:val="22"/>
                <w:szCs w:val="22"/>
                <w:lang w:val="en-US"/>
              </w:rPr>
              <w:t xml:space="preserve"> i.e. new procedure, new equipment, new health education</w:t>
            </w:r>
            <w:r w:rsidR="000E6A13">
              <w:rPr>
                <w:rFonts w:eastAsiaTheme="minorEastAsia"/>
                <w:kern w:val="24"/>
                <w:sz w:val="22"/>
                <w:szCs w:val="22"/>
                <w:lang w:val="en-US"/>
              </w:rPr>
              <w:t xml:space="preserve"> method for more effective care</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rFonts w:eastAsiaTheme="minorEastAsia"/>
                <w:kern w:val="24"/>
                <w:sz w:val="22"/>
                <w:szCs w:val="22"/>
                <w:lang w:val="en-US"/>
              </w:rPr>
              <w:t xml:space="preserve">Documentation </w:t>
            </w:r>
            <w:r w:rsidRPr="00A36796">
              <w:rPr>
                <w:sz w:val="22"/>
                <w:szCs w:val="22"/>
              </w:rPr>
              <w:t xml:space="preserve">showing </w:t>
            </w:r>
            <w:r w:rsidRPr="00A36796">
              <w:rPr>
                <w:kern w:val="24"/>
                <w:sz w:val="22"/>
                <w:szCs w:val="22"/>
              </w:rPr>
              <w:t xml:space="preserve">knowledge of how to inform others of published new ways </w:t>
            </w:r>
            <w:r w:rsidRPr="00A36796">
              <w:rPr>
                <w:rFonts w:eastAsiaTheme="minorEastAsia"/>
                <w:kern w:val="24"/>
                <w:sz w:val="22"/>
                <w:szCs w:val="22"/>
                <w:lang w:val="en-US"/>
              </w:rPr>
              <w:t>of improving standards of care</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rFonts w:eastAsiaTheme="minorEastAsia"/>
                <w:kern w:val="24"/>
                <w:sz w:val="22"/>
                <w:szCs w:val="22"/>
                <w:lang w:val="en-US"/>
              </w:rPr>
              <w:t>A review of the practice setting’s adherence to national standards, guideline</w:t>
            </w:r>
            <w:r w:rsidR="000E6A13">
              <w:rPr>
                <w:rFonts w:eastAsiaTheme="minorEastAsia"/>
                <w:kern w:val="24"/>
                <w:sz w:val="22"/>
                <w:szCs w:val="22"/>
                <w:lang w:val="en-US"/>
              </w:rPr>
              <w:t>s, frameworks, policies</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rFonts w:eastAsiaTheme="minorEastAsia"/>
                <w:kern w:val="24"/>
                <w:sz w:val="22"/>
                <w:szCs w:val="22"/>
                <w:lang w:val="en-US"/>
              </w:rPr>
              <w:t>Being a role model</w:t>
            </w:r>
            <w:r w:rsidRPr="00A36796">
              <w:rPr>
                <w:sz w:val="22"/>
                <w:szCs w:val="22"/>
              </w:rPr>
              <w:t xml:space="preserve"> for providing </w:t>
            </w:r>
            <w:r w:rsidRPr="00A36796">
              <w:rPr>
                <w:rFonts w:eastAsiaTheme="minorEastAsia"/>
                <w:kern w:val="24"/>
                <w:sz w:val="22"/>
                <w:szCs w:val="22"/>
                <w:lang w:val="en-US"/>
              </w:rPr>
              <w:t>highest level of care, practising according to the trust’s procedure, policies, agreed mission statement</w:t>
            </w:r>
          </w:p>
          <w:p w:rsidR="002D4F6D" w:rsidRPr="00A36796" w:rsidRDefault="002D4F6D" w:rsidP="002D4F6D">
            <w:pPr>
              <w:numPr>
                <w:ilvl w:val="0"/>
                <w:numId w:val="6"/>
              </w:numPr>
              <w:tabs>
                <w:tab w:val="clear" w:pos="720"/>
              </w:tabs>
              <w:spacing w:before="80"/>
              <w:ind w:left="318" w:hanging="219"/>
              <w:rPr>
                <w:sz w:val="22"/>
                <w:szCs w:val="22"/>
              </w:rPr>
            </w:pPr>
            <w:r w:rsidRPr="00A36796">
              <w:rPr>
                <w:kern w:val="24"/>
                <w:sz w:val="22"/>
                <w:szCs w:val="22"/>
              </w:rPr>
              <w:lastRenderedPageBreak/>
              <w:t>Awareness of what is different about nursing (e.g. holistic assessment and care), and allied health and social care professions (AHP)</w:t>
            </w:r>
          </w:p>
          <w:p w:rsidR="002D4F6D" w:rsidRPr="00A36796" w:rsidRDefault="002D4F6D" w:rsidP="002D4F6D">
            <w:pPr>
              <w:numPr>
                <w:ilvl w:val="0"/>
                <w:numId w:val="6"/>
              </w:numPr>
              <w:tabs>
                <w:tab w:val="clear" w:pos="720"/>
              </w:tabs>
              <w:spacing w:before="80"/>
              <w:ind w:left="318" w:hanging="219"/>
              <w:rPr>
                <w:sz w:val="22"/>
                <w:szCs w:val="22"/>
              </w:rPr>
            </w:pPr>
            <w:r w:rsidRPr="00A36796">
              <w:rPr>
                <w:kern w:val="24"/>
                <w:sz w:val="22"/>
                <w:szCs w:val="22"/>
              </w:rPr>
              <w:t>Show knowledge of overlap in roles with AHPs, social care workers</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kern w:val="24"/>
                <w:sz w:val="22"/>
                <w:szCs w:val="22"/>
              </w:rPr>
              <w:t>Working collaboratively with relevant AHPs</w:t>
            </w:r>
          </w:p>
          <w:p w:rsidR="002D4F6D" w:rsidRPr="00A36796" w:rsidRDefault="002D4F6D" w:rsidP="002D4F6D">
            <w:pPr>
              <w:numPr>
                <w:ilvl w:val="0"/>
                <w:numId w:val="6"/>
              </w:numPr>
              <w:tabs>
                <w:tab w:val="clear" w:pos="720"/>
              </w:tabs>
              <w:overflowPunct w:val="0"/>
              <w:spacing w:before="80"/>
              <w:ind w:left="318" w:hanging="219"/>
              <w:rPr>
                <w:sz w:val="22"/>
                <w:szCs w:val="22"/>
              </w:rPr>
            </w:pPr>
            <w:r w:rsidRPr="00A36796">
              <w:rPr>
                <w:rFonts w:eastAsiaTheme="minorEastAsia"/>
                <w:kern w:val="24"/>
                <w:sz w:val="22"/>
                <w:szCs w:val="22"/>
                <w:lang w:val="en-US"/>
              </w:rPr>
              <w:t>Discussing how quality is assured</w:t>
            </w:r>
            <w:r w:rsidR="000E6A13">
              <w:rPr>
                <w:rFonts w:eastAsiaTheme="minorEastAsia"/>
                <w:kern w:val="24"/>
                <w:sz w:val="22"/>
                <w:szCs w:val="22"/>
                <w:lang w:val="en-US"/>
              </w:rPr>
              <w:t>.</w:t>
            </w:r>
            <w:bookmarkStart w:id="0" w:name="_GoBack"/>
            <w:bookmarkEnd w:id="0"/>
            <w:r w:rsidRPr="00A36796">
              <w:rPr>
                <w:rFonts w:eastAsiaTheme="minorEastAsia"/>
                <w:kern w:val="24"/>
                <w:sz w:val="22"/>
                <w:szCs w:val="22"/>
                <w:lang w:val="en-US"/>
              </w:rPr>
              <w:t xml:space="preserve"> e.g. through clinical governance, findings of recent/current audits, national service frameworks (NSF)</w:t>
            </w:r>
          </w:p>
          <w:p w:rsidR="002D4F6D" w:rsidRPr="00A36796" w:rsidRDefault="002D4F6D" w:rsidP="002D4F6D">
            <w:pPr>
              <w:numPr>
                <w:ilvl w:val="0"/>
                <w:numId w:val="6"/>
              </w:numPr>
              <w:tabs>
                <w:tab w:val="clear" w:pos="720"/>
              </w:tabs>
              <w:spacing w:before="80"/>
              <w:ind w:left="318" w:hanging="219"/>
              <w:rPr>
                <w:sz w:val="22"/>
                <w:szCs w:val="22"/>
              </w:rPr>
            </w:pPr>
            <w:r w:rsidRPr="00A36796">
              <w:rPr>
                <w:sz w:val="22"/>
                <w:szCs w:val="22"/>
              </w:rPr>
              <w:t>Shows knowledge of systematic management of change,</w:t>
            </w:r>
            <w:r w:rsidRPr="00A36796">
              <w:rPr>
                <w:kern w:val="24"/>
                <w:sz w:val="22"/>
                <w:szCs w:val="22"/>
              </w:rPr>
              <w:t xml:space="preserve"> principles of change management </w:t>
            </w:r>
          </w:p>
          <w:p w:rsidR="002D4F6D" w:rsidRPr="00A36796" w:rsidRDefault="002D4F6D" w:rsidP="002D4F6D">
            <w:pPr>
              <w:numPr>
                <w:ilvl w:val="0"/>
                <w:numId w:val="6"/>
              </w:numPr>
              <w:tabs>
                <w:tab w:val="clear" w:pos="720"/>
              </w:tabs>
              <w:spacing w:before="80"/>
              <w:ind w:left="318" w:hanging="219"/>
              <w:rPr>
                <w:sz w:val="22"/>
                <w:szCs w:val="22"/>
              </w:rPr>
            </w:pPr>
            <w:r w:rsidRPr="00A36796">
              <w:rPr>
                <w:rFonts w:eastAsiaTheme="minorEastAsia"/>
                <w:kern w:val="24"/>
                <w:sz w:val="22"/>
                <w:szCs w:val="22"/>
                <w:lang w:val="en-US"/>
              </w:rPr>
              <w:t xml:space="preserve">Evidence of ability to manage change </w:t>
            </w:r>
            <w:r w:rsidRPr="00A36796">
              <w:rPr>
                <w:sz w:val="22"/>
                <w:szCs w:val="22"/>
              </w:rPr>
              <w:t>systematically</w:t>
            </w:r>
            <w:r w:rsidR="000E6A13">
              <w:rPr>
                <w:sz w:val="22"/>
                <w:szCs w:val="22"/>
              </w:rPr>
              <w:t>,</w:t>
            </w:r>
            <w:r w:rsidRPr="00A36796">
              <w:rPr>
                <w:sz w:val="22"/>
                <w:szCs w:val="22"/>
              </w:rPr>
              <w:t xml:space="preserve"> </w:t>
            </w:r>
            <w:r w:rsidRPr="00A36796">
              <w:rPr>
                <w:rFonts w:eastAsiaTheme="minorEastAsia"/>
                <w:kern w:val="24"/>
                <w:sz w:val="22"/>
                <w:szCs w:val="22"/>
                <w:lang w:val="en-US"/>
              </w:rPr>
              <w:t xml:space="preserve">e.g. overcoming </w:t>
            </w:r>
            <w:proofErr w:type="spellStart"/>
            <w:r w:rsidRPr="00A36796">
              <w:rPr>
                <w:rFonts w:eastAsiaTheme="minorEastAsia"/>
                <w:kern w:val="24"/>
                <w:sz w:val="22"/>
                <w:szCs w:val="22"/>
                <w:lang w:val="en-US"/>
              </w:rPr>
              <w:t>organi</w:t>
            </w:r>
            <w:r w:rsidR="000E6A13">
              <w:rPr>
                <w:rFonts w:eastAsiaTheme="minorEastAsia"/>
                <w:kern w:val="24"/>
                <w:sz w:val="22"/>
                <w:szCs w:val="22"/>
                <w:lang w:val="en-US"/>
              </w:rPr>
              <w:t>s</w:t>
            </w:r>
            <w:r w:rsidRPr="00A36796">
              <w:rPr>
                <w:rFonts w:eastAsiaTheme="minorEastAsia"/>
                <w:kern w:val="24"/>
                <w:sz w:val="22"/>
                <w:szCs w:val="22"/>
                <w:lang w:val="en-US"/>
              </w:rPr>
              <w:t>ational</w:t>
            </w:r>
            <w:proofErr w:type="spellEnd"/>
            <w:r w:rsidRPr="00A36796">
              <w:rPr>
                <w:rFonts w:eastAsiaTheme="minorEastAsia"/>
                <w:kern w:val="24"/>
                <w:sz w:val="22"/>
                <w:szCs w:val="22"/>
                <w:lang w:val="en-US"/>
              </w:rPr>
              <w:t xml:space="preserve"> barriers, supporting staff who resist change, sustaining the change </w:t>
            </w:r>
          </w:p>
          <w:p w:rsidR="002D4F6D" w:rsidRPr="00A36796" w:rsidRDefault="002D4F6D" w:rsidP="002D4F6D">
            <w:pPr>
              <w:numPr>
                <w:ilvl w:val="0"/>
                <w:numId w:val="6"/>
              </w:numPr>
              <w:tabs>
                <w:tab w:val="clear" w:pos="720"/>
              </w:tabs>
              <w:spacing w:before="80"/>
              <w:ind w:left="318" w:hanging="219"/>
              <w:rPr>
                <w:sz w:val="22"/>
                <w:szCs w:val="22"/>
              </w:rPr>
            </w:pPr>
            <w:r w:rsidRPr="00A36796">
              <w:rPr>
                <w:rFonts w:eastAsiaTheme="minorEastAsia"/>
                <w:kern w:val="24"/>
                <w:sz w:val="22"/>
                <w:szCs w:val="22"/>
                <w:lang w:val="en-US"/>
              </w:rPr>
              <w:t>Witness mentee doing a presentation on an item of practice development related to your specialism</w:t>
            </w:r>
          </w:p>
          <w:p w:rsidR="002D4F6D" w:rsidRPr="00A36796" w:rsidRDefault="002D4F6D" w:rsidP="002D4F6D">
            <w:pPr>
              <w:numPr>
                <w:ilvl w:val="0"/>
                <w:numId w:val="6"/>
              </w:numPr>
              <w:tabs>
                <w:tab w:val="clear" w:pos="720"/>
              </w:tabs>
              <w:spacing w:before="80"/>
              <w:ind w:left="318" w:hanging="219"/>
              <w:rPr>
                <w:sz w:val="22"/>
                <w:szCs w:val="22"/>
              </w:rPr>
            </w:pPr>
            <w:r w:rsidRPr="00A36796">
              <w:rPr>
                <w:rFonts w:eastAsiaTheme="minorEastAsia"/>
                <w:kern w:val="24"/>
                <w:sz w:val="22"/>
                <w:szCs w:val="22"/>
                <w:lang w:val="en-US"/>
              </w:rPr>
              <w:t>Obtaining, and acting on, patient feedback of the quality of care received</w:t>
            </w:r>
          </w:p>
          <w:p w:rsidR="002D4F6D" w:rsidRPr="00A36796" w:rsidRDefault="002D4F6D" w:rsidP="002D4F6D">
            <w:pPr>
              <w:numPr>
                <w:ilvl w:val="0"/>
                <w:numId w:val="6"/>
              </w:numPr>
              <w:tabs>
                <w:tab w:val="clear" w:pos="720"/>
              </w:tabs>
              <w:spacing w:before="80"/>
              <w:ind w:left="318" w:hanging="219"/>
              <w:rPr>
                <w:sz w:val="22"/>
                <w:szCs w:val="22"/>
              </w:rPr>
            </w:pPr>
            <w:r w:rsidRPr="00A36796">
              <w:rPr>
                <w:rFonts w:eastAsiaTheme="minorEastAsia"/>
                <w:kern w:val="24"/>
                <w:sz w:val="22"/>
                <w:szCs w:val="22"/>
                <w:lang w:val="en-US"/>
              </w:rPr>
              <w:t>Reflecti</w:t>
            </w:r>
            <w:r w:rsidR="000E6A13">
              <w:rPr>
                <w:rFonts w:eastAsiaTheme="minorEastAsia"/>
                <w:kern w:val="24"/>
                <w:sz w:val="22"/>
                <w:szCs w:val="22"/>
                <w:lang w:val="en-US"/>
              </w:rPr>
              <w:t>on on a recent change in practic</w:t>
            </w:r>
            <w:r w:rsidRPr="00A36796">
              <w:rPr>
                <w:rFonts w:eastAsiaTheme="minorEastAsia"/>
                <w:kern w:val="24"/>
                <w:sz w:val="22"/>
                <w:szCs w:val="22"/>
                <w:lang w:val="en-US"/>
              </w:rPr>
              <w:t xml:space="preserve">e in your work setting, </w:t>
            </w:r>
            <w:proofErr w:type="spellStart"/>
            <w:r w:rsidRPr="00A36796">
              <w:rPr>
                <w:rFonts w:eastAsiaTheme="minorEastAsia"/>
                <w:kern w:val="24"/>
                <w:sz w:val="22"/>
                <w:szCs w:val="22"/>
                <w:lang w:val="en-US"/>
              </w:rPr>
              <w:t>analyse</w:t>
            </w:r>
            <w:proofErr w:type="spellEnd"/>
            <w:r w:rsidRPr="00A36796">
              <w:rPr>
                <w:rFonts w:eastAsiaTheme="minorEastAsia"/>
                <w:kern w:val="24"/>
                <w:sz w:val="22"/>
                <w:szCs w:val="22"/>
                <w:lang w:val="en-US"/>
              </w:rPr>
              <w:t xml:space="preserve"> the extent to which the change was managed systematically</w:t>
            </w:r>
          </w:p>
          <w:p w:rsidR="002D4F6D" w:rsidRPr="00A36796" w:rsidRDefault="002D4F6D" w:rsidP="002D4F6D">
            <w:pPr>
              <w:numPr>
                <w:ilvl w:val="0"/>
                <w:numId w:val="6"/>
              </w:numPr>
              <w:tabs>
                <w:tab w:val="clear" w:pos="720"/>
              </w:tabs>
              <w:spacing w:before="80"/>
              <w:ind w:left="318" w:hanging="219"/>
              <w:rPr>
                <w:sz w:val="22"/>
                <w:szCs w:val="22"/>
              </w:rPr>
            </w:pPr>
            <w:r w:rsidRPr="00A36796">
              <w:rPr>
                <w:rFonts w:eastAsiaTheme="minorEastAsia"/>
                <w:kern w:val="24"/>
                <w:sz w:val="22"/>
                <w:szCs w:val="22"/>
                <w:lang w:val="en-US"/>
              </w:rPr>
              <w:t xml:space="preserve">Review of actions taken following a recent audit, consumer satisfaction survey, monitoring visit to your practice setting </w:t>
            </w:r>
          </w:p>
          <w:p w:rsidR="002D4F6D" w:rsidRPr="00A36796" w:rsidRDefault="002D4F6D" w:rsidP="00B7573C">
            <w:pPr>
              <w:overflowPunct w:val="0"/>
              <w:spacing w:before="80"/>
              <w:ind w:left="99"/>
              <w:rPr>
                <w:sz w:val="22"/>
                <w:szCs w:val="22"/>
              </w:rPr>
            </w:pPr>
          </w:p>
        </w:tc>
      </w:tr>
    </w:tbl>
    <w:p w:rsidR="002D4F6D" w:rsidRPr="00A36796" w:rsidRDefault="002D4F6D" w:rsidP="002D4F6D">
      <w:pPr>
        <w:spacing w:before="100"/>
        <w:rPr>
          <w:sz w:val="22"/>
          <w:szCs w:val="22"/>
        </w:rPr>
      </w:pPr>
    </w:p>
    <w:tbl>
      <w:tblPr>
        <w:tblStyle w:val="TableGrid"/>
        <w:tblW w:w="0" w:type="auto"/>
        <w:tblLook w:val="04A0" w:firstRow="1" w:lastRow="0" w:firstColumn="1" w:lastColumn="0" w:noHBand="0" w:noVBand="1"/>
      </w:tblPr>
      <w:tblGrid>
        <w:gridCol w:w="2908"/>
        <w:gridCol w:w="6108"/>
      </w:tblGrid>
      <w:tr w:rsidR="002D4F6D" w:rsidRPr="00A36796" w:rsidTr="00B7573C">
        <w:tc>
          <w:tcPr>
            <w:tcW w:w="9242" w:type="dxa"/>
            <w:gridSpan w:val="2"/>
            <w:shd w:val="clear" w:color="auto" w:fill="DEEAF6" w:themeFill="accent1" w:themeFillTint="33"/>
          </w:tcPr>
          <w:p w:rsidR="002D4F6D" w:rsidRPr="000E6A13" w:rsidRDefault="002D4F6D" w:rsidP="00B7573C">
            <w:pPr>
              <w:spacing w:before="100"/>
              <w:rPr>
                <w:i/>
                <w:sz w:val="22"/>
                <w:szCs w:val="22"/>
              </w:rPr>
            </w:pPr>
            <w:r w:rsidRPr="00A36796">
              <w:rPr>
                <w:b/>
                <w:bCs/>
                <w:iCs/>
                <w:kern w:val="24"/>
                <w:sz w:val="22"/>
                <w:szCs w:val="22"/>
              </w:rPr>
              <w:t xml:space="preserve">Domain: </w:t>
            </w:r>
            <w:r w:rsidRPr="00A36796">
              <w:rPr>
                <w:bCs/>
                <w:i/>
                <w:iCs/>
                <w:kern w:val="24"/>
                <w:sz w:val="22"/>
                <w:szCs w:val="22"/>
              </w:rPr>
              <w:t xml:space="preserve">Evidence-based practice; </w:t>
            </w:r>
            <w:r w:rsidRPr="00A36796">
              <w:rPr>
                <w:b/>
                <w:bCs/>
                <w:iCs/>
                <w:kern w:val="24"/>
                <w:sz w:val="22"/>
                <w:szCs w:val="22"/>
              </w:rPr>
              <w:t>Competence:</w:t>
            </w:r>
            <w:r w:rsidRPr="00A36796">
              <w:rPr>
                <w:b/>
                <w:bCs/>
                <w:i/>
                <w:iCs/>
                <w:kern w:val="24"/>
                <w:sz w:val="22"/>
                <w:szCs w:val="22"/>
              </w:rPr>
              <w:t xml:space="preserve"> </w:t>
            </w:r>
            <w:r w:rsidRPr="00A36796">
              <w:rPr>
                <w:bCs/>
                <w:i/>
                <w:sz w:val="22"/>
                <w:szCs w:val="22"/>
              </w:rPr>
              <w:t>Apply evidence-based practice to their own work and contribute to the further development of such a knowledge and practice evidence base</w:t>
            </w: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0E6A13">
            <w:pPr>
              <w:pStyle w:val="ListParagraph"/>
              <w:numPr>
                <w:ilvl w:val="0"/>
                <w:numId w:val="24"/>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Identify and apply research findings and evidence-based practice to their own area of practice</w:t>
            </w:r>
          </w:p>
          <w:p w:rsidR="002D4F6D" w:rsidRPr="000E6A13" w:rsidRDefault="002D4F6D" w:rsidP="000E6A13">
            <w:pPr>
              <w:pStyle w:val="ListParagraph"/>
              <w:numPr>
                <w:ilvl w:val="0"/>
                <w:numId w:val="24"/>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 xml:space="preserve">Contribute to strategies to </w:t>
            </w:r>
            <w:r w:rsidR="000E6A13">
              <w:rPr>
                <w:rFonts w:ascii="Times New Roman" w:hAnsi="Times New Roman"/>
                <w:i/>
                <w:kern w:val="24"/>
                <w:sz w:val="22"/>
                <w:szCs w:val="22"/>
              </w:rPr>
              <w:t xml:space="preserve">increase or review the evidence </w:t>
            </w:r>
            <w:r w:rsidRPr="00A36796">
              <w:rPr>
                <w:rFonts w:ascii="Times New Roman" w:hAnsi="Times New Roman"/>
                <w:i/>
                <w:kern w:val="24"/>
                <w:sz w:val="22"/>
                <w:szCs w:val="22"/>
              </w:rPr>
              <w:t>base used to support practice</w:t>
            </w:r>
          </w:p>
          <w:p w:rsidR="002D4F6D" w:rsidRPr="000E6A13" w:rsidRDefault="002D4F6D" w:rsidP="000E6A13">
            <w:pPr>
              <w:pStyle w:val="ListParagraph"/>
              <w:numPr>
                <w:ilvl w:val="0"/>
                <w:numId w:val="24"/>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Support students in applying an evidence base to their own practice</w:t>
            </w:r>
          </w:p>
        </w:tc>
        <w:tc>
          <w:tcPr>
            <w:tcW w:w="6299" w:type="dxa"/>
          </w:tcPr>
          <w:p w:rsidR="002D4F6D" w:rsidRPr="00A36796" w:rsidRDefault="002D4F6D" w:rsidP="002D4F6D">
            <w:pPr>
              <w:numPr>
                <w:ilvl w:val="0"/>
                <w:numId w:val="10"/>
              </w:numPr>
              <w:tabs>
                <w:tab w:val="clear" w:pos="720"/>
              </w:tabs>
              <w:spacing w:before="80"/>
              <w:ind w:left="318" w:hanging="284"/>
              <w:rPr>
                <w:sz w:val="22"/>
                <w:szCs w:val="22"/>
              </w:rPr>
            </w:pPr>
            <w:r w:rsidRPr="00A36796">
              <w:rPr>
                <w:kern w:val="24"/>
                <w:sz w:val="22"/>
                <w:szCs w:val="22"/>
              </w:rPr>
              <w:t>Testimonial of you being able to explain and answer questions on ways in which patient or service user ca</w:t>
            </w:r>
            <w:r w:rsidR="000E6A13">
              <w:rPr>
                <w:kern w:val="24"/>
                <w:sz w:val="22"/>
                <w:szCs w:val="22"/>
              </w:rPr>
              <w:t>re and treatment is based, e.g.</w:t>
            </w:r>
            <w:r w:rsidRPr="00A36796">
              <w:rPr>
                <w:kern w:val="24"/>
                <w:sz w:val="22"/>
                <w:szCs w:val="22"/>
              </w:rPr>
              <w:t xml:space="preserve"> on research and other evidence in own clinical specialism</w:t>
            </w:r>
          </w:p>
          <w:p w:rsidR="002D4F6D" w:rsidRPr="00A36796" w:rsidRDefault="002D4F6D" w:rsidP="002D4F6D">
            <w:pPr>
              <w:numPr>
                <w:ilvl w:val="0"/>
                <w:numId w:val="10"/>
              </w:numPr>
              <w:tabs>
                <w:tab w:val="clear" w:pos="720"/>
              </w:tabs>
              <w:overflowPunct w:val="0"/>
              <w:spacing w:before="80"/>
              <w:ind w:left="318" w:hanging="284"/>
              <w:rPr>
                <w:sz w:val="22"/>
                <w:szCs w:val="22"/>
              </w:rPr>
            </w:pPr>
            <w:r w:rsidRPr="00A36796">
              <w:rPr>
                <w:rFonts w:eastAsiaTheme="minorEastAsia"/>
                <w:kern w:val="24"/>
                <w:sz w:val="22"/>
                <w:szCs w:val="22"/>
                <w:lang w:val="en-US"/>
              </w:rPr>
              <w:t>Being aware/up to date with new research in own specialism, and more generic ones</w:t>
            </w:r>
          </w:p>
          <w:p w:rsidR="002D4F6D" w:rsidRPr="00A36796" w:rsidRDefault="000E6A13" w:rsidP="002D4F6D">
            <w:pPr>
              <w:numPr>
                <w:ilvl w:val="0"/>
                <w:numId w:val="10"/>
              </w:numPr>
              <w:tabs>
                <w:tab w:val="clear" w:pos="720"/>
              </w:tabs>
              <w:overflowPunct w:val="0"/>
              <w:spacing w:before="80"/>
              <w:ind w:left="318" w:hanging="284"/>
              <w:rPr>
                <w:sz w:val="22"/>
                <w:szCs w:val="22"/>
              </w:rPr>
            </w:pPr>
            <w:r>
              <w:rPr>
                <w:rFonts w:eastAsiaTheme="minorEastAsia"/>
                <w:kern w:val="24"/>
                <w:sz w:val="22"/>
                <w:szCs w:val="22"/>
                <w:lang w:val="en-US"/>
              </w:rPr>
              <w:t>Testimonial</w:t>
            </w:r>
            <w:r w:rsidR="002D4F6D" w:rsidRPr="00A36796">
              <w:rPr>
                <w:rFonts w:eastAsiaTheme="minorEastAsia"/>
                <w:kern w:val="24"/>
                <w:sz w:val="22"/>
                <w:szCs w:val="22"/>
                <w:lang w:val="en-US"/>
              </w:rPr>
              <w:t>/reflective record of your engagement in evidence-based practice</w:t>
            </w:r>
          </w:p>
          <w:p w:rsidR="002D4F6D" w:rsidRPr="00A36796" w:rsidRDefault="002D4F6D" w:rsidP="002D4F6D">
            <w:pPr>
              <w:numPr>
                <w:ilvl w:val="0"/>
                <w:numId w:val="10"/>
              </w:numPr>
              <w:tabs>
                <w:tab w:val="clear" w:pos="720"/>
              </w:tabs>
              <w:spacing w:before="80"/>
              <w:ind w:left="318" w:hanging="284"/>
              <w:rPr>
                <w:sz w:val="22"/>
                <w:szCs w:val="22"/>
              </w:rPr>
            </w:pPr>
            <w:r w:rsidRPr="00A36796">
              <w:rPr>
                <w:kern w:val="24"/>
                <w:sz w:val="22"/>
                <w:szCs w:val="22"/>
              </w:rPr>
              <w:t>Knowledge of where to find evidence/</w:t>
            </w:r>
            <w:r w:rsidR="000E6A13">
              <w:rPr>
                <w:kern w:val="24"/>
                <w:sz w:val="22"/>
                <w:szCs w:val="22"/>
              </w:rPr>
              <w:t>research</w:t>
            </w:r>
            <w:r w:rsidRPr="00A36796">
              <w:rPr>
                <w:kern w:val="24"/>
                <w:sz w:val="22"/>
                <w:szCs w:val="22"/>
              </w:rPr>
              <w:t xml:space="preserve"> for EBP</w:t>
            </w:r>
          </w:p>
          <w:p w:rsidR="002D4F6D" w:rsidRPr="00A36796" w:rsidRDefault="002D4F6D" w:rsidP="002D4F6D">
            <w:pPr>
              <w:numPr>
                <w:ilvl w:val="0"/>
                <w:numId w:val="10"/>
              </w:numPr>
              <w:tabs>
                <w:tab w:val="clear" w:pos="720"/>
              </w:tabs>
              <w:overflowPunct w:val="0"/>
              <w:spacing w:before="80"/>
              <w:ind w:left="318" w:hanging="284"/>
              <w:rPr>
                <w:sz w:val="22"/>
                <w:szCs w:val="22"/>
              </w:rPr>
            </w:pPr>
            <w:proofErr w:type="spellStart"/>
            <w:r w:rsidRPr="00A36796">
              <w:rPr>
                <w:rFonts w:eastAsiaTheme="minorEastAsia"/>
                <w:kern w:val="24"/>
                <w:sz w:val="22"/>
                <w:szCs w:val="22"/>
                <w:lang w:val="en-US"/>
              </w:rPr>
              <w:t>Utili</w:t>
            </w:r>
            <w:r w:rsidR="000E6A13">
              <w:rPr>
                <w:rFonts w:eastAsiaTheme="minorEastAsia"/>
                <w:kern w:val="24"/>
                <w:sz w:val="22"/>
                <w:szCs w:val="22"/>
                <w:lang w:val="en-US"/>
              </w:rPr>
              <w:t>s</w:t>
            </w:r>
            <w:r w:rsidRPr="00A36796">
              <w:rPr>
                <w:rFonts w:eastAsiaTheme="minorEastAsia"/>
                <w:kern w:val="24"/>
                <w:sz w:val="22"/>
                <w:szCs w:val="22"/>
                <w:lang w:val="en-US"/>
              </w:rPr>
              <w:t>ing</w:t>
            </w:r>
            <w:proofErr w:type="spellEnd"/>
            <w:r w:rsidRPr="00A36796">
              <w:rPr>
                <w:rFonts w:eastAsiaTheme="minorEastAsia"/>
                <w:kern w:val="24"/>
                <w:sz w:val="22"/>
                <w:szCs w:val="22"/>
                <w:lang w:val="en-US"/>
              </w:rPr>
              <w:t xml:space="preserve"> available resources</w:t>
            </w:r>
            <w:r w:rsidR="000E6A13">
              <w:rPr>
                <w:rFonts w:eastAsiaTheme="minorEastAsia"/>
                <w:kern w:val="24"/>
                <w:sz w:val="22"/>
                <w:szCs w:val="22"/>
                <w:lang w:val="en-US"/>
              </w:rPr>
              <w:t>,</w:t>
            </w:r>
            <w:r w:rsidRPr="00A36796">
              <w:rPr>
                <w:rFonts w:eastAsiaTheme="minorEastAsia"/>
                <w:kern w:val="24"/>
                <w:sz w:val="22"/>
                <w:szCs w:val="22"/>
                <w:lang w:val="en-US"/>
              </w:rPr>
              <w:t xml:space="preserve"> e.g. journals, internet</w:t>
            </w:r>
            <w:r w:rsidRPr="00A36796">
              <w:rPr>
                <w:sz w:val="22"/>
                <w:szCs w:val="22"/>
              </w:rPr>
              <w:t xml:space="preserve"> </w:t>
            </w:r>
            <w:r w:rsidRPr="00A36796">
              <w:rPr>
                <w:rFonts w:eastAsiaTheme="minorEastAsia"/>
                <w:kern w:val="24"/>
                <w:sz w:val="22"/>
                <w:szCs w:val="22"/>
                <w:lang w:val="en-US"/>
              </w:rPr>
              <w:t>facilities for literature search</w:t>
            </w:r>
            <w:r w:rsidR="000E6A13">
              <w:rPr>
                <w:rFonts w:eastAsiaTheme="minorEastAsia"/>
                <w:kern w:val="24"/>
                <w:sz w:val="22"/>
                <w:szCs w:val="22"/>
                <w:lang w:val="en-US"/>
              </w:rPr>
              <w:t>es</w:t>
            </w:r>
          </w:p>
          <w:p w:rsidR="002D4F6D" w:rsidRPr="00A36796" w:rsidRDefault="002D4F6D" w:rsidP="002D4F6D">
            <w:pPr>
              <w:numPr>
                <w:ilvl w:val="0"/>
                <w:numId w:val="10"/>
              </w:numPr>
              <w:tabs>
                <w:tab w:val="clear" w:pos="720"/>
              </w:tabs>
              <w:spacing w:before="80"/>
              <w:ind w:left="318" w:hanging="284"/>
              <w:rPr>
                <w:sz w:val="22"/>
                <w:szCs w:val="22"/>
              </w:rPr>
            </w:pPr>
            <w:r w:rsidRPr="00A36796">
              <w:rPr>
                <w:kern w:val="24"/>
                <w:sz w:val="22"/>
                <w:szCs w:val="22"/>
              </w:rPr>
              <w:t>Providing evidence of having conducted literature search on specific clinical interventions</w:t>
            </w:r>
          </w:p>
          <w:p w:rsidR="002D4F6D" w:rsidRPr="00A36796" w:rsidRDefault="002D4F6D" w:rsidP="002D4F6D">
            <w:pPr>
              <w:numPr>
                <w:ilvl w:val="0"/>
                <w:numId w:val="10"/>
              </w:numPr>
              <w:tabs>
                <w:tab w:val="clear" w:pos="720"/>
              </w:tabs>
              <w:spacing w:before="80"/>
              <w:ind w:left="318" w:hanging="284"/>
              <w:rPr>
                <w:sz w:val="22"/>
                <w:szCs w:val="22"/>
              </w:rPr>
            </w:pPr>
            <w:r w:rsidRPr="00A36796">
              <w:rPr>
                <w:rFonts w:eastAsiaTheme="minorEastAsia"/>
                <w:kern w:val="24"/>
                <w:sz w:val="22"/>
                <w:szCs w:val="22"/>
                <w:lang w:val="en-US"/>
              </w:rPr>
              <w:t>Evidence of exploring relevant strategies for implementing research findings/</w:t>
            </w:r>
            <w:r w:rsidRPr="00A36796">
              <w:rPr>
                <w:kern w:val="24"/>
                <w:sz w:val="22"/>
                <w:szCs w:val="22"/>
              </w:rPr>
              <w:t>new evidence in patient or service user care and treatment</w:t>
            </w:r>
            <w:r w:rsidRPr="00A36796">
              <w:rPr>
                <w:rFonts w:eastAsiaTheme="minorEastAsia"/>
                <w:kern w:val="24"/>
                <w:sz w:val="22"/>
                <w:szCs w:val="22"/>
                <w:lang w:val="en-US"/>
              </w:rPr>
              <w:t xml:space="preserve"> </w:t>
            </w:r>
          </w:p>
          <w:p w:rsidR="002D4F6D" w:rsidRPr="00A36796" w:rsidRDefault="000E6A13" w:rsidP="002D4F6D">
            <w:pPr>
              <w:numPr>
                <w:ilvl w:val="0"/>
                <w:numId w:val="10"/>
              </w:numPr>
              <w:tabs>
                <w:tab w:val="clear" w:pos="720"/>
              </w:tabs>
              <w:overflowPunct w:val="0"/>
              <w:spacing w:before="80"/>
              <w:ind w:left="318" w:hanging="284"/>
              <w:rPr>
                <w:sz w:val="22"/>
                <w:szCs w:val="22"/>
              </w:rPr>
            </w:pPr>
            <w:r>
              <w:rPr>
                <w:rFonts w:eastAsiaTheme="minorEastAsia"/>
                <w:kern w:val="24"/>
                <w:sz w:val="22"/>
                <w:szCs w:val="22"/>
                <w:lang w:val="en-US"/>
              </w:rPr>
              <w:t>Sharing/</w:t>
            </w:r>
            <w:r w:rsidR="002D4F6D" w:rsidRPr="00A36796">
              <w:rPr>
                <w:rFonts w:eastAsiaTheme="minorEastAsia"/>
                <w:kern w:val="24"/>
                <w:sz w:val="22"/>
                <w:szCs w:val="22"/>
                <w:lang w:val="en-US"/>
              </w:rPr>
              <w:t>discussing</w:t>
            </w:r>
            <w:r>
              <w:rPr>
                <w:rFonts w:eastAsiaTheme="minorEastAsia"/>
                <w:kern w:val="24"/>
                <w:sz w:val="22"/>
                <w:szCs w:val="22"/>
                <w:lang w:val="en-US"/>
              </w:rPr>
              <w:t xml:space="preserve"> research findings with peers/</w:t>
            </w:r>
            <w:r w:rsidR="002D4F6D" w:rsidRPr="00A36796">
              <w:rPr>
                <w:rFonts w:eastAsiaTheme="minorEastAsia"/>
                <w:kern w:val="24"/>
                <w:sz w:val="22"/>
                <w:szCs w:val="22"/>
                <w:lang w:val="en-US"/>
              </w:rPr>
              <w:t>colleagues</w:t>
            </w:r>
          </w:p>
          <w:p w:rsidR="002D4F6D" w:rsidRPr="00A36796" w:rsidRDefault="002D4F6D" w:rsidP="002D4F6D">
            <w:pPr>
              <w:numPr>
                <w:ilvl w:val="0"/>
                <w:numId w:val="10"/>
              </w:numPr>
              <w:tabs>
                <w:tab w:val="clear" w:pos="720"/>
              </w:tabs>
              <w:spacing w:before="80"/>
              <w:ind w:left="318" w:hanging="284"/>
              <w:rPr>
                <w:sz w:val="22"/>
                <w:szCs w:val="22"/>
              </w:rPr>
            </w:pPr>
            <w:r w:rsidRPr="00A36796">
              <w:rPr>
                <w:rFonts w:eastAsiaTheme="minorEastAsia"/>
                <w:kern w:val="24"/>
                <w:sz w:val="22"/>
                <w:szCs w:val="22"/>
                <w:lang w:val="en-US"/>
              </w:rPr>
              <w:lastRenderedPageBreak/>
              <w:t>Awareness of reasons why rese</w:t>
            </w:r>
            <w:r w:rsidR="000E6A13">
              <w:rPr>
                <w:rFonts w:eastAsiaTheme="minorEastAsia"/>
                <w:kern w:val="24"/>
                <w:sz w:val="22"/>
                <w:szCs w:val="22"/>
                <w:lang w:val="en-US"/>
              </w:rPr>
              <w:t>arch findings are not applied/</w:t>
            </w:r>
            <w:r w:rsidRPr="00A36796">
              <w:rPr>
                <w:rFonts w:eastAsiaTheme="minorEastAsia"/>
                <w:kern w:val="24"/>
                <w:sz w:val="22"/>
                <w:szCs w:val="22"/>
                <w:lang w:val="en-US"/>
              </w:rPr>
              <w:t>implemented</w:t>
            </w:r>
          </w:p>
          <w:p w:rsidR="002D4F6D" w:rsidRPr="00A36796" w:rsidRDefault="002D4F6D" w:rsidP="002D4F6D">
            <w:pPr>
              <w:numPr>
                <w:ilvl w:val="0"/>
                <w:numId w:val="10"/>
              </w:numPr>
              <w:tabs>
                <w:tab w:val="clear" w:pos="720"/>
              </w:tabs>
              <w:spacing w:before="80"/>
              <w:ind w:left="318" w:hanging="284"/>
              <w:rPr>
                <w:sz w:val="22"/>
                <w:szCs w:val="22"/>
              </w:rPr>
            </w:pPr>
            <w:r w:rsidRPr="00A36796">
              <w:rPr>
                <w:kern w:val="24"/>
                <w:sz w:val="22"/>
                <w:szCs w:val="22"/>
              </w:rPr>
              <w:t>Discussing with mentee how research/evidence is critiqued</w:t>
            </w:r>
          </w:p>
          <w:p w:rsidR="002D4F6D" w:rsidRPr="00A36796" w:rsidRDefault="002D4F6D" w:rsidP="002D4F6D">
            <w:pPr>
              <w:numPr>
                <w:ilvl w:val="0"/>
                <w:numId w:val="10"/>
              </w:numPr>
              <w:tabs>
                <w:tab w:val="clear" w:pos="720"/>
              </w:tabs>
              <w:spacing w:before="80"/>
              <w:ind w:left="318" w:hanging="284"/>
              <w:rPr>
                <w:sz w:val="22"/>
                <w:szCs w:val="22"/>
              </w:rPr>
            </w:pPr>
            <w:r w:rsidRPr="00A36796">
              <w:rPr>
                <w:kern w:val="24"/>
                <w:sz w:val="22"/>
                <w:szCs w:val="22"/>
              </w:rPr>
              <w:t>Answering mentees’ questions on evidence for EBP, and implementation thereof</w:t>
            </w:r>
          </w:p>
          <w:p w:rsidR="002D4F6D" w:rsidRPr="00A36796" w:rsidRDefault="002D4F6D" w:rsidP="002D4F6D">
            <w:pPr>
              <w:numPr>
                <w:ilvl w:val="0"/>
                <w:numId w:val="10"/>
              </w:numPr>
              <w:tabs>
                <w:tab w:val="clear" w:pos="720"/>
              </w:tabs>
              <w:overflowPunct w:val="0"/>
              <w:spacing w:before="80"/>
              <w:ind w:left="318" w:hanging="284"/>
              <w:rPr>
                <w:sz w:val="22"/>
                <w:szCs w:val="22"/>
              </w:rPr>
            </w:pPr>
            <w:r w:rsidRPr="00A36796">
              <w:rPr>
                <w:rFonts w:eastAsiaTheme="minorEastAsia"/>
                <w:kern w:val="24"/>
                <w:sz w:val="22"/>
                <w:szCs w:val="22"/>
                <w:lang w:val="en-US"/>
              </w:rPr>
              <w:t>Aware</w:t>
            </w:r>
            <w:r w:rsidR="000E6A13">
              <w:rPr>
                <w:rFonts w:eastAsiaTheme="minorEastAsia"/>
                <w:kern w:val="24"/>
                <w:sz w:val="22"/>
                <w:szCs w:val="22"/>
                <w:lang w:val="en-US"/>
              </w:rPr>
              <w:t>ness of the practice setting’s/</w:t>
            </w:r>
            <w:r w:rsidRPr="00A36796">
              <w:rPr>
                <w:rFonts w:eastAsiaTheme="minorEastAsia"/>
                <w:kern w:val="24"/>
                <w:sz w:val="22"/>
                <w:szCs w:val="22"/>
                <w:lang w:val="en-US"/>
              </w:rPr>
              <w:t xml:space="preserve">trust’s </w:t>
            </w:r>
            <w:proofErr w:type="spellStart"/>
            <w:r w:rsidRPr="00A36796">
              <w:rPr>
                <w:rFonts w:eastAsiaTheme="minorEastAsia"/>
                <w:kern w:val="24"/>
                <w:sz w:val="22"/>
                <w:szCs w:val="22"/>
                <w:lang w:val="en-US"/>
              </w:rPr>
              <w:t>endeavour</w:t>
            </w:r>
            <w:proofErr w:type="spellEnd"/>
            <w:r w:rsidRPr="00A36796">
              <w:rPr>
                <w:rFonts w:eastAsiaTheme="minorEastAsia"/>
                <w:kern w:val="24"/>
                <w:sz w:val="22"/>
                <w:szCs w:val="22"/>
                <w:lang w:val="en-US"/>
              </w:rPr>
              <w:t xml:space="preserve"> to provide evidence</w:t>
            </w:r>
            <w:r w:rsidR="000E6A13">
              <w:rPr>
                <w:rFonts w:eastAsiaTheme="minorEastAsia"/>
                <w:kern w:val="24"/>
                <w:sz w:val="22"/>
                <w:szCs w:val="22"/>
                <w:lang w:val="en-US"/>
              </w:rPr>
              <w:t>-</w:t>
            </w:r>
            <w:r w:rsidRPr="00A36796">
              <w:rPr>
                <w:rFonts w:eastAsiaTheme="minorEastAsia"/>
                <w:kern w:val="24"/>
                <w:sz w:val="22"/>
                <w:szCs w:val="22"/>
                <w:lang w:val="en-US"/>
              </w:rPr>
              <w:t xml:space="preserve">based care </w:t>
            </w:r>
          </w:p>
          <w:p w:rsidR="002D4F6D" w:rsidRPr="00A36796" w:rsidRDefault="002D4F6D" w:rsidP="002D4F6D">
            <w:pPr>
              <w:numPr>
                <w:ilvl w:val="0"/>
                <w:numId w:val="10"/>
              </w:numPr>
              <w:tabs>
                <w:tab w:val="clear" w:pos="720"/>
              </w:tabs>
              <w:overflowPunct w:val="0"/>
              <w:spacing w:before="80"/>
              <w:ind w:left="318" w:hanging="284"/>
              <w:rPr>
                <w:sz w:val="22"/>
                <w:szCs w:val="22"/>
              </w:rPr>
            </w:pPr>
            <w:r w:rsidRPr="00A36796">
              <w:rPr>
                <w:rFonts w:eastAsiaTheme="minorEastAsia"/>
                <w:kern w:val="24"/>
                <w:sz w:val="22"/>
                <w:szCs w:val="22"/>
                <w:lang w:val="en-US"/>
              </w:rPr>
              <w:t>Team members’ knowledge of how to critique new research, of systematic reviews</w:t>
            </w:r>
          </w:p>
          <w:p w:rsidR="002D4F6D" w:rsidRPr="00A36796" w:rsidRDefault="002D4F6D" w:rsidP="002D4F6D">
            <w:pPr>
              <w:numPr>
                <w:ilvl w:val="0"/>
                <w:numId w:val="10"/>
              </w:numPr>
              <w:tabs>
                <w:tab w:val="clear" w:pos="720"/>
              </w:tabs>
              <w:overflowPunct w:val="0"/>
              <w:spacing w:before="80"/>
              <w:ind w:left="318" w:hanging="284"/>
              <w:rPr>
                <w:sz w:val="22"/>
                <w:szCs w:val="22"/>
              </w:rPr>
            </w:pPr>
            <w:r w:rsidRPr="00A36796">
              <w:rPr>
                <w:rFonts w:eastAsiaTheme="minorEastAsia"/>
                <w:kern w:val="24"/>
                <w:sz w:val="22"/>
                <w:szCs w:val="22"/>
                <w:lang w:val="en-US"/>
              </w:rPr>
              <w:t xml:space="preserve">Description of your response to your mentee’s query related to the evidence base for an item of clinical intervention/care delivery </w:t>
            </w:r>
          </w:p>
          <w:p w:rsidR="002D4F6D" w:rsidRPr="00A36796" w:rsidRDefault="002D4F6D" w:rsidP="00B7573C">
            <w:pPr>
              <w:overflowPunct w:val="0"/>
              <w:spacing w:before="80"/>
              <w:ind w:left="360"/>
              <w:rPr>
                <w:sz w:val="22"/>
                <w:szCs w:val="22"/>
              </w:rPr>
            </w:pPr>
          </w:p>
        </w:tc>
      </w:tr>
    </w:tbl>
    <w:p w:rsidR="002D4F6D" w:rsidRPr="00A36796" w:rsidRDefault="002D4F6D" w:rsidP="002D4F6D">
      <w:pPr>
        <w:spacing w:before="100"/>
        <w:rPr>
          <w:sz w:val="22"/>
          <w:szCs w:val="22"/>
        </w:rPr>
      </w:pPr>
    </w:p>
    <w:p w:rsidR="002D4F6D" w:rsidRPr="00A36796" w:rsidRDefault="002D4F6D" w:rsidP="002D4F6D">
      <w:pPr>
        <w:spacing w:before="100"/>
        <w:rPr>
          <w:sz w:val="22"/>
          <w:szCs w:val="22"/>
        </w:rPr>
      </w:pPr>
    </w:p>
    <w:tbl>
      <w:tblPr>
        <w:tblStyle w:val="TableGrid"/>
        <w:tblW w:w="0" w:type="auto"/>
        <w:tblLook w:val="04A0" w:firstRow="1" w:lastRow="0" w:firstColumn="1" w:lastColumn="0" w:noHBand="0" w:noVBand="1"/>
      </w:tblPr>
      <w:tblGrid>
        <w:gridCol w:w="2924"/>
        <w:gridCol w:w="6092"/>
      </w:tblGrid>
      <w:tr w:rsidR="002D4F6D" w:rsidRPr="00A36796" w:rsidTr="00B7573C">
        <w:tc>
          <w:tcPr>
            <w:tcW w:w="9242" w:type="dxa"/>
            <w:gridSpan w:val="2"/>
            <w:shd w:val="clear" w:color="auto" w:fill="DEEAF6" w:themeFill="accent1" w:themeFillTint="33"/>
          </w:tcPr>
          <w:p w:rsidR="002D4F6D" w:rsidRPr="000E6A13" w:rsidRDefault="002D4F6D" w:rsidP="00B7573C">
            <w:pPr>
              <w:spacing w:before="100"/>
              <w:rPr>
                <w:b/>
                <w:bCs/>
                <w:i/>
                <w:iCs/>
                <w:kern w:val="24"/>
                <w:sz w:val="22"/>
                <w:szCs w:val="22"/>
              </w:rPr>
            </w:pPr>
            <w:r w:rsidRPr="00A36796">
              <w:rPr>
                <w:b/>
                <w:bCs/>
                <w:iCs/>
                <w:kern w:val="24"/>
                <w:sz w:val="22"/>
                <w:szCs w:val="22"/>
              </w:rPr>
              <w:t xml:space="preserve">Domain: </w:t>
            </w:r>
            <w:r w:rsidRPr="00A36796">
              <w:rPr>
                <w:bCs/>
                <w:i/>
                <w:iCs/>
                <w:kern w:val="24"/>
                <w:sz w:val="22"/>
                <w:szCs w:val="22"/>
              </w:rPr>
              <w:t>Leadership;</w:t>
            </w:r>
            <w:r w:rsidRPr="00A36796">
              <w:rPr>
                <w:b/>
                <w:bCs/>
                <w:iCs/>
                <w:kern w:val="24"/>
                <w:sz w:val="22"/>
                <w:szCs w:val="22"/>
              </w:rPr>
              <w:t xml:space="preserve"> Competence:</w:t>
            </w:r>
            <w:r w:rsidRPr="00A36796">
              <w:rPr>
                <w:b/>
                <w:bCs/>
                <w:i/>
                <w:iCs/>
                <w:kern w:val="24"/>
                <w:sz w:val="22"/>
                <w:szCs w:val="22"/>
              </w:rPr>
              <w:t xml:space="preserve"> </w:t>
            </w:r>
            <w:r w:rsidRPr="00A36796">
              <w:rPr>
                <w:bCs/>
                <w:i/>
                <w:sz w:val="22"/>
                <w:szCs w:val="22"/>
              </w:rPr>
              <w:t>Demonstrate leadership skills for education within practice and academic settings</w:t>
            </w:r>
          </w:p>
        </w:tc>
      </w:tr>
      <w:tr w:rsidR="002D4F6D" w:rsidRPr="00A36796" w:rsidTr="00B7573C">
        <w:tc>
          <w:tcPr>
            <w:tcW w:w="2943" w:type="dxa"/>
            <w:shd w:val="clear" w:color="auto" w:fill="E2EFD9" w:themeFill="accent6" w:themeFillTint="33"/>
          </w:tcPr>
          <w:p w:rsidR="002D4F6D" w:rsidRPr="00A36796" w:rsidRDefault="002D4F6D" w:rsidP="00B7573C">
            <w:pPr>
              <w:spacing w:before="100"/>
              <w:rPr>
                <w:b/>
                <w:kern w:val="24"/>
                <w:sz w:val="22"/>
                <w:szCs w:val="22"/>
              </w:rPr>
            </w:pPr>
            <w:r w:rsidRPr="00A36796">
              <w:rPr>
                <w:b/>
                <w:kern w:val="24"/>
                <w:sz w:val="22"/>
                <w:szCs w:val="22"/>
              </w:rPr>
              <w:t>Outcomes</w:t>
            </w:r>
          </w:p>
        </w:tc>
        <w:tc>
          <w:tcPr>
            <w:tcW w:w="6299" w:type="dxa"/>
            <w:shd w:val="clear" w:color="auto" w:fill="E2EFD9" w:themeFill="accent6" w:themeFillTint="33"/>
          </w:tcPr>
          <w:p w:rsidR="002D4F6D" w:rsidRPr="00A36796" w:rsidRDefault="002D4F6D" w:rsidP="00B7573C">
            <w:pPr>
              <w:spacing w:before="100"/>
              <w:ind w:left="96"/>
              <w:rPr>
                <w:rFonts w:eastAsiaTheme="minorEastAsia"/>
                <w:b/>
                <w:kern w:val="24"/>
                <w:sz w:val="22"/>
                <w:szCs w:val="22"/>
                <w:lang w:val="en-US"/>
              </w:rPr>
            </w:pPr>
            <w:r w:rsidRPr="00A36796">
              <w:rPr>
                <w:rFonts w:eastAsiaTheme="minorEastAsia"/>
                <w:b/>
                <w:kern w:val="24"/>
                <w:sz w:val="22"/>
                <w:szCs w:val="22"/>
                <w:lang w:val="en-US"/>
              </w:rPr>
              <w:t xml:space="preserve">Evidence </w:t>
            </w:r>
          </w:p>
        </w:tc>
      </w:tr>
      <w:tr w:rsidR="002D4F6D" w:rsidRPr="00A36796" w:rsidTr="00B7573C">
        <w:tc>
          <w:tcPr>
            <w:tcW w:w="2943" w:type="dxa"/>
          </w:tcPr>
          <w:p w:rsidR="002D4F6D" w:rsidRPr="00A36796" w:rsidRDefault="002D4F6D" w:rsidP="000E6A13">
            <w:pPr>
              <w:pStyle w:val="ListParagraph"/>
              <w:numPr>
                <w:ilvl w:val="0"/>
                <w:numId w:val="25"/>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Plan a series of learning experiences that will meet students’ defined learning needs</w:t>
            </w:r>
          </w:p>
          <w:p w:rsidR="002D4F6D" w:rsidRPr="000E6A13" w:rsidRDefault="002D4F6D" w:rsidP="000E6A13">
            <w:pPr>
              <w:pStyle w:val="ListParagraph"/>
              <w:numPr>
                <w:ilvl w:val="0"/>
                <w:numId w:val="25"/>
              </w:numPr>
              <w:spacing w:before="100"/>
              <w:contextualSpacing w:val="0"/>
              <w:rPr>
                <w:rFonts w:ascii="Times New Roman" w:hAnsi="Times New Roman"/>
                <w:i/>
                <w:kern w:val="24"/>
                <w:sz w:val="22"/>
                <w:szCs w:val="22"/>
              </w:rPr>
            </w:pPr>
            <w:r w:rsidRPr="00A36796">
              <w:rPr>
                <w:rFonts w:ascii="Times New Roman" w:hAnsi="Times New Roman"/>
                <w:i/>
                <w:kern w:val="24"/>
                <w:sz w:val="22"/>
                <w:szCs w:val="22"/>
              </w:rPr>
              <w:t xml:space="preserve">Be an advocate for students to support them accessing learning opportunities that meet their individual needs – involving a range of other professionals, patients, clients and </w:t>
            </w:r>
            <w:proofErr w:type="spellStart"/>
            <w:r w:rsidRPr="00A36796">
              <w:rPr>
                <w:rFonts w:ascii="Times New Roman" w:hAnsi="Times New Roman"/>
                <w:i/>
                <w:kern w:val="24"/>
                <w:sz w:val="22"/>
                <w:szCs w:val="22"/>
              </w:rPr>
              <w:t>carers</w:t>
            </w:r>
            <w:proofErr w:type="spellEnd"/>
          </w:p>
          <w:p w:rsidR="002D4F6D" w:rsidRPr="000E6A13" w:rsidRDefault="002D4F6D" w:rsidP="000E6A13">
            <w:pPr>
              <w:pStyle w:val="ListParagraph"/>
              <w:numPr>
                <w:ilvl w:val="0"/>
                <w:numId w:val="25"/>
              </w:numPr>
              <w:spacing w:before="100"/>
              <w:contextualSpacing w:val="0"/>
              <w:rPr>
                <w:rFonts w:ascii="Times New Roman" w:hAnsi="Times New Roman"/>
                <w:i/>
                <w:kern w:val="24"/>
                <w:sz w:val="22"/>
                <w:szCs w:val="22"/>
              </w:rPr>
            </w:pPr>
            <w:proofErr w:type="spellStart"/>
            <w:r w:rsidRPr="00A36796">
              <w:rPr>
                <w:rFonts w:ascii="Times New Roman" w:hAnsi="Times New Roman"/>
                <w:i/>
                <w:kern w:val="24"/>
                <w:sz w:val="22"/>
                <w:szCs w:val="22"/>
              </w:rPr>
              <w:t>Prioritise</w:t>
            </w:r>
            <w:proofErr w:type="spellEnd"/>
            <w:r w:rsidRPr="00A36796">
              <w:rPr>
                <w:rFonts w:ascii="Times New Roman" w:hAnsi="Times New Roman"/>
                <w:i/>
                <w:kern w:val="24"/>
                <w:sz w:val="22"/>
                <w:szCs w:val="22"/>
              </w:rPr>
              <w:t xml:space="preserve"> work to accommodate support of students within their practice roles</w:t>
            </w:r>
          </w:p>
          <w:p w:rsidR="002D4F6D" w:rsidRPr="00A36796" w:rsidRDefault="002D4F6D" w:rsidP="000E6A13">
            <w:pPr>
              <w:pStyle w:val="ListParagraph"/>
              <w:numPr>
                <w:ilvl w:val="0"/>
                <w:numId w:val="25"/>
              </w:numPr>
              <w:spacing w:before="100"/>
              <w:contextualSpacing w:val="0"/>
              <w:rPr>
                <w:i/>
                <w:sz w:val="22"/>
                <w:szCs w:val="22"/>
              </w:rPr>
            </w:pPr>
            <w:r w:rsidRPr="00A36796">
              <w:rPr>
                <w:rFonts w:ascii="Times New Roman" w:hAnsi="Times New Roman"/>
                <w:i/>
                <w:kern w:val="24"/>
                <w:sz w:val="22"/>
                <w:szCs w:val="22"/>
              </w:rPr>
              <w:t>Provide feedback about the effectiveness of learning and assessment in practice</w:t>
            </w:r>
          </w:p>
        </w:tc>
        <w:tc>
          <w:tcPr>
            <w:tcW w:w="6299" w:type="dxa"/>
          </w:tcPr>
          <w:p w:rsidR="002D4F6D" w:rsidRPr="00A36796" w:rsidRDefault="002D4F6D" w:rsidP="002D4F6D">
            <w:pPr>
              <w:pStyle w:val="ListParagraph"/>
              <w:numPr>
                <w:ilvl w:val="0"/>
                <w:numId w:val="8"/>
              </w:numPr>
              <w:spacing w:before="100" w:after="100"/>
              <w:ind w:left="318" w:hanging="284"/>
              <w:contextualSpacing w:val="0"/>
              <w:rPr>
                <w:rFonts w:ascii="Times New Roman" w:hAnsi="Times New Roman"/>
                <w:sz w:val="22"/>
                <w:szCs w:val="22"/>
              </w:rPr>
            </w:pPr>
            <w:r w:rsidRPr="00A36796">
              <w:rPr>
                <w:rFonts w:ascii="Times New Roman" w:hAnsi="Times New Roman"/>
                <w:kern w:val="24"/>
                <w:sz w:val="22"/>
                <w:szCs w:val="22"/>
              </w:rPr>
              <w:t xml:space="preserve">Evidence of having a structured plan of how </w:t>
            </w:r>
            <w:r w:rsidR="000E6A13">
              <w:rPr>
                <w:rFonts w:ascii="Times New Roman" w:hAnsi="Times New Roman"/>
                <w:kern w:val="24"/>
                <w:sz w:val="22"/>
                <w:szCs w:val="22"/>
              </w:rPr>
              <w:t xml:space="preserve">a </w:t>
            </w:r>
            <w:r w:rsidRPr="00A36796">
              <w:rPr>
                <w:rFonts w:ascii="Times New Roman" w:hAnsi="Times New Roman"/>
                <w:kern w:val="24"/>
                <w:sz w:val="22"/>
                <w:szCs w:val="22"/>
              </w:rPr>
              <w:t>mentee will spend each day during placement, including various other members of clinical team – this can be adjusted after initial interview, and emerging learning opportunities, i.e. a flexible timetable, with self-directed study, tutorial with PEF, etc</w:t>
            </w:r>
            <w:r w:rsidR="000E6A13">
              <w:rPr>
                <w:rFonts w:ascii="Times New Roman" w:hAnsi="Times New Roman"/>
                <w:kern w:val="24"/>
                <w:sz w:val="22"/>
                <w:szCs w:val="22"/>
              </w:rPr>
              <w:t>.</w:t>
            </w:r>
          </w:p>
          <w:p w:rsidR="002D4F6D" w:rsidRPr="00A36796" w:rsidRDefault="002D4F6D" w:rsidP="002D4F6D">
            <w:pPr>
              <w:numPr>
                <w:ilvl w:val="0"/>
                <w:numId w:val="8"/>
              </w:numPr>
              <w:spacing w:before="100" w:after="100"/>
              <w:ind w:left="318" w:hanging="284"/>
              <w:rPr>
                <w:sz w:val="22"/>
                <w:szCs w:val="22"/>
              </w:rPr>
            </w:pPr>
            <w:r w:rsidRPr="00A36796">
              <w:rPr>
                <w:kern w:val="24"/>
                <w:sz w:val="22"/>
                <w:szCs w:val="22"/>
              </w:rPr>
              <w:t>Plan duty roster to ensure working with mentee for duration of time specified by the NMC</w:t>
            </w:r>
          </w:p>
          <w:p w:rsidR="002D4F6D" w:rsidRPr="00A36796" w:rsidRDefault="002D4F6D" w:rsidP="002D4F6D">
            <w:pPr>
              <w:pStyle w:val="ListParagraph"/>
              <w:numPr>
                <w:ilvl w:val="0"/>
                <w:numId w:val="8"/>
              </w:numPr>
              <w:spacing w:before="100" w:after="100"/>
              <w:ind w:left="318" w:hanging="284"/>
              <w:contextualSpacing w:val="0"/>
              <w:rPr>
                <w:rFonts w:ascii="Times New Roman" w:hAnsi="Times New Roman"/>
                <w:sz w:val="22"/>
                <w:szCs w:val="22"/>
              </w:rPr>
            </w:pPr>
            <w:r w:rsidRPr="00A36796">
              <w:rPr>
                <w:rFonts w:ascii="Times New Roman" w:hAnsi="Times New Roman"/>
                <w:kern w:val="24"/>
                <w:sz w:val="22"/>
                <w:szCs w:val="22"/>
              </w:rPr>
              <w:t>Identifying specific times dedicated</w:t>
            </w:r>
            <w:r w:rsidR="000E6A13">
              <w:rPr>
                <w:rFonts w:ascii="Times New Roman" w:hAnsi="Times New Roman"/>
                <w:kern w:val="24"/>
                <w:sz w:val="22"/>
                <w:szCs w:val="22"/>
              </w:rPr>
              <w:t xml:space="preserve"> for mentor–</w:t>
            </w:r>
            <w:r w:rsidRPr="00A36796">
              <w:rPr>
                <w:rFonts w:ascii="Times New Roman" w:hAnsi="Times New Roman"/>
                <w:kern w:val="24"/>
                <w:sz w:val="22"/>
                <w:szCs w:val="22"/>
              </w:rPr>
              <w:t>mentee meeting to discuss progress, issues</w:t>
            </w:r>
          </w:p>
          <w:p w:rsidR="002D4F6D" w:rsidRPr="00A36796" w:rsidRDefault="002D4F6D" w:rsidP="002D4F6D">
            <w:pPr>
              <w:numPr>
                <w:ilvl w:val="0"/>
                <w:numId w:val="8"/>
              </w:numPr>
              <w:spacing w:before="100" w:after="100"/>
              <w:ind w:left="318" w:hanging="284"/>
              <w:rPr>
                <w:sz w:val="22"/>
                <w:szCs w:val="22"/>
              </w:rPr>
            </w:pPr>
            <w:r w:rsidRPr="00A36796">
              <w:rPr>
                <w:kern w:val="24"/>
                <w:sz w:val="22"/>
                <w:szCs w:val="22"/>
              </w:rPr>
              <w:t>Student testimonial on you guiding student towards related ‘spoke’ areas that mentee will benefit from exploring, on-site and further afield</w:t>
            </w:r>
          </w:p>
          <w:p w:rsidR="002D4F6D" w:rsidRPr="00A36796" w:rsidRDefault="002D4F6D" w:rsidP="002D4F6D">
            <w:pPr>
              <w:numPr>
                <w:ilvl w:val="0"/>
                <w:numId w:val="8"/>
              </w:numPr>
              <w:spacing w:before="100" w:after="100"/>
              <w:ind w:left="318" w:hanging="284"/>
              <w:rPr>
                <w:sz w:val="22"/>
                <w:szCs w:val="22"/>
              </w:rPr>
            </w:pPr>
            <w:r w:rsidRPr="00A36796">
              <w:rPr>
                <w:kern w:val="24"/>
                <w:sz w:val="22"/>
                <w:szCs w:val="22"/>
              </w:rPr>
              <w:t xml:space="preserve">Report on having discussed issues </w:t>
            </w:r>
            <w:r w:rsidRPr="00A36796">
              <w:rPr>
                <w:rFonts w:eastAsiaTheme="minorEastAsia"/>
                <w:kern w:val="24"/>
                <w:sz w:val="22"/>
                <w:szCs w:val="22"/>
                <w:lang w:val="en-US"/>
              </w:rPr>
              <w:t>related to assessment of  pre- or post-registration students</w:t>
            </w:r>
            <w:r w:rsidRPr="00A36796">
              <w:rPr>
                <w:kern w:val="24"/>
                <w:sz w:val="22"/>
                <w:szCs w:val="22"/>
              </w:rPr>
              <w:t xml:space="preserve">/new ways of working, at </w:t>
            </w:r>
            <w:r w:rsidRPr="00A36796">
              <w:rPr>
                <w:rFonts w:eastAsiaTheme="minorEastAsia"/>
                <w:kern w:val="24"/>
                <w:sz w:val="22"/>
                <w:szCs w:val="22"/>
                <w:lang w:val="en-US"/>
              </w:rPr>
              <w:t>annual mentor updates</w:t>
            </w:r>
          </w:p>
          <w:p w:rsidR="002D4F6D" w:rsidRPr="00A36796" w:rsidRDefault="002D4F6D" w:rsidP="002D4F6D">
            <w:pPr>
              <w:numPr>
                <w:ilvl w:val="0"/>
                <w:numId w:val="8"/>
              </w:numPr>
              <w:spacing w:before="100" w:after="100"/>
              <w:ind w:left="318" w:hanging="284"/>
              <w:rPr>
                <w:sz w:val="22"/>
                <w:szCs w:val="22"/>
              </w:rPr>
            </w:pPr>
            <w:r w:rsidRPr="00A36796">
              <w:rPr>
                <w:kern w:val="24"/>
                <w:sz w:val="22"/>
                <w:szCs w:val="22"/>
              </w:rPr>
              <w:t>Informing mentee how well they are performing specific clinical skills</w:t>
            </w:r>
          </w:p>
          <w:p w:rsidR="002D4F6D" w:rsidRPr="00A36796" w:rsidRDefault="002D4F6D" w:rsidP="002D4F6D">
            <w:pPr>
              <w:numPr>
                <w:ilvl w:val="0"/>
                <w:numId w:val="8"/>
              </w:numPr>
              <w:spacing w:before="100" w:after="100"/>
              <w:ind w:left="318" w:hanging="284"/>
              <w:rPr>
                <w:sz w:val="22"/>
                <w:szCs w:val="22"/>
              </w:rPr>
            </w:pPr>
            <w:r w:rsidRPr="00A36796">
              <w:rPr>
                <w:kern w:val="24"/>
                <w:sz w:val="22"/>
                <w:szCs w:val="22"/>
              </w:rPr>
              <w:t>Timely assessment of mentee, and giving feedback on performance</w:t>
            </w:r>
          </w:p>
          <w:p w:rsidR="002D4F6D" w:rsidRPr="00A36796" w:rsidRDefault="002D4F6D" w:rsidP="002D4F6D">
            <w:pPr>
              <w:numPr>
                <w:ilvl w:val="0"/>
                <w:numId w:val="8"/>
              </w:numPr>
              <w:overflowPunct w:val="0"/>
              <w:spacing w:before="100" w:after="100"/>
              <w:ind w:left="318" w:hanging="284"/>
              <w:rPr>
                <w:sz w:val="22"/>
                <w:szCs w:val="22"/>
              </w:rPr>
            </w:pPr>
            <w:r w:rsidRPr="00A36796">
              <w:rPr>
                <w:sz w:val="22"/>
                <w:szCs w:val="22"/>
              </w:rPr>
              <w:t>Identify dates for mid-placement interview, and a schedule of assessment of practice competencies</w:t>
            </w:r>
          </w:p>
          <w:p w:rsidR="002D4F6D" w:rsidRPr="00A36796" w:rsidRDefault="002D4F6D" w:rsidP="002D4F6D">
            <w:pPr>
              <w:numPr>
                <w:ilvl w:val="0"/>
                <w:numId w:val="8"/>
              </w:numPr>
              <w:overflowPunct w:val="0"/>
              <w:spacing w:before="100" w:after="100"/>
              <w:ind w:left="318" w:hanging="284"/>
              <w:rPr>
                <w:sz w:val="22"/>
                <w:szCs w:val="22"/>
              </w:rPr>
            </w:pPr>
            <w:r w:rsidRPr="00A36796">
              <w:rPr>
                <w:rFonts w:eastAsiaTheme="minorEastAsia"/>
                <w:kern w:val="24"/>
                <w:sz w:val="22"/>
                <w:szCs w:val="22"/>
                <w:lang w:val="en-US"/>
              </w:rPr>
              <w:t>Report to PEF/link lecturer on suggestions on how to improve the stu</w:t>
            </w:r>
            <w:r w:rsidR="000E6A13">
              <w:rPr>
                <w:rFonts w:eastAsiaTheme="minorEastAsia"/>
                <w:kern w:val="24"/>
                <w:sz w:val="22"/>
                <w:szCs w:val="22"/>
                <w:lang w:val="en-US"/>
              </w:rPr>
              <w:t>dent’s experience on the course</w:t>
            </w:r>
            <w:r w:rsidRPr="00A36796">
              <w:rPr>
                <w:rFonts w:eastAsiaTheme="minorEastAsia"/>
                <w:kern w:val="24"/>
                <w:sz w:val="22"/>
                <w:szCs w:val="22"/>
                <w:lang w:val="en-US"/>
              </w:rPr>
              <w:t>/</w:t>
            </w:r>
            <w:r w:rsidR="000E6A13">
              <w:rPr>
                <w:rFonts w:eastAsiaTheme="minorEastAsia"/>
                <w:kern w:val="24"/>
                <w:sz w:val="22"/>
                <w:szCs w:val="22"/>
                <w:lang w:val="en-US"/>
              </w:rPr>
              <w:t>during placement</w:t>
            </w:r>
          </w:p>
          <w:p w:rsidR="002D4F6D" w:rsidRPr="00A36796" w:rsidRDefault="002D4F6D" w:rsidP="002D4F6D">
            <w:pPr>
              <w:numPr>
                <w:ilvl w:val="0"/>
                <w:numId w:val="8"/>
              </w:numPr>
              <w:overflowPunct w:val="0"/>
              <w:spacing w:before="100" w:after="100"/>
              <w:ind w:left="318" w:hanging="284"/>
              <w:rPr>
                <w:sz w:val="22"/>
                <w:szCs w:val="22"/>
              </w:rPr>
            </w:pPr>
            <w:r w:rsidRPr="00A36796">
              <w:rPr>
                <w:rFonts w:eastAsiaTheme="minorEastAsia"/>
                <w:kern w:val="24"/>
                <w:sz w:val="22"/>
                <w:szCs w:val="22"/>
                <w:lang w:val="en-US"/>
              </w:rPr>
              <w:t>Member of course/module planning teams</w:t>
            </w:r>
          </w:p>
          <w:p w:rsidR="002D4F6D" w:rsidRPr="00A36796" w:rsidRDefault="002D4F6D" w:rsidP="002D4F6D">
            <w:pPr>
              <w:numPr>
                <w:ilvl w:val="0"/>
                <w:numId w:val="8"/>
              </w:numPr>
              <w:spacing w:before="100" w:after="100"/>
              <w:ind w:left="318" w:hanging="284"/>
              <w:rPr>
                <w:sz w:val="22"/>
                <w:szCs w:val="22"/>
              </w:rPr>
            </w:pPr>
            <w:r w:rsidRPr="00A36796">
              <w:rPr>
                <w:rFonts w:eastAsiaTheme="minorEastAsia"/>
                <w:kern w:val="24"/>
                <w:sz w:val="22"/>
                <w:szCs w:val="22"/>
                <w:lang w:val="en-US"/>
              </w:rPr>
              <w:t xml:space="preserve">Role model of good time management </w:t>
            </w:r>
          </w:p>
          <w:p w:rsidR="002D4F6D" w:rsidRPr="00A36796" w:rsidRDefault="002D4F6D" w:rsidP="000E6A13">
            <w:pPr>
              <w:numPr>
                <w:ilvl w:val="0"/>
                <w:numId w:val="8"/>
              </w:numPr>
              <w:spacing w:before="80"/>
              <w:ind w:left="318" w:hanging="284"/>
              <w:rPr>
                <w:sz w:val="22"/>
                <w:szCs w:val="22"/>
              </w:rPr>
            </w:pPr>
            <w:r w:rsidRPr="00A36796">
              <w:rPr>
                <w:kern w:val="24"/>
                <w:sz w:val="22"/>
                <w:szCs w:val="22"/>
              </w:rPr>
              <w:t xml:space="preserve">Analysis of the extent to which CPD and lifelong learning is supported in your practice setting </w:t>
            </w:r>
          </w:p>
        </w:tc>
      </w:tr>
    </w:tbl>
    <w:p w:rsidR="002F3E29" w:rsidRDefault="002F3E29"/>
    <w:sectPr w:rsidR="002F3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405"/>
    <w:multiLevelType w:val="hybridMultilevel"/>
    <w:tmpl w:val="C0C27FE4"/>
    <w:lvl w:ilvl="0" w:tplc="08090001">
      <w:start w:val="1"/>
      <w:numFmt w:val="bullet"/>
      <w:lvlText w:val=""/>
      <w:lvlJc w:val="left"/>
      <w:pPr>
        <w:tabs>
          <w:tab w:val="num" w:pos="720"/>
        </w:tabs>
        <w:ind w:left="720" w:hanging="360"/>
      </w:pPr>
      <w:rPr>
        <w:rFonts w:ascii="Symbol" w:hAnsi="Symbol" w:hint="default"/>
      </w:rPr>
    </w:lvl>
    <w:lvl w:ilvl="1" w:tplc="1C0EC744" w:tentative="1">
      <w:start w:val="1"/>
      <w:numFmt w:val="bullet"/>
      <w:lvlText w:val="•"/>
      <w:lvlJc w:val="left"/>
      <w:pPr>
        <w:tabs>
          <w:tab w:val="num" w:pos="1440"/>
        </w:tabs>
        <w:ind w:left="1440" w:hanging="360"/>
      </w:pPr>
      <w:rPr>
        <w:rFonts w:ascii="Arial" w:hAnsi="Arial" w:hint="default"/>
      </w:rPr>
    </w:lvl>
    <w:lvl w:ilvl="2" w:tplc="2AE6213E" w:tentative="1">
      <w:start w:val="1"/>
      <w:numFmt w:val="bullet"/>
      <w:lvlText w:val="•"/>
      <w:lvlJc w:val="left"/>
      <w:pPr>
        <w:tabs>
          <w:tab w:val="num" w:pos="2160"/>
        </w:tabs>
        <w:ind w:left="2160" w:hanging="360"/>
      </w:pPr>
      <w:rPr>
        <w:rFonts w:ascii="Arial" w:hAnsi="Arial" w:hint="default"/>
      </w:rPr>
    </w:lvl>
    <w:lvl w:ilvl="3" w:tplc="B2F01274" w:tentative="1">
      <w:start w:val="1"/>
      <w:numFmt w:val="bullet"/>
      <w:lvlText w:val="•"/>
      <w:lvlJc w:val="left"/>
      <w:pPr>
        <w:tabs>
          <w:tab w:val="num" w:pos="2880"/>
        </w:tabs>
        <w:ind w:left="2880" w:hanging="360"/>
      </w:pPr>
      <w:rPr>
        <w:rFonts w:ascii="Arial" w:hAnsi="Arial" w:hint="default"/>
      </w:rPr>
    </w:lvl>
    <w:lvl w:ilvl="4" w:tplc="6C42A1A8" w:tentative="1">
      <w:start w:val="1"/>
      <w:numFmt w:val="bullet"/>
      <w:lvlText w:val="•"/>
      <w:lvlJc w:val="left"/>
      <w:pPr>
        <w:tabs>
          <w:tab w:val="num" w:pos="3600"/>
        </w:tabs>
        <w:ind w:left="3600" w:hanging="360"/>
      </w:pPr>
      <w:rPr>
        <w:rFonts w:ascii="Arial" w:hAnsi="Arial" w:hint="default"/>
      </w:rPr>
    </w:lvl>
    <w:lvl w:ilvl="5" w:tplc="4FFCD838" w:tentative="1">
      <w:start w:val="1"/>
      <w:numFmt w:val="bullet"/>
      <w:lvlText w:val="•"/>
      <w:lvlJc w:val="left"/>
      <w:pPr>
        <w:tabs>
          <w:tab w:val="num" w:pos="4320"/>
        </w:tabs>
        <w:ind w:left="4320" w:hanging="360"/>
      </w:pPr>
      <w:rPr>
        <w:rFonts w:ascii="Arial" w:hAnsi="Arial" w:hint="default"/>
      </w:rPr>
    </w:lvl>
    <w:lvl w:ilvl="6" w:tplc="5A00183A" w:tentative="1">
      <w:start w:val="1"/>
      <w:numFmt w:val="bullet"/>
      <w:lvlText w:val="•"/>
      <w:lvlJc w:val="left"/>
      <w:pPr>
        <w:tabs>
          <w:tab w:val="num" w:pos="5040"/>
        </w:tabs>
        <w:ind w:left="5040" w:hanging="360"/>
      </w:pPr>
      <w:rPr>
        <w:rFonts w:ascii="Arial" w:hAnsi="Arial" w:hint="default"/>
      </w:rPr>
    </w:lvl>
    <w:lvl w:ilvl="7" w:tplc="B36E1AF2" w:tentative="1">
      <w:start w:val="1"/>
      <w:numFmt w:val="bullet"/>
      <w:lvlText w:val="•"/>
      <w:lvlJc w:val="left"/>
      <w:pPr>
        <w:tabs>
          <w:tab w:val="num" w:pos="5760"/>
        </w:tabs>
        <w:ind w:left="5760" w:hanging="360"/>
      </w:pPr>
      <w:rPr>
        <w:rFonts w:ascii="Arial" w:hAnsi="Arial" w:hint="default"/>
      </w:rPr>
    </w:lvl>
    <w:lvl w:ilvl="8" w:tplc="27DC6D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23DEB"/>
    <w:multiLevelType w:val="hybridMultilevel"/>
    <w:tmpl w:val="6D7ED376"/>
    <w:lvl w:ilvl="0" w:tplc="56602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134CD"/>
    <w:multiLevelType w:val="hybridMultilevel"/>
    <w:tmpl w:val="A48C3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341D2"/>
    <w:multiLevelType w:val="hybridMultilevel"/>
    <w:tmpl w:val="A4747694"/>
    <w:lvl w:ilvl="0" w:tplc="AFA86344">
      <w:start w:val="1"/>
      <w:numFmt w:val="bullet"/>
      <w:lvlText w:val="•"/>
      <w:lvlJc w:val="left"/>
      <w:pPr>
        <w:tabs>
          <w:tab w:val="num" w:pos="720"/>
        </w:tabs>
        <w:ind w:left="720" w:hanging="360"/>
      </w:pPr>
      <w:rPr>
        <w:rFonts w:ascii="Arial" w:hAnsi="Arial" w:hint="default"/>
      </w:rPr>
    </w:lvl>
    <w:lvl w:ilvl="1" w:tplc="AA2E43B2" w:tentative="1">
      <w:start w:val="1"/>
      <w:numFmt w:val="bullet"/>
      <w:lvlText w:val="•"/>
      <w:lvlJc w:val="left"/>
      <w:pPr>
        <w:tabs>
          <w:tab w:val="num" w:pos="1440"/>
        </w:tabs>
        <w:ind w:left="1440" w:hanging="360"/>
      </w:pPr>
      <w:rPr>
        <w:rFonts w:ascii="Arial" w:hAnsi="Arial" w:hint="default"/>
      </w:rPr>
    </w:lvl>
    <w:lvl w:ilvl="2" w:tplc="840AF16E" w:tentative="1">
      <w:start w:val="1"/>
      <w:numFmt w:val="bullet"/>
      <w:lvlText w:val="•"/>
      <w:lvlJc w:val="left"/>
      <w:pPr>
        <w:tabs>
          <w:tab w:val="num" w:pos="2160"/>
        </w:tabs>
        <w:ind w:left="2160" w:hanging="360"/>
      </w:pPr>
      <w:rPr>
        <w:rFonts w:ascii="Arial" w:hAnsi="Arial" w:hint="default"/>
      </w:rPr>
    </w:lvl>
    <w:lvl w:ilvl="3" w:tplc="C26EA4C8" w:tentative="1">
      <w:start w:val="1"/>
      <w:numFmt w:val="bullet"/>
      <w:lvlText w:val="•"/>
      <w:lvlJc w:val="left"/>
      <w:pPr>
        <w:tabs>
          <w:tab w:val="num" w:pos="2880"/>
        </w:tabs>
        <w:ind w:left="2880" w:hanging="360"/>
      </w:pPr>
      <w:rPr>
        <w:rFonts w:ascii="Arial" w:hAnsi="Arial" w:hint="default"/>
      </w:rPr>
    </w:lvl>
    <w:lvl w:ilvl="4" w:tplc="FF12E5E2" w:tentative="1">
      <w:start w:val="1"/>
      <w:numFmt w:val="bullet"/>
      <w:lvlText w:val="•"/>
      <w:lvlJc w:val="left"/>
      <w:pPr>
        <w:tabs>
          <w:tab w:val="num" w:pos="3600"/>
        </w:tabs>
        <w:ind w:left="3600" w:hanging="360"/>
      </w:pPr>
      <w:rPr>
        <w:rFonts w:ascii="Arial" w:hAnsi="Arial" w:hint="default"/>
      </w:rPr>
    </w:lvl>
    <w:lvl w:ilvl="5" w:tplc="BA1C34AE" w:tentative="1">
      <w:start w:val="1"/>
      <w:numFmt w:val="bullet"/>
      <w:lvlText w:val="•"/>
      <w:lvlJc w:val="left"/>
      <w:pPr>
        <w:tabs>
          <w:tab w:val="num" w:pos="4320"/>
        </w:tabs>
        <w:ind w:left="4320" w:hanging="360"/>
      </w:pPr>
      <w:rPr>
        <w:rFonts w:ascii="Arial" w:hAnsi="Arial" w:hint="default"/>
      </w:rPr>
    </w:lvl>
    <w:lvl w:ilvl="6" w:tplc="6742ACD6" w:tentative="1">
      <w:start w:val="1"/>
      <w:numFmt w:val="bullet"/>
      <w:lvlText w:val="•"/>
      <w:lvlJc w:val="left"/>
      <w:pPr>
        <w:tabs>
          <w:tab w:val="num" w:pos="5040"/>
        </w:tabs>
        <w:ind w:left="5040" w:hanging="360"/>
      </w:pPr>
      <w:rPr>
        <w:rFonts w:ascii="Arial" w:hAnsi="Arial" w:hint="default"/>
      </w:rPr>
    </w:lvl>
    <w:lvl w:ilvl="7" w:tplc="2E2E278C" w:tentative="1">
      <w:start w:val="1"/>
      <w:numFmt w:val="bullet"/>
      <w:lvlText w:val="•"/>
      <w:lvlJc w:val="left"/>
      <w:pPr>
        <w:tabs>
          <w:tab w:val="num" w:pos="5760"/>
        </w:tabs>
        <w:ind w:left="5760" w:hanging="360"/>
      </w:pPr>
      <w:rPr>
        <w:rFonts w:ascii="Arial" w:hAnsi="Arial" w:hint="default"/>
      </w:rPr>
    </w:lvl>
    <w:lvl w:ilvl="8" w:tplc="703E9C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8E4DA2"/>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62D2C"/>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B0050"/>
    <w:multiLevelType w:val="hybridMultilevel"/>
    <w:tmpl w:val="74541E6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207304DE"/>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55162"/>
    <w:multiLevelType w:val="hybridMultilevel"/>
    <w:tmpl w:val="B3E274A4"/>
    <w:lvl w:ilvl="0" w:tplc="FBDE0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531BC"/>
    <w:multiLevelType w:val="hybridMultilevel"/>
    <w:tmpl w:val="7CCAC0B8"/>
    <w:lvl w:ilvl="0" w:tplc="8FCE48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E406F"/>
    <w:multiLevelType w:val="hybridMultilevel"/>
    <w:tmpl w:val="3D6CB5A2"/>
    <w:lvl w:ilvl="0" w:tplc="9AC288BA">
      <w:start w:val="1"/>
      <w:numFmt w:val="bullet"/>
      <w:lvlText w:val="•"/>
      <w:lvlJc w:val="left"/>
      <w:pPr>
        <w:tabs>
          <w:tab w:val="num" w:pos="720"/>
        </w:tabs>
        <w:ind w:left="720" w:hanging="360"/>
      </w:pPr>
      <w:rPr>
        <w:rFonts w:ascii="Arial" w:hAnsi="Arial" w:hint="default"/>
      </w:rPr>
    </w:lvl>
    <w:lvl w:ilvl="1" w:tplc="AE1C0910" w:tentative="1">
      <w:start w:val="1"/>
      <w:numFmt w:val="bullet"/>
      <w:lvlText w:val="•"/>
      <w:lvlJc w:val="left"/>
      <w:pPr>
        <w:tabs>
          <w:tab w:val="num" w:pos="1440"/>
        </w:tabs>
        <w:ind w:left="1440" w:hanging="360"/>
      </w:pPr>
      <w:rPr>
        <w:rFonts w:ascii="Arial" w:hAnsi="Arial" w:hint="default"/>
      </w:rPr>
    </w:lvl>
    <w:lvl w:ilvl="2" w:tplc="13E6C19A" w:tentative="1">
      <w:start w:val="1"/>
      <w:numFmt w:val="bullet"/>
      <w:lvlText w:val="•"/>
      <w:lvlJc w:val="left"/>
      <w:pPr>
        <w:tabs>
          <w:tab w:val="num" w:pos="2160"/>
        </w:tabs>
        <w:ind w:left="2160" w:hanging="360"/>
      </w:pPr>
      <w:rPr>
        <w:rFonts w:ascii="Arial" w:hAnsi="Arial" w:hint="default"/>
      </w:rPr>
    </w:lvl>
    <w:lvl w:ilvl="3" w:tplc="BDD417EC" w:tentative="1">
      <w:start w:val="1"/>
      <w:numFmt w:val="bullet"/>
      <w:lvlText w:val="•"/>
      <w:lvlJc w:val="left"/>
      <w:pPr>
        <w:tabs>
          <w:tab w:val="num" w:pos="2880"/>
        </w:tabs>
        <w:ind w:left="2880" w:hanging="360"/>
      </w:pPr>
      <w:rPr>
        <w:rFonts w:ascii="Arial" w:hAnsi="Arial" w:hint="default"/>
      </w:rPr>
    </w:lvl>
    <w:lvl w:ilvl="4" w:tplc="2A6CFB3E" w:tentative="1">
      <w:start w:val="1"/>
      <w:numFmt w:val="bullet"/>
      <w:lvlText w:val="•"/>
      <w:lvlJc w:val="left"/>
      <w:pPr>
        <w:tabs>
          <w:tab w:val="num" w:pos="3600"/>
        </w:tabs>
        <w:ind w:left="3600" w:hanging="360"/>
      </w:pPr>
      <w:rPr>
        <w:rFonts w:ascii="Arial" w:hAnsi="Arial" w:hint="default"/>
      </w:rPr>
    </w:lvl>
    <w:lvl w:ilvl="5" w:tplc="1DA24EB6" w:tentative="1">
      <w:start w:val="1"/>
      <w:numFmt w:val="bullet"/>
      <w:lvlText w:val="•"/>
      <w:lvlJc w:val="left"/>
      <w:pPr>
        <w:tabs>
          <w:tab w:val="num" w:pos="4320"/>
        </w:tabs>
        <w:ind w:left="4320" w:hanging="360"/>
      </w:pPr>
      <w:rPr>
        <w:rFonts w:ascii="Arial" w:hAnsi="Arial" w:hint="default"/>
      </w:rPr>
    </w:lvl>
    <w:lvl w:ilvl="6" w:tplc="14462BE4" w:tentative="1">
      <w:start w:val="1"/>
      <w:numFmt w:val="bullet"/>
      <w:lvlText w:val="•"/>
      <w:lvlJc w:val="left"/>
      <w:pPr>
        <w:tabs>
          <w:tab w:val="num" w:pos="5040"/>
        </w:tabs>
        <w:ind w:left="5040" w:hanging="360"/>
      </w:pPr>
      <w:rPr>
        <w:rFonts w:ascii="Arial" w:hAnsi="Arial" w:hint="default"/>
      </w:rPr>
    </w:lvl>
    <w:lvl w:ilvl="7" w:tplc="27CAD42A" w:tentative="1">
      <w:start w:val="1"/>
      <w:numFmt w:val="bullet"/>
      <w:lvlText w:val="•"/>
      <w:lvlJc w:val="left"/>
      <w:pPr>
        <w:tabs>
          <w:tab w:val="num" w:pos="5760"/>
        </w:tabs>
        <w:ind w:left="5760" w:hanging="360"/>
      </w:pPr>
      <w:rPr>
        <w:rFonts w:ascii="Arial" w:hAnsi="Arial" w:hint="default"/>
      </w:rPr>
    </w:lvl>
    <w:lvl w:ilvl="8" w:tplc="0668FE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1A5DD8"/>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310A9"/>
    <w:multiLevelType w:val="hybridMultilevel"/>
    <w:tmpl w:val="C632079A"/>
    <w:lvl w:ilvl="0" w:tplc="42787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B1620"/>
    <w:multiLevelType w:val="hybridMultilevel"/>
    <w:tmpl w:val="C3680452"/>
    <w:lvl w:ilvl="0" w:tplc="085AA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47A21"/>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46891"/>
    <w:multiLevelType w:val="hybridMultilevel"/>
    <w:tmpl w:val="A2FE6676"/>
    <w:lvl w:ilvl="0" w:tplc="4328BDE0">
      <w:start w:val="1"/>
      <w:numFmt w:val="bullet"/>
      <w:lvlText w:val="•"/>
      <w:lvlJc w:val="left"/>
      <w:pPr>
        <w:tabs>
          <w:tab w:val="num" w:pos="720"/>
        </w:tabs>
        <w:ind w:left="720" w:hanging="360"/>
      </w:pPr>
      <w:rPr>
        <w:rFonts w:ascii="Arial" w:hAnsi="Arial" w:hint="default"/>
      </w:rPr>
    </w:lvl>
    <w:lvl w:ilvl="1" w:tplc="CFBA9C9C" w:tentative="1">
      <w:start w:val="1"/>
      <w:numFmt w:val="bullet"/>
      <w:lvlText w:val="•"/>
      <w:lvlJc w:val="left"/>
      <w:pPr>
        <w:tabs>
          <w:tab w:val="num" w:pos="1440"/>
        </w:tabs>
        <w:ind w:left="1440" w:hanging="360"/>
      </w:pPr>
      <w:rPr>
        <w:rFonts w:ascii="Arial" w:hAnsi="Arial" w:hint="default"/>
      </w:rPr>
    </w:lvl>
    <w:lvl w:ilvl="2" w:tplc="B6F8D6D0" w:tentative="1">
      <w:start w:val="1"/>
      <w:numFmt w:val="bullet"/>
      <w:lvlText w:val="•"/>
      <w:lvlJc w:val="left"/>
      <w:pPr>
        <w:tabs>
          <w:tab w:val="num" w:pos="2160"/>
        </w:tabs>
        <w:ind w:left="2160" w:hanging="360"/>
      </w:pPr>
      <w:rPr>
        <w:rFonts w:ascii="Arial" w:hAnsi="Arial" w:hint="default"/>
      </w:rPr>
    </w:lvl>
    <w:lvl w:ilvl="3" w:tplc="A722743C" w:tentative="1">
      <w:start w:val="1"/>
      <w:numFmt w:val="bullet"/>
      <w:lvlText w:val="•"/>
      <w:lvlJc w:val="left"/>
      <w:pPr>
        <w:tabs>
          <w:tab w:val="num" w:pos="2880"/>
        </w:tabs>
        <w:ind w:left="2880" w:hanging="360"/>
      </w:pPr>
      <w:rPr>
        <w:rFonts w:ascii="Arial" w:hAnsi="Arial" w:hint="default"/>
      </w:rPr>
    </w:lvl>
    <w:lvl w:ilvl="4" w:tplc="8EE6ADC2" w:tentative="1">
      <w:start w:val="1"/>
      <w:numFmt w:val="bullet"/>
      <w:lvlText w:val="•"/>
      <w:lvlJc w:val="left"/>
      <w:pPr>
        <w:tabs>
          <w:tab w:val="num" w:pos="3600"/>
        </w:tabs>
        <w:ind w:left="3600" w:hanging="360"/>
      </w:pPr>
      <w:rPr>
        <w:rFonts w:ascii="Arial" w:hAnsi="Arial" w:hint="default"/>
      </w:rPr>
    </w:lvl>
    <w:lvl w:ilvl="5" w:tplc="9BDCAC8E" w:tentative="1">
      <w:start w:val="1"/>
      <w:numFmt w:val="bullet"/>
      <w:lvlText w:val="•"/>
      <w:lvlJc w:val="left"/>
      <w:pPr>
        <w:tabs>
          <w:tab w:val="num" w:pos="4320"/>
        </w:tabs>
        <w:ind w:left="4320" w:hanging="360"/>
      </w:pPr>
      <w:rPr>
        <w:rFonts w:ascii="Arial" w:hAnsi="Arial" w:hint="default"/>
      </w:rPr>
    </w:lvl>
    <w:lvl w:ilvl="6" w:tplc="6450AE30" w:tentative="1">
      <w:start w:val="1"/>
      <w:numFmt w:val="bullet"/>
      <w:lvlText w:val="•"/>
      <w:lvlJc w:val="left"/>
      <w:pPr>
        <w:tabs>
          <w:tab w:val="num" w:pos="5040"/>
        </w:tabs>
        <w:ind w:left="5040" w:hanging="360"/>
      </w:pPr>
      <w:rPr>
        <w:rFonts w:ascii="Arial" w:hAnsi="Arial" w:hint="default"/>
      </w:rPr>
    </w:lvl>
    <w:lvl w:ilvl="7" w:tplc="FB94EB24" w:tentative="1">
      <w:start w:val="1"/>
      <w:numFmt w:val="bullet"/>
      <w:lvlText w:val="•"/>
      <w:lvlJc w:val="left"/>
      <w:pPr>
        <w:tabs>
          <w:tab w:val="num" w:pos="5760"/>
        </w:tabs>
        <w:ind w:left="5760" w:hanging="360"/>
      </w:pPr>
      <w:rPr>
        <w:rFonts w:ascii="Arial" w:hAnsi="Arial" w:hint="default"/>
      </w:rPr>
    </w:lvl>
    <w:lvl w:ilvl="8" w:tplc="692401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ED5B4E"/>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5E680B"/>
    <w:multiLevelType w:val="hybridMultilevel"/>
    <w:tmpl w:val="92A8ADEC"/>
    <w:lvl w:ilvl="0" w:tplc="78F61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F104E"/>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847B8"/>
    <w:multiLevelType w:val="hybridMultilevel"/>
    <w:tmpl w:val="35124118"/>
    <w:lvl w:ilvl="0" w:tplc="83E098AE">
      <w:start w:val="1"/>
      <w:numFmt w:val="bullet"/>
      <w:lvlText w:val="•"/>
      <w:lvlJc w:val="left"/>
      <w:pPr>
        <w:tabs>
          <w:tab w:val="num" w:pos="720"/>
        </w:tabs>
        <w:ind w:left="720" w:hanging="360"/>
      </w:pPr>
      <w:rPr>
        <w:rFonts w:ascii="Arial" w:hAnsi="Arial" w:hint="default"/>
      </w:rPr>
    </w:lvl>
    <w:lvl w:ilvl="1" w:tplc="DE6EDC9E" w:tentative="1">
      <w:start w:val="1"/>
      <w:numFmt w:val="bullet"/>
      <w:lvlText w:val="•"/>
      <w:lvlJc w:val="left"/>
      <w:pPr>
        <w:tabs>
          <w:tab w:val="num" w:pos="1440"/>
        </w:tabs>
        <w:ind w:left="1440" w:hanging="360"/>
      </w:pPr>
      <w:rPr>
        <w:rFonts w:ascii="Arial" w:hAnsi="Arial" w:hint="default"/>
      </w:rPr>
    </w:lvl>
    <w:lvl w:ilvl="2" w:tplc="4204FF30" w:tentative="1">
      <w:start w:val="1"/>
      <w:numFmt w:val="bullet"/>
      <w:lvlText w:val="•"/>
      <w:lvlJc w:val="left"/>
      <w:pPr>
        <w:tabs>
          <w:tab w:val="num" w:pos="2160"/>
        </w:tabs>
        <w:ind w:left="2160" w:hanging="360"/>
      </w:pPr>
      <w:rPr>
        <w:rFonts w:ascii="Arial" w:hAnsi="Arial" w:hint="default"/>
      </w:rPr>
    </w:lvl>
    <w:lvl w:ilvl="3" w:tplc="7EEE0946" w:tentative="1">
      <w:start w:val="1"/>
      <w:numFmt w:val="bullet"/>
      <w:lvlText w:val="•"/>
      <w:lvlJc w:val="left"/>
      <w:pPr>
        <w:tabs>
          <w:tab w:val="num" w:pos="2880"/>
        </w:tabs>
        <w:ind w:left="2880" w:hanging="360"/>
      </w:pPr>
      <w:rPr>
        <w:rFonts w:ascii="Arial" w:hAnsi="Arial" w:hint="default"/>
      </w:rPr>
    </w:lvl>
    <w:lvl w:ilvl="4" w:tplc="1660E2F8" w:tentative="1">
      <w:start w:val="1"/>
      <w:numFmt w:val="bullet"/>
      <w:lvlText w:val="•"/>
      <w:lvlJc w:val="left"/>
      <w:pPr>
        <w:tabs>
          <w:tab w:val="num" w:pos="3600"/>
        </w:tabs>
        <w:ind w:left="3600" w:hanging="360"/>
      </w:pPr>
      <w:rPr>
        <w:rFonts w:ascii="Arial" w:hAnsi="Arial" w:hint="default"/>
      </w:rPr>
    </w:lvl>
    <w:lvl w:ilvl="5" w:tplc="D842046A" w:tentative="1">
      <w:start w:val="1"/>
      <w:numFmt w:val="bullet"/>
      <w:lvlText w:val="•"/>
      <w:lvlJc w:val="left"/>
      <w:pPr>
        <w:tabs>
          <w:tab w:val="num" w:pos="4320"/>
        </w:tabs>
        <w:ind w:left="4320" w:hanging="360"/>
      </w:pPr>
      <w:rPr>
        <w:rFonts w:ascii="Arial" w:hAnsi="Arial" w:hint="default"/>
      </w:rPr>
    </w:lvl>
    <w:lvl w:ilvl="6" w:tplc="ADC28EF8" w:tentative="1">
      <w:start w:val="1"/>
      <w:numFmt w:val="bullet"/>
      <w:lvlText w:val="•"/>
      <w:lvlJc w:val="left"/>
      <w:pPr>
        <w:tabs>
          <w:tab w:val="num" w:pos="5040"/>
        </w:tabs>
        <w:ind w:left="5040" w:hanging="360"/>
      </w:pPr>
      <w:rPr>
        <w:rFonts w:ascii="Arial" w:hAnsi="Arial" w:hint="default"/>
      </w:rPr>
    </w:lvl>
    <w:lvl w:ilvl="7" w:tplc="30080A20" w:tentative="1">
      <w:start w:val="1"/>
      <w:numFmt w:val="bullet"/>
      <w:lvlText w:val="•"/>
      <w:lvlJc w:val="left"/>
      <w:pPr>
        <w:tabs>
          <w:tab w:val="num" w:pos="5760"/>
        </w:tabs>
        <w:ind w:left="5760" w:hanging="360"/>
      </w:pPr>
      <w:rPr>
        <w:rFonts w:ascii="Arial" w:hAnsi="Arial" w:hint="default"/>
      </w:rPr>
    </w:lvl>
    <w:lvl w:ilvl="8" w:tplc="BDC6E6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B44AF5"/>
    <w:multiLevelType w:val="hybridMultilevel"/>
    <w:tmpl w:val="7624DB34"/>
    <w:lvl w:ilvl="0" w:tplc="60A052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8211B"/>
    <w:multiLevelType w:val="hybridMultilevel"/>
    <w:tmpl w:val="F54034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63E37"/>
    <w:multiLevelType w:val="hybridMultilevel"/>
    <w:tmpl w:val="13A61886"/>
    <w:lvl w:ilvl="0" w:tplc="4D82ED9C">
      <w:start w:val="1"/>
      <w:numFmt w:val="bullet"/>
      <w:lvlText w:val="•"/>
      <w:lvlJc w:val="left"/>
      <w:pPr>
        <w:tabs>
          <w:tab w:val="num" w:pos="720"/>
        </w:tabs>
        <w:ind w:left="720" w:hanging="360"/>
      </w:pPr>
      <w:rPr>
        <w:rFonts w:ascii="Arial" w:hAnsi="Arial" w:hint="default"/>
      </w:rPr>
    </w:lvl>
    <w:lvl w:ilvl="1" w:tplc="F8F690B6" w:tentative="1">
      <w:start w:val="1"/>
      <w:numFmt w:val="bullet"/>
      <w:lvlText w:val="•"/>
      <w:lvlJc w:val="left"/>
      <w:pPr>
        <w:tabs>
          <w:tab w:val="num" w:pos="1440"/>
        </w:tabs>
        <w:ind w:left="1440" w:hanging="360"/>
      </w:pPr>
      <w:rPr>
        <w:rFonts w:ascii="Arial" w:hAnsi="Arial" w:hint="default"/>
      </w:rPr>
    </w:lvl>
    <w:lvl w:ilvl="2" w:tplc="15FA9CFA" w:tentative="1">
      <w:start w:val="1"/>
      <w:numFmt w:val="bullet"/>
      <w:lvlText w:val="•"/>
      <w:lvlJc w:val="left"/>
      <w:pPr>
        <w:tabs>
          <w:tab w:val="num" w:pos="2160"/>
        </w:tabs>
        <w:ind w:left="2160" w:hanging="360"/>
      </w:pPr>
      <w:rPr>
        <w:rFonts w:ascii="Arial" w:hAnsi="Arial" w:hint="default"/>
      </w:rPr>
    </w:lvl>
    <w:lvl w:ilvl="3" w:tplc="C9205C6E" w:tentative="1">
      <w:start w:val="1"/>
      <w:numFmt w:val="bullet"/>
      <w:lvlText w:val="•"/>
      <w:lvlJc w:val="left"/>
      <w:pPr>
        <w:tabs>
          <w:tab w:val="num" w:pos="2880"/>
        </w:tabs>
        <w:ind w:left="2880" w:hanging="360"/>
      </w:pPr>
      <w:rPr>
        <w:rFonts w:ascii="Arial" w:hAnsi="Arial" w:hint="default"/>
      </w:rPr>
    </w:lvl>
    <w:lvl w:ilvl="4" w:tplc="3FD41C3A" w:tentative="1">
      <w:start w:val="1"/>
      <w:numFmt w:val="bullet"/>
      <w:lvlText w:val="•"/>
      <w:lvlJc w:val="left"/>
      <w:pPr>
        <w:tabs>
          <w:tab w:val="num" w:pos="3600"/>
        </w:tabs>
        <w:ind w:left="3600" w:hanging="360"/>
      </w:pPr>
      <w:rPr>
        <w:rFonts w:ascii="Arial" w:hAnsi="Arial" w:hint="default"/>
      </w:rPr>
    </w:lvl>
    <w:lvl w:ilvl="5" w:tplc="49F0DFC8" w:tentative="1">
      <w:start w:val="1"/>
      <w:numFmt w:val="bullet"/>
      <w:lvlText w:val="•"/>
      <w:lvlJc w:val="left"/>
      <w:pPr>
        <w:tabs>
          <w:tab w:val="num" w:pos="4320"/>
        </w:tabs>
        <w:ind w:left="4320" w:hanging="360"/>
      </w:pPr>
      <w:rPr>
        <w:rFonts w:ascii="Arial" w:hAnsi="Arial" w:hint="default"/>
      </w:rPr>
    </w:lvl>
    <w:lvl w:ilvl="6" w:tplc="9A4278BA" w:tentative="1">
      <w:start w:val="1"/>
      <w:numFmt w:val="bullet"/>
      <w:lvlText w:val="•"/>
      <w:lvlJc w:val="left"/>
      <w:pPr>
        <w:tabs>
          <w:tab w:val="num" w:pos="5040"/>
        </w:tabs>
        <w:ind w:left="5040" w:hanging="360"/>
      </w:pPr>
      <w:rPr>
        <w:rFonts w:ascii="Arial" w:hAnsi="Arial" w:hint="default"/>
      </w:rPr>
    </w:lvl>
    <w:lvl w:ilvl="7" w:tplc="FAD0B6E4" w:tentative="1">
      <w:start w:val="1"/>
      <w:numFmt w:val="bullet"/>
      <w:lvlText w:val="•"/>
      <w:lvlJc w:val="left"/>
      <w:pPr>
        <w:tabs>
          <w:tab w:val="num" w:pos="5760"/>
        </w:tabs>
        <w:ind w:left="5760" w:hanging="360"/>
      </w:pPr>
      <w:rPr>
        <w:rFonts w:ascii="Arial" w:hAnsi="Arial" w:hint="default"/>
      </w:rPr>
    </w:lvl>
    <w:lvl w:ilvl="8" w:tplc="D018BE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124169"/>
    <w:multiLevelType w:val="hybridMultilevel"/>
    <w:tmpl w:val="1FE4CF36"/>
    <w:lvl w:ilvl="0" w:tplc="ED88FF36">
      <w:start w:val="1"/>
      <w:numFmt w:val="bullet"/>
      <w:lvlText w:val="•"/>
      <w:lvlJc w:val="left"/>
      <w:pPr>
        <w:tabs>
          <w:tab w:val="num" w:pos="720"/>
        </w:tabs>
        <w:ind w:left="720" w:hanging="360"/>
      </w:pPr>
      <w:rPr>
        <w:rFonts w:ascii="Arial" w:hAnsi="Arial" w:hint="default"/>
      </w:rPr>
    </w:lvl>
    <w:lvl w:ilvl="1" w:tplc="4B36B504" w:tentative="1">
      <w:start w:val="1"/>
      <w:numFmt w:val="bullet"/>
      <w:lvlText w:val="•"/>
      <w:lvlJc w:val="left"/>
      <w:pPr>
        <w:tabs>
          <w:tab w:val="num" w:pos="1440"/>
        </w:tabs>
        <w:ind w:left="1440" w:hanging="360"/>
      </w:pPr>
      <w:rPr>
        <w:rFonts w:ascii="Arial" w:hAnsi="Arial" w:hint="default"/>
      </w:rPr>
    </w:lvl>
    <w:lvl w:ilvl="2" w:tplc="F0AA2DE0" w:tentative="1">
      <w:start w:val="1"/>
      <w:numFmt w:val="bullet"/>
      <w:lvlText w:val="•"/>
      <w:lvlJc w:val="left"/>
      <w:pPr>
        <w:tabs>
          <w:tab w:val="num" w:pos="2160"/>
        </w:tabs>
        <w:ind w:left="2160" w:hanging="360"/>
      </w:pPr>
      <w:rPr>
        <w:rFonts w:ascii="Arial" w:hAnsi="Arial" w:hint="default"/>
      </w:rPr>
    </w:lvl>
    <w:lvl w:ilvl="3" w:tplc="49C8F864" w:tentative="1">
      <w:start w:val="1"/>
      <w:numFmt w:val="bullet"/>
      <w:lvlText w:val="•"/>
      <w:lvlJc w:val="left"/>
      <w:pPr>
        <w:tabs>
          <w:tab w:val="num" w:pos="2880"/>
        </w:tabs>
        <w:ind w:left="2880" w:hanging="360"/>
      </w:pPr>
      <w:rPr>
        <w:rFonts w:ascii="Arial" w:hAnsi="Arial" w:hint="default"/>
      </w:rPr>
    </w:lvl>
    <w:lvl w:ilvl="4" w:tplc="A8EA8824" w:tentative="1">
      <w:start w:val="1"/>
      <w:numFmt w:val="bullet"/>
      <w:lvlText w:val="•"/>
      <w:lvlJc w:val="left"/>
      <w:pPr>
        <w:tabs>
          <w:tab w:val="num" w:pos="3600"/>
        </w:tabs>
        <w:ind w:left="3600" w:hanging="360"/>
      </w:pPr>
      <w:rPr>
        <w:rFonts w:ascii="Arial" w:hAnsi="Arial" w:hint="default"/>
      </w:rPr>
    </w:lvl>
    <w:lvl w:ilvl="5" w:tplc="6E066DD6" w:tentative="1">
      <w:start w:val="1"/>
      <w:numFmt w:val="bullet"/>
      <w:lvlText w:val="•"/>
      <w:lvlJc w:val="left"/>
      <w:pPr>
        <w:tabs>
          <w:tab w:val="num" w:pos="4320"/>
        </w:tabs>
        <w:ind w:left="4320" w:hanging="360"/>
      </w:pPr>
      <w:rPr>
        <w:rFonts w:ascii="Arial" w:hAnsi="Arial" w:hint="default"/>
      </w:rPr>
    </w:lvl>
    <w:lvl w:ilvl="6" w:tplc="3E26C05A" w:tentative="1">
      <w:start w:val="1"/>
      <w:numFmt w:val="bullet"/>
      <w:lvlText w:val="•"/>
      <w:lvlJc w:val="left"/>
      <w:pPr>
        <w:tabs>
          <w:tab w:val="num" w:pos="5040"/>
        </w:tabs>
        <w:ind w:left="5040" w:hanging="360"/>
      </w:pPr>
      <w:rPr>
        <w:rFonts w:ascii="Arial" w:hAnsi="Arial" w:hint="default"/>
      </w:rPr>
    </w:lvl>
    <w:lvl w:ilvl="7" w:tplc="D8246BBE" w:tentative="1">
      <w:start w:val="1"/>
      <w:numFmt w:val="bullet"/>
      <w:lvlText w:val="•"/>
      <w:lvlJc w:val="left"/>
      <w:pPr>
        <w:tabs>
          <w:tab w:val="num" w:pos="5760"/>
        </w:tabs>
        <w:ind w:left="5760" w:hanging="360"/>
      </w:pPr>
      <w:rPr>
        <w:rFonts w:ascii="Arial" w:hAnsi="Arial" w:hint="default"/>
      </w:rPr>
    </w:lvl>
    <w:lvl w:ilvl="8" w:tplc="D1F65C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5A6726"/>
    <w:multiLevelType w:val="hybridMultilevel"/>
    <w:tmpl w:val="A178EDCE"/>
    <w:lvl w:ilvl="0" w:tplc="BC524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3"/>
  </w:num>
  <w:num w:numId="4">
    <w:abstractNumId w:val="15"/>
  </w:num>
  <w:num w:numId="5">
    <w:abstractNumId w:val="10"/>
  </w:num>
  <w:num w:numId="6">
    <w:abstractNumId w:val="22"/>
  </w:num>
  <w:num w:numId="7">
    <w:abstractNumId w:val="24"/>
  </w:num>
  <w:num w:numId="8">
    <w:abstractNumId w:val="6"/>
  </w:num>
  <w:num w:numId="9">
    <w:abstractNumId w:val="13"/>
  </w:num>
  <w:num w:numId="10">
    <w:abstractNumId w:val="0"/>
  </w:num>
  <w:num w:numId="11">
    <w:abstractNumId w:val="12"/>
  </w:num>
  <w:num w:numId="12">
    <w:abstractNumId w:val="20"/>
  </w:num>
  <w:num w:numId="13">
    <w:abstractNumId w:val="9"/>
  </w:num>
  <w:num w:numId="14">
    <w:abstractNumId w:val="17"/>
  </w:num>
  <w:num w:numId="15">
    <w:abstractNumId w:val="1"/>
  </w:num>
  <w:num w:numId="16">
    <w:abstractNumId w:val="8"/>
  </w:num>
  <w:num w:numId="17">
    <w:abstractNumId w:val="4"/>
  </w:num>
  <w:num w:numId="18">
    <w:abstractNumId w:val="2"/>
  </w:num>
  <w:num w:numId="19">
    <w:abstractNumId w:val="21"/>
  </w:num>
  <w:num w:numId="20">
    <w:abstractNumId w:val="16"/>
  </w:num>
  <w:num w:numId="21">
    <w:abstractNumId w:val="5"/>
  </w:num>
  <w:num w:numId="22">
    <w:abstractNumId w:val="14"/>
  </w:num>
  <w:num w:numId="23">
    <w:abstractNumId w:val="7"/>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6D"/>
    <w:rsid w:val="000457CD"/>
    <w:rsid w:val="000E6A13"/>
    <w:rsid w:val="001B026B"/>
    <w:rsid w:val="00297358"/>
    <w:rsid w:val="002A4956"/>
    <w:rsid w:val="002D4F6D"/>
    <w:rsid w:val="002F3E29"/>
    <w:rsid w:val="00392D5C"/>
    <w:rsid w:val="00A3541F"/>
    <w:rsid w:val="00A6444A"/>
    <w:rsid w:val="00B82E73"/>
    <w:rsid w:val="00D24E93"/>
    <w:rsid w:val="00EC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ACDC"/>
  <w15:chartTrackingRefBased/>
  <w15:docId w15:val="{B6BDA3FB-5EF0-4798-A7C4-5F882001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6D"/>
    <w:pPr>
      <w:ind w:left="720"/>
      <w:contextualSpacing/>
    </w:pPr>
    <w:rPr>
      <w:rFonts w:ascii="Arial" w:hAnsi="Arial"/>
      <w:sz w:val="20"/>
      <w:szCs w:val="20"/>
      <w:lang w:val="en-US"/>
    </w:rPr>
  </w:style>
  <w:style w:type="table" w:styleId="TableGrid">
    <w:name w:val="Table Grid"/>
    <w:basedOn w:val="TableNormal"/>
    <w:uiPriority w:val="59"/>
    <w:rsid w:val="002D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Grogan</dc:creator>
  <cp:keywords/>
  <dc:description/>
  <cp:lastModifiedBy>Katie Forsythe</cp:lastModifiedBy>
  <cp:revision>2</cp:revision>
  <dcterms:created xsi:type="dcterms:W3CDTF">2018-06-13T10:48:00Z</dcterms:created>
  <dcterms:modified xsi:type="dcterms:W3CDTF">2018-06-13T10:48:00Z</dcterms:modified>
</cp:coreProperties>
</file>