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12E" w:rsidRDefault="000D512E" w:rsidP="00ED5E00">
      <w:pPr>
        <w:pStyle w:val="Title"/>
        <w:tabs>
          <w:tab w:val="left" w:pos="4590"/>
          <w:tab w:val="left" w:pos="4770"/>
          <w:tab w:val="left" w:pos="5490"/>
          <w:tab w:val="left" w:pos="5670"/>
          <w:tab w:val="left" w:pos="5760"/>
          <w:tab w:val="left" w:pos="5850"/>
        </w:tabs>
      </w:pPr>
      <w:bookmarkStart w:id="0" w:name="_GoBack"/>
      <w:bookmarkEnd w:id="0"/>
      <w:r w:rsidRPr="00464E91">
        <w:t>Exercises</w:t>
      </w:r>
    </w:p>
    <w:p w:rsidR="000D512E" w:rsidRPr="00994670" w:rsidRDefault="000D512E" w:rsidP="00ED5E00">
      <w:pPr>
        <w:pStyle w:val="Heading1"/>
        <w:rPr>
          <w:lang w:eastAsia="en-GB"/>
        </w:rPr>
      </w:pPr>
      <w:r w:rsidRPr="008876DA">
        <w:rPr>
          <w:rFonts w:eastAsia="Times New Roman"/>
          <w:lang w:eastAsia="en-GB"/>
        </w:rPr>
        <w:t xml:space="preserve">Chapter 5: What </w:t>
      </w:r>
      <w:r>
        <w:rPr>
          <w:rFonts w:eastAsia="Times New Roman"/>
          <w:lang w:eastAsia="en-GB"/>
        </w:rPr>
        <w:t>c</w:t>
      </w:r>
      <w:r w:rsidRPr="008876DA">
        <w:rPr>
          <w:rFonts w:eastAsia="Times New Roman"/>
          <w:lang w:eastAsia="en-GB"/>
        </w:rPr>
        <w:t>ounts as ‘</w:t>
      </w:r>
      <w:r>
        <w:rPr>
          <w:rFonts w:eastAsia="Times New Roman"/>
          <w:lang w:eastAsia="en-GB"/>
        </w:rPr>
        <w:t>o</w:t>
      </w:r>
      <w:r w:rsidRPr="008876DA">
        <w:rPr>
          <w:rFonts w:eastAsia="Times New Roman"/>
          <w:lang w:eastAsia="en-GB"/>
        </w:rPr>
        <w:t>riginality’?</w:t>
      </w:r>
    </w:p>
    <w:p w:rsidR="002418E0" w:rsidRDefault="00F25738" w:rsidP="00ED5E00">
      <w:pPr>
        <w:pStyle w:val="Heading2"/>
        <w:spacing w:before="0"/>
      </w:pPr>
      <w:r w:rsidRPr="00F25738">
        <w:t>Exercise 1: Evaluate what type of originality your research project contributes</w:t>
      </w:r>
    </w:p>
    <w:p w:rsidR="00F25738" w:rsidRDefault="00F25738" w:rsidP="00ED5E00">
      <w:pPr>
        <w:spacing w:before="0" w:after="0"/>
      </w:pPr>
      <w:r>
        <w:t>Pat Cryer has suggested that we can understand originality in research through an analogy with a travel expedition: ‘the research student is the explorer and the expedition is the research programme’ (1996: 145). Cryer uses the expedition analogy to suggest different senses of ‘original research’:</w:t>
      </w:r>
    </w:p>
    <w:p w:rsidR="00F25738" w:rsidRDefault="00F25738" w:rsidP="00ED5E00">
      <w:pPr>
        <w:spacing w:before="0" w:after="0"/>
        <w:ind w:firstLine="540"/>
      </w:pPr>
      <w:r>
        <w:t>Review each kind of originality below in terms of what you think your research might contribute and decide which kind is most likely to be applicable to your work:</w:t>
      </w:r>
    </w:p>
    <w:p w:rsidR="00F25738" w:rsidRDefault="00F25738" w:rsidP="00FC5FA8">
      <w:pPr>
        <w:numPr>
          <w:ilvl w:val="0"/>
          <w:numId w:val="16"/>
        </w:numPr>
        <w:spacing w:before="0" w:after="0"/>
        <w:ind w:left="720"/>
      </w:pPr>
      <w:r>
        <w:t>originality in tools, techniques and procedures</w:t>
      </w:r>
    </w:p>
    <w:p w:rsidR="00F25738" w:rsidRDefault="00F25738" w:rsidP="00FC5FA8">
      <w:pPr>
        <w:numPr>
          <w:ilvl w:val="0"/>
          <w:numId w:val="16"/>
        </w:numPr>
        <w:spacing w:before="0" w:after="0"/>
        <w:ind w:left="720"/>
      </w:pPr>
      <w:r>
        <w:t>originality in exploring the unknown</w:t>
      </w:r>
    </w:p>
    <w:p w:rsidR="00F25738" w:rsidRDefault="00F25738" w:rsidP="00FC5FA8">
      <w:pPr>
        <w:numPr>
          <w:ilvl w:val="0"/>
          <w:numId w:val="16"/>
        </w:numPr>
        <w:spacing w:before="0" w:after="0"/>
        <w:ind w:left="720"/>
      </w:pPr>
      <w:r>
        <w:t>originality in exploring the unanticipated</w:t>
      </w:r>
    </w:p>
    <w:p w:rsidR="00F25738" w:rsidRDefault="00F25738" w:rsidP="00FC5FA8">
      <w:pPr>
        <w:numPr>
          <w:ilvl w:val="0"/>
          <w:numId w:val="16"/>
        </w:numPr>
        <w:spacing w:before="0" w:after="0"/>
        <w:ind w:left="720"/>
      </w:pPr>
      <w:r>
        <w:t>originality in use of data</w:t>
      </w:r>
    </w:p>
    <w:p w:rsidR="00F25738" w:rsidRDefault="00F25738" w:rsidP="00FC5FA8">
      <w:pPr>
        <w:numPr>
          <w:ilvl w:val="0"/>
          <w:numId w:val="16"/>
        </w:numPr>
        <w:spacing w:before="0" w:after="0"/>
        <w:ind w:left="720"/>
      </w:pPr>
      <w:r>
        <w:t>originality in outcomes</w:t>
      </w:r>
    </w:p>
    <w:p w:rsidR="00F25738" w:rsidRDefault="00F25738" w:rsidP="00FC5FA8">
      <w:pPr>
        <w:numPr>
          <w:ilvl w:val="0"/>
          <w:numId w:val="16"/>
        </w:numPr>
        <w:spacing w:before="0" w:after="0"/>
        <w:ind w:left="720"/>
      </w:pPr>
      <w:r>
        <w:t>originality in byproducts. (</w:t>
      </w:r>
      <w:r w:rsidR="007C23AB">
        <w:t xml:space="preserve">Cryer </w:t>
      </w:r>
      <w:r>
        <w:t>1996: 146–8)</w:t>
      </w:r>
    </w:p>
    <w:p w:rsidR="00F25738" w:rsidRPr="00F25738" w:rsidRDefault="00F25738" w:rsidP="00ED5E00">
      <w:pPr>
        <w:spacing w:before="0" w:after="0"/>
      </w:pPr>
      <w:r>
        <w:lastRenderedPageBreak/>
        <w:t>You might return to this exercise at regular intervals to review any changes in how you view your research.</w:t>
      </w:r>
    </w:p>
    <w:sectPr w:rsidR="00F25738" w:rsidRPr="00F25738" w:rsidSect="00ED5E00">
      <w:headerReference w:type="default" r:id="rId7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5CB" w:rsidRDefault="006A35CB" w:rsidP="00A57D5F">
      <w:pPr>
        <w:spacing w:before="0" w:after="0" w:line="240" w:lineRule="auto"/>
      </w:pPr>
      <w:r>
        <w:separator/>
      </w:r>
    </w:p>
  </w:endnote>
  <w:endnote w:type="continuationSeparator" w:id="0">
    <w:p w:rsidR="006A35CB" w:rsidRDefault="006A35CB" w:rsidP="00A57D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5CB" w:rsidRDefault="006A35CB" w:rsidP="00A57D5F">
      <w:pPr>
        <w:spacing w:before="0" w:after="0" w:line="240" w:lineRule="auto"/>
      </w:pPr>
      <w:r>
        <w:separator/>
      </w:r>
    </w:p>
  </w:footnote>
  <w:footnote w:type="continuationSeparator" w:id="0">
    <w:p w:rsidR="006A35CB" w:rsidRDefault="006A35CB" w:rsidP="00A57D5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5F" w:rsidRPr="00464E91" w:rsidRDefault="00A57D5F" w:rsidP="00A57D5F">
    <w:pPr>
      <w:pStyle w:val="Header"/>
      <w:jc w:val="right"/>
    </w:pPr>
    <w:r w:rsidRPr="00464E91">
      <w:t>Instructor Resource</w:t>
    </w:r>
  </w:p>
  <w:p w:rsidR="00A57D5F" w:rsidRPr="00A47242" w:rsidRDefault="00A57D5F" w:rsidP="00A57D5F">
    <w:pPr>
      <w:pStyle w:val="Header"/>
      <w:jc w:val="right"/>
      <w:rPr>
        <w:rFonts w:cs="Arial"/>
        <w:i/>
      </w:rPr>
    </w:pPr>
    <w:r w:rsidRPr="00A47242">
      <w:rPr>
        <w:rFonts w:cs="Arial"/>
      </w:rPr>
      <w:t xml:space="preserve">Silverman, </w:t>
    </w:r>
    <w:r w:rsidRPr="00A47242">
      <w:rPr>
        <w:rFonts w:cs="Arial"/>
        <w:i/>
      </w:rPr>
      <w:t>Doing Qualitative Research, 5e</w:t>
    </w:r>
  </w:p>
  <w:p w:rsidR="00A57D5F" w:rsidRDefault="00A57D5F" w:rsidP="00ED5E00">
    <w:pPr>
      <w:pStyle w:val="Header"/>
      <w:jc w:val="right"/>
    </w:pPr>
    <w:r w:rsidRPr="00A47242">
      <w:rPr>
        <w:rFonts w:cs="Arial"/>
      </w:rPr>
      <w:t>SAGE Publishing,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C1FB7"/>
    <w:multiLevelType w:val="hybridMultilevel"/>
    <w:tmpl w:val="11DCA686"/>
    <w:lvl w:ilvl="0" w:tplc="414A1836">
      <w:start w:val="1"/>
      <w:numFmt w:val="bullet"/>
      <w:pStyle w:val="BL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BB375E"/>
    <w:multiLevelType w:val="hybridMultilevel"/>
    <w:tmpl w:val="9BE88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A84A35"/>
    <w:multiLevelType w:val="hybridMultilevel"/>
    <w:tmpl w:val="14684FA8"/>
    <w:lvl w:ilvl="0" w:tplc="8062C8A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E02683"/>
    <w:multiLevelType w:val="hybridMultilevel"/>
    <w:tmpl w:val="50100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1"/>
  </w:num>
  <w:num w:numId="12">
    <w:abstractNumId w:val="12"/>
  </w:num>
  <w:num w:numId="13">
    <w:abstractNumId w:val="6"/>
  </w:num>
  <w:num w:numId="14">
    <w:abstractNumId w:val="15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linkStyles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1FD"/>
    <w:rsid w:val="000D512E"/>
    <w:rsid w:val="000D6D4C"/>
    <w:rsid w:val="00137FED"/>
    <w:rsid w:val="00194983"/>
    <w:rsid w:val="00202373"/>
    <w:rsid w:val="002407D4"/>
    <w:rsid w:val="002418E0"/>
    <w:rsid w:val="002B6C2A"/>
    <w:rsid w:val="002E3C05"/>
    <w:rsid w:val="003226B8"/>
    <w:rsid w:val="00341448"/>
    <w:rsid w:val="003D7D52"/>
    <w:rsid w:val="00466863"/>
    <w:rsid w:val="006A35CB"/>
    <w:rsid w:val="007C23AB"/>
    <w:rsid w:val="008238F9"/>
    <w:rsid w:val="00847D57"/>
    <w:rsid w:val="00867F43"/>
    <w:rsid w:val="009B39C7"/>
    <w:rsid w:val="009E0744"/>
    <w:rsid w:val="009F6258"/>
    <w:rsid w:val="00A57D5F"/>
    <w:rsid w:val="00A86FF5"/>
    <w:rsid w:val="00BB7B11"/>
    <w:rsid w:val="00CC4842"/>
    <w:rsid w:val="00CD4067"/>
    <w:rsid w:val="00CE3F94"/>
    <w:rsid w:val="00CF006D"/>
    <w:rsid w:val="00D26E0B"/>
    <w:rsid w:val="00D8605B"/>
    <w:rsid w:val="00E64E9B"/>
    <w:rsid w:val="00E909A0"/>
    <w:rsid w:val="00ED5E00"/>
    <w:rsid w:val="00F25738"/>
    <w:rsid w:val="00F941FD"/>
    <w:rsid w:val="00FC5FA8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6FB53-2A70-40AD-B87E-8A1A2AE3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D5F"/>
    <w:pPr>
      <w:spacing w:before="240" w:after="24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57D5F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A57D5F"/>
    <w:pPr>
      <w:keepNext/>
      <w:keepLines/>
      <w:spacing w:before="120" w:after="0"/>
      <w:outlineLvl w:val="1"/>
    </w:pPr>
    <w:rPr>
      <w:rFonts w:ascii="Times New Roman Bold" w:hAnsi="Times New Roman Bold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57D5F"/>
    <w:pPr>
      <w:keepNext/>
      <w:keepLines/>
      <w:spacing w:after="120"/>
      <w:outlineLvl w:val="2"/>
    </w:pPr>
    <w:rPr>
      <w:b/>
      <w:color w:val="1F4E7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7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B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B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A57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7D5F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A57D5F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A57D5F"/>
    <w:rPr>
      <w:rFonts w:ascii="Times New Roman Bold" w:eastAsia="Times New Roman" w:hAnsi="Times New Roman Bold" w:cs="Times New Roman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A57D5F"/>
    <w:rPr>
      <w:rFonts w:ascii="Times New Roman" w:eastAsia="Times New Roman" w:hAnsi="Times New Roman" w:cs="Times New Roman"/>
      <w:b/>
      <w:color w:val="1F4E79"/>
      <w:sz w:val="24"/>
      <w:szCs w:val="20"/>
      <w:lang w:val="en-US"/>
    </w:rPr>
  </w:style>
  <w:style w:type="paragraph" w:styleId="Header">
    <w:name w:val="header"/>
    <w:basedOn w:val="Normal"/>
    <w:link w:val="HeaderChar"/>
    <w:rsid w:val="00A57D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D512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57D5F"/>
  </w:style>
  <w:style w:type="paragraph" w:styleId="ListParagraph">
    <w:name w:val="List Paragraph"/>
    <w:basedOn w:val="Normal"/>
    <w:uiPriority w:val="34"/>
    <w:qFormat/>
    <w:rsid w:val="00A57D5F"/>
    <w:rPr>
      <w:rFonts w:eastAsia="Calibri"/>
      <w:szCs w:val="22"/>
    </w:rPr>
  </w:style>
  <w:style w:type="character" w:styleId="Hyperlink">
    <w:name w:val="Hyperlink"/>
    <w:uiPriority w:val="99"/>
    <w:unhideWhenUsed/>
    <w:rsid w:val="00A57D5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57D5F"/>
  </w:style>
  <w:style w:type="paragraph" w:customStyle="1" w:styleId="NumberedList">
    <w:name w:val="Numbered List"/>
    <w:basedOn w:val="Normal"/>
    <w:uiPriority w:val="99"/>
    <w:qFormat/>
    <w:rsid w:val="00A57D5F"/>
    <w:pPr>
      <w:numPr>
        <w:numId w:val="11"/>
      </w:numPr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A57D5F"/>
    <w:pPr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A57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7D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A57D5F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57D5F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paragraph" w:customStyle="1" w:styleId="BulletedList">
    <w:name w:val="Bulleted List"/>
    <w:basedOn w:val="Normal"/>
    <w:qFormat/>
    <w:rsid w:val="00A57D5F"/>
    <w:pPr>
      <w:numPr>
        <w:numId w:val="12"/>
      </w:numPr>
    </w:pPr>
  </w:style>
  <w:style w:type="paragraph" w:customStyle="1" w:styleId="BL">
    <w:name w:val="BL"/>
    <w:basedOn w:val="Normal"/>
    <w:autoRedefine/>
    <w:uiPriority w:val="99"/>
    <w:rsid w:val="00A57D5F"/>
    <w:pPr>
      <w:widowControl w:val="0"/>
      <w:numPr>
        <w:numId w:val="13"/>
      </w:numPr>
      <w:tabs>
        <w:tab w:val="left" w:pos="280"/>
      </w:tabs>
      <w:autoSpaceDE w:val="0"/>
      <w:autoSpaceDN w:val="0"/>
      <w:adjustRightInd w:val="0"/>
      <w:spacing w:before="0" w:after="120"/>
      <w:contextualSpacing w:val="0"/>
      <w:jc w:val="both"/>
      <w:textAlignment w:val="center"/>
    </w:pPr>
    <w:rPr>
      <w:rFonts w:eastAsia="Calibri" w:cs="Frutiger LT Std 57 Cn"/>
      <w:color w:val="000000"/>
      <w:szCs w:val="18"/>
      <w:lang w:val="en-GB" w:eastAsia="en-GB"/>
    </w:rPr>
  </w:style>
  <w:style w:type="paragraph" w:customStyle="1" w:styleId="NL">
    <w:name w:val="NL"/>
    <w:basedOn w:val="Normal"/>
    <w:qFormat/>
    <w:rsid w:val="00A57D5F"/>
    <w:pPr>
      <w:ind w:left="720" w:hanging="36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148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Owen</dc:creator>
  <cp:keywords/>
  <dc:description/>
  <cp:lastModifiedBy>lavanya</cp:lastModifiedBy>
  <cp:revision>27</cp:revision>
  <dcterms:created xsi:type="dcterms:W3CDTF">2017-09-04T13:55:00Z</dcterms:created>
  <dcterms:modified xsi:type="dcterms:W3CDTF">2018-04-04T08:30:00Z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1013b690-8308-442e-a304-c75097d5b66f</vt:lpwstr>
  </property>
</Properties>
</file>