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897B" w14:textId="77777777" w:rsidR="001F6C67" w:rsidRDefault="001F6C67" w:rsidP="001F6C67">
      <w:pPr>
        <w:pStyle w:val="Title"/>
      </w:pPr>
      <w:bookmarkStart w:id="0" w:name="_GoBack"/>
      <w:bookmarkEnd w:id="0"/>
      <w:r w:rsidRPr="00464E91">
        <w:t>Exercises</w:t>
      </w:r>
    </w:p>
    <w:p w14:paraId="2F1930E4" w14:textId="77777777" w:rsidR="001F6C67" w:rsidRPr="00994670" w:rsidRDefault="001F6C67" w:rsidP="00375AB9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>Chapter 13: How many cases do you need?</w:t>
      </w:r>
    </w:p>
    <w:p w14:paraId="56610EFF" w14:textId="77777777" w:rsidR="00B34EED" w:rsidRDefault="00B34EED" w:rsidP="00375AB9">
      <w:pPr>
        <w:pStyle w:val="Heading2"/>
        <w:spacing w:before="0"/>
      </w:pPr>
      <w:r w:rsidRPr="00B34EED">
        <w:t>Exercise 1: Defend arguments and explain the value of data</w:t>
      </w:r>
    </w:p>
    <w:p w14:paraId="64893922" w14:textId="77777777" w:rsidR="00B34EED" w:rsidRPr="00B34EED" w:rsidRDefault="00B34EED" w:rsidP="00842A0D">
      <w:pPr>
        <w:numPr>
          <w:ilvl w:val="0"/>
          <w:numId w:val="17"/>
        </w:numPr>
        <w:spacing w:before="0" w:after="0"/>
        <w:ind w:left="720"/>
      </w:pPr>
      <w:r w:rsidRPr="00B34EED">
        <w:t>Go to the</w:t>
      </w:r>
      <w:r>
        <w:t xml:space="preserve"> links just before Section 13.4 in the book.</w:t>
      </w:r>
    </w:p>
    <w:p w14:paraId="7F61A7C9" w14:textId="7E68F908" w:rsidR="00B34EED" w:rsidRPr="00B34EED" w:rsidRDefault="00B34EED" w:rsidP="00842A0D">
      <w:pPr>
        <w:numPr>
          <w:ilvl w:val="0"/>
          <w:numId w:val="17"/>
        </w:numPr>
        <w:spacing w:before="0" w:after="0"/>
        <w:ind w:left="720"/>
      </w:pPr>
      <w:r w:rsidRPr="00B34EED">
        <w:t xml:space="preserve">Assess whether </w:t>
      </w:r>
      <w:proofErr w:type="spellStart"/>
      <w:r w:rsidRPr="00B34EED">
        <w:t>Flyvbjerg</w:t>
      </w:r>
      <w:proofErr w:type="spellEnd"/>
      <w:r w:rsidRPr="00B34EED">
        <w:t xml:space="preserve"> or </w:t>
      </w:r>
      <w:proofErr w:type="spellStart"/>
      <w:r w:rsidRPr="00B34EED">
        <w:t>Ruddin</w:t>
      </w:r>
      <w:proofErr w:type="spellEnd"/>
      <w:r w:rsidRPr="00B34EED">
        <w:t xml:space="preserve"> has the better </w:t>
      </w:r>
      <w:r w:rsidR="003201D4">
        <w:t>on</w:t>
      </w:r>
      <w:r w:rsidR="003201D4" w:rsidRPr="00B34EED">
        <w:t xml:space="preserve"> </w:t>
      </w:r>
      <w:r w:rsidRPr="00B34EED">
        <w:t>this argument.</w:t>
      </w:r>
    </w:p>
    <w:p w14:paraId="606ED370" w14:textId="77777777" w:rsidR="00B34EED" w:rsidRDefault="00B34EED" w:rsidP="00842A0D">
      <w:pPr>
        <w:numPr>
          <w:ilvl w:val="0"/>
          <w:numId w:val="17"/>
        </w:numPr>
        <w:spacing w:before="0" w:after="0"/>
        <w:ind w:left="720"/>
      </w:pPr>
      <w:r w:rsidRPr="00B34EED">
        <w:t>How would you explain the value of your data to a sceptical quantitative researcher?</w:t>
      </w:r>
    </w:p>
    <w:p w14:paraId="16B24EA0" w14:textId="77777777" w:rsidR="00B34EED" w:rsidRDefault="00B34EED" w:rsidP="00375AB9">
      <w:pPr>
        <w:pStyle w:val="Heading2"/>
        <w:spacing w:before="0"/>
      </w:pPr>
      <w:r w:rsidRPr="00B34EED">
        <w:t>Exercise 2: Work with a single case</w:t>
      </w:r>
    </w:p>
    <w:p w14:paraId="517F08EB" w14:textId="77777777" w:rsidR="00B34EED" w:rsidRDefault="00B34EED" w:rsidP="00375AB9">
      <w:pPr>
        <w:spacing w:before="0" w:after="0"/>
      </w:pPr>
      <w:r w:rsidRPr="00B34EED">
        <w:t>Assume that you are studying a single case. On what basis do you think you might generalize from your findings? Distinguish your possible empirical contribution from any potential development of concepts.</w:t>
      </w:r>
    </w:p>
    <w:p w14:paraId="11861370" w14:textId="77777777" w:rsidR="00B34EED" w:rsidRDefault="00B34EED" w:rsidP="00375AB9">
      <w:pPr>
        <w:pStyle w:val="Heading2"/>
        <w:spacing w:before="0"/>
      </w:pPr>
      <w:r w:rsidRPr="00B34EED">
        <w:t>Exercise 3: Create a typology of potential cases</w:t>
      </w:r>
    </w:p>
    <w:p w14:paraId="4290DC01" w14:textId="1C26AA49" w:rsidR="00B34EED" w:rsidRPr="00B34EED" w:rsidRDefault="00B34EED" w:rsidP="00375AB9">
      <w:pPr>
        <w:spacing w:before="0" w:after="0"/>
      </w:pPr>
      <w:r>
        <w:t>Imagine that you have the resources to study four cases of the phenomenon in which you are interested. Following my discussion of Stake (Table 13.3), draw up a typology to indicate the universe of cases potentially available. This typology should include between six and twelve possible cases.</w:t>
      </w:r>
      <w:r w:rsidR="00E430E5">
        <w:t xml:space="preserve"> </w:t>
      </w:r>
      <w:r>
        <w:t>Now explain why you propose to select your four cases in terms of the logic of purposive sampling.</w:t>
      </w:r>
    </w:p>
    <w:p w14:paraId="4A54F09F" w14:textId="77777777" w:rsidR="00B96C4D" w:rsidRDefault="00B34EED" w:rsidP="00375AB9">
      <w:pPr>
        <w:pStyle w:val="Heading2"/>
        <w:spacing w:before="0"/>
      </w:pPr>
      <w:r w:rsidRPr="00B34EED">
        <w:t>Exercise 4: Understand how theory can justify a small dataset</w:t>
      </w:r>
    </w:p>
    <w:p w14:paraId="379FF0EF" w14:textId="125F6819" w:rsidR="00B34EED" w:rsidRPr="00B96C4D" w:rsidRDefault="00B34EED" w:rsidP="00375AB9">
      <w:pPr>
        <w:spacing w:before="0" w:after="0"/>
      </w:pPr>
      <w:r w:rsidRPr="00B34EED">
        <w:t>Using conversation analysis, Harvey Sacks has argued: ‘tap into whomsoever, wheresoever and we get much the same things’ (1984b: 22). Consider how far your own theoretical model might allow you to use Sacks’ argument to justify working with a very small dataset.</w:t>
      </w:r>
    </w:p>
    <w:sectPr w:rsidR="00B34EED" w:rsidRPr="00B96C4D" w:rsidSect="00375AB9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7F71" w14:textId="77777777" w:rsidR="00A35769" w:rsidRDefault="00A35769" w:rsidP="001F6C67">
      <w:pPr>
        <w:spacing w:before="0" w:after="0" w:line="240" w:lineRule="auto"/>
      </w:pPr>
      <w:r>
        <w:separator/>
      </w:r>
    </w:p>
  </w:endnote>
  <w:endnote w:type="continuationSeparator" w:id="0">
    <w:p w14:paraId="4F79F3DE" w14:textId="77777777" w:rsidR="00A35769" w:rsidRDefault="00A35769" w:rsidP="001F6C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B3ED" w14:textId="77777777" w:rsidR="00A35769" w:rsidRDefault="00A35769" w:rsidP="001F6C67">
      <w:pPr>
        <w:spacing w:before="0" w:after="0" w:line="240" w:lineRule="auto"/>
      </w:pPr>
      <w:r>
        <w:separator/>
      </w:r>
    </w:p>
  </w:footnote>
  <w:footnote w:type="continuationSeparator" w:id="0">
    <w:p w14:paraId="72D4A270" w14:textId="77777777" w:rsidR="00A35769" w:rsidRDefault="00A35769" w:rsidP="001F6C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7305" w14:textId="77777777" w:rsidR="001F6C67" w:rsidRPr="00464E91" w:rsidRDefault="001F6C67" w:rsidP="001F6C67">
    <w:pPr>
      <w:pStyle w:val="Header"/>
      <w:jc w:val="right"/>
    </w:pPr>
    <w:r w:rsidRPr="00464E91">
      <w:t>Instructor Resource</w:t>
    </w:r>
  </w:p>
  <w:p w14:paraId="77A1429B" w14:textId="77777777" w:rsidR="001F6C67" w:rsidRPr="00A47242" w:rsidRDefault="001F6C67" w:rsidP="001F6C67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14:paraId="00853291" w14:textId="77777777" w:rsidR="001F6C67" w:rsidRDefault="001F6C67" w:rsidP="00375AB9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33578"/>
    <w:multiLevelType w:val="hybridMultilevel"/>
    <w:tmpl w:val="54060140"/>
    <w:lvl w:ilvl="0" w:tplc="0CFEE9C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45FC1"/>
    <w:multiLevelType w:val="hybridMultilevel"/>
    <w:tmpl w:val="941EE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B42D4"/>
    <w:multiLevelType w:val="hybridMultilevel"/>
    <w:tmpl w:val="1690023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01E8B"/>
    <w:multiLevelType w:val="hybridMultilevel"/>
    <w:tmpl w:val="D5C22426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730CE"/>
    <w:rsid w:val="000A6F82"/>
    <w:rsid w:val="000D6D4C"/>
    <w:rsid w:val="00137FED"/>
    <w:rsid w:val="00194983"/>
    <w:rsid w:val="001F6C67"/>
    <w:rsid w:val="002407D4"/>
    <w:rsid w:val="002418E0"/>
    <w:rsid w:val="002E3C05"/>
    <w:rsid w:val="003201D4"/>
    <w:rsid w:val="003226B8"/>
    <w:rsid w:val="00341448"/>
    <w:rsid w:val="00375AB9"/>
    <w:rsid w:val="003D7D52"/>
    <w:rsid w:val="004236E4"/>
    <w:rsid w:val="006E74EA"/>
    <w:rsid w:val="007A4D5C"/>
    <w:rsid w:val="008238F9"/>
    <w:rsid w:val="00827EC6"/>
    <w:rsid w:val="00842A0D"/>
    <w:rsid w:val="00847D57"/>
    <w:rsid w:val="00867F43"/>
    <w:rsid w:val="008D265F"/>
    <w:rsid w:val="009B39C7"/>
    <w:rsid w:val="009E0744"/>
    <w:rsid w:val="009F6258"/>
    <w:rsid w:val="00A35769"/>
    <w:rsid w:val="00A54323"/>
    <w:rsid w:val="00A86FF5"/>
    <w:rsid w:val="00A905CB"/>
    <w:rsid w:val="00B34EED"/>
    <w:rsid w:val="00B96C4D"/>
    <w:rsid w:val="00BB7B11"/>
    <w:rsid w:val="00C670AC"/>
    <w:rsid w:val="00CC4842"/>
    <w:rsid w:val="00CE3F94"/>
    <w:rsid w:val="00CF006D"/>
    <w:rsid w:val="00D26E0B"/>
    <w:rsid w:val="00D8605B"/>
    <w:rsid w:val="00E148A1"/>
    <w:rsid w:val="00E430E5"/>
    <w:rsid w:val="00E64E9B"/>
    <w:rsid w:val="00F25738"/>
    <w:rsid w:val="00F901FE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8F68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EC6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7EC6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27EC6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7EC6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2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EC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827EC6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827EC6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827EC6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827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6C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27EC6"/>
  </w:style>
  <w:style w:type="paragraph" w:styleId="ListParagraph">
    <w:name w:val="List Paragraph"/>
    <w:basedOn w:val="Normal"/>
    <w:uiPriority w:val="34"/>
    <w:qFormat/>
    <w:rsid w:val="00827EC6"/>
    <w:rPr>
      <w:rFonts w:eastAsia="Calibri"/>
      <w:szCs w:val="22"/>
    </w:rPr>
  </w:style>
  <w:style w:type="character" w:styleId="Hyperlink">
    <w:name w:val="Hyperlink"/>
    <w:uiPriority w:val="99"/>
    <w:unhideWhenUsed/>
    <w:rsid w:val="00827E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7EC6"/>
  </w:style>
  <w:style w:type="paragraph" w:customStyle="1" w:styleId="NumberedList">
    <w:name w:val="Numbered List"/>
    <w:basedOn w:val="Normal"/>
    <w:uiPriority w:val="99"/>
    <w:qFormat/>
    <w:rsid w:val="00827EC6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827EC6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2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E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27EC6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27EC6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827EC6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827EC6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827EC6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34</cp:revision>
  <dcterms:created xsi:type="dcterms:W3CDTF">2017-09-04T13:55:00Z</dcterms:created>
  <dcterms:modified xsi:type="dcterms:W3CDTF">2018-04-04T08:33:00Z</dcterms:modified>
</cp:coreProperties>
</file>