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9B" w:rsidRDefault="00BF1A9B" w:rsidP="00BF1A9B">
      <w:pPr>
        <w:spacing w:line="240" w:lineRule="auto"/>
        <w:rPr>
          <w:rFonts w:asciiTheme="minorHAnsi" w:hAnsiTheme="minorHAnsi"/>
          <w:b/>
        </w:rPr>
      </w:pPr>
      <w:bookmarkStart w:id="0" w:name="_GoBack"/>
      <w:bookmarkEnd w:id="0"/>
    </w:p>
    <w:p w:rsidR="00BF1A9B" w:rsidRDefault="00BF1A9B" w:rsidP="00BF1A9B">
      <w:pPr>
        <w:pStyle w:val="FMSectionTitle"/>
        <w:spacing w:before="0" w:after="0"/>
      </w:pPr>
      <w:r w:rsidRPr="00C26876">
        <w:t>End-of-Chapter Exercises</w:t>
      </w:r>
    </w:p>
    <w:p w:rsidR="00BF1A9B" w:rsidRPr="00381F6C" w:rsidRDefault="00BF1A9B" w:rsidP="00BF1A9B">
      <w:pPr>
        <w:pStyle w:val="FMSectionTitle"/>
        <w:spacing w:before="0" w:after="0"/>
        <w:rPr>
          <w:smallCaps/>
          <w:sz w:val="24"/>
          <w:szCs w:val="24"/>
        </w:rPr>
      </w:pPr>
      <w:r w:rsidRPr="00381F6C">
        <w:rPr>
          <w:smallCaps/>
          <w:sz w:val="24"/>
          <w:szCs w:val="24"/>
        </w:rPr>
        <w:t>Toolkit Exercise 6.1</w:t>
      </w:r>
    </w:p>
    <w:p w:rsidR="00BF1A9B" w:rsidRDefault="00BF1A9B" w:rsidP="00BF1A9B">
      <w:pPr>
        <w:pStyle w:val="FMSectionTitle"/>
        <w:spacing w:before="0" w:after="0"/>
        <w:rPr>
          <w:sz w:val="24"/>
          <w:szCs w:val="24"/>
        </w:rPr>
      </w:pPr>
      <w:r w:rsidRPr="00691900">
        <w:rPr>
          <w:sz w:val="24"/>
          <w:szCs w:val="24"/>
        </w:rPr>
        <w:t>Critical Thinking Questions</w:t>
      </w:r>
    </w:p>
    <w:p w:rsidR="00BF1A9B" w:rsidRDefault="00BF1A9B" w:rsidP="00BF1A9B">
      <w:pPr>
        <w:pStyle w:val="FMSectionTitle"/>
        <w:spacing w:before="0" w:after="0"/>
        <w:rPr>
          <w:sz w:val="24"/>
          <w:szCs w:val="24"/>
        </w:rPr>
      </w:pPr>
    </w:p>
    <w:p w:rsidR="00BF1A9B" w:rsidRDefault="00BF1A9B" w:rsidP="00BF1A9B">
      <w:r w:rsidRPr="00400933">
        <w:t>Consider the questions that follow.</w:t>
      </w:r>
    </w:p>
    <w:p w:rsidR="00BF1A9B" w:rsidRPr="006A6B04" w:rsidRDefault="00BF1A9B" w:rsidP="00BF1A9B">
      <w:pPr>
        <w:ind w:firstLine="0"/>
      </w:pPr>
    </w:p>
    <w:p w:rsidR="00BF1A9B" w:rsidRDefault="00BF1A9B" w:rsidP="00BF1A9B">
      <w:pPr>
        <w:ind w:left="720"/>
      </w:pPr>
      <w:r w:rsidRPr="00773D1D">
        <w:t>See “</w:t>
      </w:r>
      <w:proofErr w:type="spellStart"/>
      <w:r w:rsidRPr="00773D1D">
        <w:t>Terranova</w:t>
      </w:r>
      <w:proofErr w:type="spellEnd"/>
      <w:r w:rsidRPr="00773D1D">
        <w:t xml:space="preserve"> Consulting: Building Community” at the end of the book. Consider the following questions:</w:t>
      </w:r>
    </w:p>
    <w:p w:rsidR="00BF1A9B" w:rsidRPr="00BF1A9B" w:rsidRDefault="00BF1A9B" w:rsidP="00BF1A9B">
      <w:pPr>
        <w:pStyle w:val="ListParagraph"/>
        <w:numPr>
          <w:ilvl w:val="0"/>
          <w:numId w:val="1"/>
        </w:numPr>
        <w:rPr>
          <w:i/>
        </w:rPr>
      </w:pPr>
      <w:r w:rsidRPr="00BF1A9B">
        <w:rPr>
          <w:rFonts w:asciiTheme="minorHAnsi" w:hAnsiTheme="minorHAnsi"/>
        </w:rPr>
        <w:t>What is the need for change at Terra Nova?</w:t>
      </w:r>
    </w:p>
    <w:p w:rsidR="00BF1A9B" w:rsidRDefault="00BF1A9B" w:rsidP="00BF1A9B">
      <w:pPr>
        <w:pStyle w:val="FMSectionTitle"/>
        <w:numPr>
          <w:ilvl w:val="0"/>
          <w:numId w:val="1"/>
        </w:numPr>
        <w:spacing w:before="0" w:after="0" w:line="240" w:lineRule="auto"/>
        <w:jc w:val="both"/>
        <w:rPr>
          <w:rFonts w:asciiTheme="minorHAnsi" w:hAnsiTheme="minorHAnsi"/>
          <w:b w:val="0"/>
          <w:sz w:val="24"/>
          <w:szCs w:val="24"/>
        </w:rPr>
      </w:pPr>
      <w:r>
        <w:rPr>
          <w:rFonts w:asciiTheme="minorHAnsi" w:hAnsiTheme="minorHAnsi"/>
          <w:b w:val="0"/>
          <w:sz w:val="24"/>
          <w:szCs w:val="24"/>
        </w:rPr>
        <w:lastRenderedPageBreak/>
        <w:t>What are the cultural barriers to change?</w:t>
      </w: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numPr>
          <w:ilvl w:val="0"/>
          <w:numId w:val="1"/>
        </w:numPr>
        <w:spacing w:before="0" w:after="0" w:line="240" w:lineRule="auto"/>
        <w:jc w:val="both"/>
        <w:rPr>
          <w:rFonts w:asciiTheme="minorHAnsi" w:hAnsiTheme="minorHAnsi"/>
          <w:b w:val="0"/>
          <w:sz w:val="24"/>
          <w:szCs w:val="24"/>
        </w:rPr>
      </w:pPr>
      <w:r>
        <w:rPr>
          <w:rFonts w:asciiTheme="minorHAnsi" w:hAnsiTheme="minorHAnsi"/>
          <w:b w:val="0"/>
          <w:sz w:val="24"/>
          <w:szCs w:val="24"/>
        </w:rPr>
        <w:t>What are the political barriers to change?</w:t>
      </w: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numPr>
          <w:ilvl w:val="0"/>
          <w:numId w:val="1"/>
        </w:numPr>
        <w:spacing w:before="0" w:after="0" w:line="240" w:lineRule="auto"/>
        <w:jc w:val="both"/>
        <w:rPr>
          <w:rFonts w:asciiTheme="minorHAnsi" w:hAnsiTheme="minorHAnsi"/>
          <w:b w:val="0"/>
          <w:sz w:val="24"/>
          <w:szCs w:val="24"/>
        </w:rPr>
      </w:pPr>
      <w:r>
        <w:rPr>
          <w:rFonts w:asciiTheme="minorHAnsi" w:hAnsiTheme="minorHAnsi"/>
          <w:b w:val="0"/>
          <w:sz w:val="24"/>
          <w:szCs w:val="24"/>
        </w:rPr>
        <w:t>What alternatives does O’Reilly face?</w:t>
      </w: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numPr>
          <w:ilvl w:val="0"/>
          <w:numId w:val="1"/>
        </w:numPr>
        <w:spacing w:before="0" w:after="0" w:line="240" w:lineRule="auto"/>
        <w:jc w:val="both"/>
        <w:rPr>
          <w:rFonts w:asciiTheme="minorHAnsi" w:hAnsiTheme="minorHAnsi"/>
          <w:b w:val="0"/>
          <w:sz w:val="24"/>
          <w:szCs w:val="24"/>
        </w:rPr>
      </w:pPr>
      <w:r>
        <w:rPr>
          <w:rFonts w:asciiTheme="minorHAnsi" w:hAnsiTheme="minorHAnsi"/>
          <w:b w:val="0"/>
          <w:sz w:val="24"/>
          <w:szCs w:val="24"/>
        </w:rPr>
        <w:t>How should O’Reilly go about making desired changes</w:t>
      </w:r>
      <w:r w:rsidRPr="00BF1A9B">
        <w:rPr>
          <w:rFonts w:asciiTheme="minorHAnsi" w:hAnsiTheme="minorHAnsi"/>
          <w:b w:val="0"/>
          <w:sz w:val="24"/>
          <w:szCs w:val="24"/>
        </w:rPr>
        <w:t>?</w:t>
      </w: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P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ind w:left="720" w:firstLine="0"/>
        <w:jc w:val="left"/>
        <w:rPr>
          <w:rFonts w:asciiTheme="minorHAnsi" w:hAnsiTheme="minorHAnsi"/>
          <w:b w:val="0"/>
          <w:sz w:val="24"/>
          <w:szCs w:val="24"/>
        </w:rPr>
      </w:pPr>
    </w:p>
    <w:p w:rsidR="00BF1A9B" w:rsidRDefault="00B26050" w:rsidP="00BF1A9B">
      <w:pPr>
        <w:pStyle w:val="FMSectionTitle"/>
        <w:spacing w:before="0" w:after="0" w:line="240" w:lineRule="auto"/>
        <w:ind w:left="720" w:firstLine="0"/>
        <w:jc w:val="left"/>
        <w:rPr>
          <w:rFonts w:asciiTheme="minorHAnsi" w:hAnsiTheme="minorHAnsi"/>
          <w:b w:val="0"/>
          <w:sz w:val="24"/>
          <w:szCs w:val="24"/>
        </w:rPr>
      </w:pPr>
      <w:hyperlink r:id="rId8" w:history="1">
        <w:r w:rsidR="00BF1A9B" w:rsidRPr="00F108E4">
          <w:rPr>
            <w:rStyle w:val="Hyperlink"/>
            <w:rFonts w:asciiTheme="minorHAnsi" w:hAnsiTheme="minorHAnsi"/>
            <w:b w:val="0"/>
            <w:sz w:val="24"/>
            <w:szCs w:val="24"/>
          </w:rPr>
          <w:t>GM Edgar Schein on corporate culture</w:t>
        </w:r>
      </w:hyperlink>
      <w:r w:rsidR="00BF1A9B">
        <w:rPr>
          <w:rFonts w:asciiTheme="minorHAnsi" w:hAnsiTheme="minorHAnsi"/>
          <w:b w:val="0"/>
          <w:sz w:val="24"/>
          <w:szCs w:val="24"/>
        </w:rPr>
        <w:t xml:space="preserve"> - Video of 3:18</w:t>
      </w:r>
    </w:p>
    <w:p w:rsidR="00BF1A9B" w:rsidRDefault="00BF1A9B" w:rsidP="00BF1A9B">
      <w:pPr>
        <w:pStyle w:val="FMSectionTitle"/>
        <w:numPr>
          <w:ilvl w:val="0"/>
          <w:numId w:val="1"/>
        </w:numPr>
        <w:spacing w:before="0" w:after="0" w:line="240" w:lineRule="auto"/>
        <w:jc w:val="both"/>
        <w:rPr>
          <w:rFonts w:asciiTheme="minorHAnsi" w:hAnsiTheme="minorHAnsi"/>
          <w:b w:val="0"/>
          <w:sz w:val="24"/>
          <w:szCs w:val="24"/>
        </w:rPr>
      </w:pPr>
      <w:r>
        <w:rPr>
          <w:rFonts w:asciiTheme="minorHAnsi" w:hAnsiTheme="minorHAnsi"/>
          <w:b w:val="0"/>
          <w:sz w:val="24"/>
          <w:szCs w:val="24"/>
        </w:rPr>
        <w:t>According to Schein, how should leaders deal with organizational culture?</w:t>
      </w: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numPr>
          <w:ilvl w:val="0"/>
          <w:numId w:val="1"/>
        </w:numPr>
        <w:spacing w:before="0" w:after="0" w:line="240" w:lineRule="auto"/>
        <w:jc w:val="both"/>
        <w:rPr>
          <w:rFonts w:asciiTheme="minorHAnsi" w:hAnsiTheme="minorHAnsi"/>
          <w:b w:val="0"/>
          <w:sz w:val="24"/>
          <w:szCs w:val="24"/>
        </w:rPr>
      </w:pPr>
      <w:r>
        <w:rPr>
          <w:rFonts w:asciiTheme="minorHAnsi" w:hAnsiTheme="minorHAnsi"/>
          <w:b w:val="0"/>
          <w:sz w:val="24"/>
          <w:szCs w:val="24"/>
        </w:rPr>
        <w:t xml:space="preserve">How has Schein’s thinking on culture evolved over time? </w:t>
      </w:r>
    </w:p>
    <w:p w:rsidR="00BF1A9B" w:rsidRDefault="00BF1A9B" w:rsidP="00BF1A9B">
      <w:pPr>
        <w:pStyle w:val="FMSectionTitle"/>
        <w:spacing w:before="0" w:after="0" w:line="240" w:lineRule="auto"/>
        <w:ind w:left="1440" w:firstLine="0"/>
        <w:jc w:val="both"/>
        <w:rPr>
          <w:rFonts w:asciiTheme="minorHAnsi" w:hAnsiTheme="minorHAnsi"/>
          <w:b w:val="0"/>
          <w:sz w:val="24"/>
          <w:szCs w:val="24"/>
        </w:rPr>
      </w:pPr>
    </w:p>
    <w:p w:rsidR="00BF1A9B" w:rsidRDefault="00BF1A9B" w:rsidP="00BF1A9B">
      <w:pPr>
        <w:pStyle w:val="FMSectionTitle"/>
        <w:spacing w:before="0" w:after="0" w:line="240" w:lineRule="auto"/>
        <w:ind w:left="1440" w:firstLine="0"/>
        <w:jc w:val="both"/>
        <w:rPr>
          <w:rFonts w:asciiTheme="minorHAnsi" w:hAnsiTheme="minorHAnsi"/>
          <w:b w:val="0"/>
          <w:sz w:val="24"/>
          <w:szCs w:val="24"/>
        </w:rPr>
      </w:pPr>
    </w:p>
    <w:p w:rsidR="00BF1A9B" w:rsidRDefault="00BF1A9B" w:rsidP="00BF1A9B">
      <w:pPr>
        <w:pStyle w:val="FMSectionTitle"/>
        <w:spacing w:before="0" w:after="0" w:line="240" w:lineRule="auto"/>
        <w:ind w:left="1440" w:firstLine="0"/>
        <w:jc w:val="both"/>
        <w:rPr>
          <w:rFonts w:asciiTheme="minorHAnsi" w:hAnsiTheme="minorHAnsi"/>
          <w:b w:val="0"/>
          <w:sz w:val="24"/>
          <w:szCs w:val="24"/>
        </w:rPr>
      </w:pPr>
    </w:p>
    <w:p w:rsidR="00BF1A9B" w:rsidRDefault="00BF1A9B" w:rsidP="00BF1A9B">
      <w:pPr>
        <w:pStyle w:val="FMSectionTitle"/>
        <w:spacing w:before="0" w:after="0" w:line="240" w:lineRule="auto"/>
        <w:ind w:left="1440" w:firstLine="0"/>
        <w:jc w:val="both"/>
        <w:rPr>
          <w:rFonts w:asciiTheme="minorHAnsi" w:hAnsiTheme="minorHAnsi"/>
          <w:b w:val="0"/>
          <w:sz w:val="24"/>
          <w:szCs w:val="24"/>
        </w:rPr>
      </w:pPr>
    </w:p>
    <w:p w:rsidR="00BF1A9B" w:rsidRDefault="00BF1A9B" w:rsidP="00BF1A9B">
      <w:pPr>
        <w:pStyle w:val="FMSectionTitle"/>
        <w:spacing w:before="0" w:after="0" w:line="240" w:lineRule="auto"/>
        <w:ind w:left="1440" w:firstLine="0"/>
        <w:jc w:val="both"/>
        <w:rPr>
          <w:rFonts w:asciiTheme="minorHAnsi" w:hAnsiTheme="minorHAnsi"/>
          <w:b w:val="0"/>
          <w:sz w:val="24"/>
          <w:szCs w:val="24"/>
        </w:rPr>
      </w:pPr>
    </w:p>
    <w:p w:rsidR="00BF1A9B" w:rsidRDefault="00BF1A9B" w:rsidP="00BF1A9B">
      <w:pPr>
        <w:pStyle w:val="FMSectionTitle"/>
        <w:numPr>
          <w:ilvl w:val="0"/>
          <w:numId w:val="1"/>
        </w:numPr>
        <w:spacing w:before="0" w:after="0" w:line="240" w:lineRule="auto"/>
        <w:jc w:val="both"/>
        <w:rPr>
          <w:rFonts w:asciiTheme="minorHAnsi" w:hAnsiTheme="minorHAnsi"/>
          <w:b w:val="0"/>
          <w:sz w:val="24"/>
          <w:szCs w:val="24"/>
        </w:rPr>
      </w:pPr>
      <w:r>
        <w:rPr>
          <w:rFonts w:asciiTheme="minorHAnsi" w:hAnsiTheme="minorHAnsi"/>
          <w:b w:val="0"/>
          <w:sz w:val="24"/>
          <w:szCs w:val="24"/>
        </w:rPr>
        <w:t>What do you think of Schein’s advice on how to better prepare yourself for dealing with culture?</w:t>
      </w: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26050" w:rsidP="00BF1A9B">
      <w:pPr>
        <w:pStyle w:val="FMSectionTitle"/>
        <w:spacing w:before="0" w:after="0" w:line="240" w:lineRule="auto"/>
        <w:ind w:left="720" w:firstLine="0"/>
        <w:jc w:val="both"/>
        <w:rPr>
          <w:rFonts w:asciiTheme="minorHAnsi" w:hAnsiTheme="minorHAnsi"/>
          <w:b w:val="0"/>
          <w:sz w:val="24"/>
          <w:szCs w:val="24"/>
        </w:rPr>
      </w:pPr>
      <w:hyperlink r:id="rId9" w:history="1">
        <w:r w:rsidR="00BF1A9B" w:rsidRPr="00F108E4">
          <w:rPr>
            <w:rStyle w:val="Hyperlink"/>
            <w:rFonts w:asciiTheme="minorHAnsi" w:hAnsiTheme="minorHAnsi"/>
            <w:b w:val="0"/>
            <w:sz w:val="24"/>
            <w:szCs w:val="24"/>
          </w:rPr>
          <w:t>Simon Sinek: If You Don't Understand People, You Don't Understand Business</w:t>
        </w:r>
      </w:hyperlink>
      <w:r w:rsidR="00BF1A9B">
        <w:rPr>
          <w:rFonts w:asciiTheme="minorHAnsi" w:hAnsiTheme="minorHAnsi"/>
          <w:b w:val="0"/>
          <w:sz w:val="24"/>
          <w:szCs w:val="24"/>
        </w:rPr>
        <w:t xml:space="preserve"> – Video of 30:40</w:t>
      </w:r>
    </w:p>
    <w:p w:rsidR="00BF1A9B" w:rsidRDefault="00BF1A9B" w:rsidP="00BF1A9B">
      <w:pPr>
        <w:pStyle w:val="FMSectionTitle"/>
        <w:numPr>
          <w:ilvl w:val="0"/>
          <w:numId w:val="2"/>
        </w:numPr>
        <w:spacing w:before="0" w:after="0" w:line="240" w:lineRule="auto"/>
        <w:jc w:val="both"/>
        <w:rPr>
          <w:rFonts w:asciiTheme="minorHAnsi" w:hAnsiTheme="minorHAnsi"/>
          <w:b w:val="0"/>
          <w:sz w:val="24"/>
          <w:szCs w:val="24"/>
        </w:rPr>
      </w:pPr>
      <w:r>
        <w:rPr>
          <w:rFonts w:asciiTheme="minorHAnsi" w:hAnsiTheme="minorHAnsi"/>
          <w:b w:val="0"/>
          <w:sz w:val="24"/>
          <w:szCs w:val="24"/>
        </w:rPr>
        <w:t>According to Sinek, how is trust built?</w:t>
      </w:r>
    </w:p>
    <w:p w:rsidR="00BF1A9B" w:rsidRDefault="00BF1A9B" w:rsidP="00BF1A9B">
      <w:pPr>
        <w:pStyle w:val="FMSectionTitle"/>
        <w:numPr>
          <w:ilvl w:val="0"/>
          <w:numId w:val="2"/>
        </w:numPr>
        <w:spacing w:before="0" w:after="0" w:line="240" w:lineRule="auto"/>
        <w:jc w:val="both"/>
        <w:rPr>
          <w:rFonts w:asciiTheme="minorHAnsi" w:hAnsiTheme="minorHAnsi"/>
          <w:b w:val="0"/>
          <w:sz w:val="24"/>
          <w:szCs w:val="24"/>
        </w:rPr>
      </w:pPr>
      <w:r>
        <w:rPr>
          <w:rFonts w:asciiTheme="minorHAnsi" w:hAnsiTheme="minorHAnsi"/>
          <w:b w:val="0"/>
          <w:sz w:val="24"/>
          <w:szCs w:val="24"/>
        </w:rPr>
        <w:lastRenderedPageBreak/>
        <w:t>How does understanding people help us better understand business?</w:t>
      </w: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spacing w:before="0" w:after="0" w:line="240" w:lineRule="auto"/>
        <w:jc w:val="both"/>
        <w:rPr>
          <w:rFonts w:asciiTheme="minorHAnsi" w:hAnsiTheme="minorHAnsi"/>
          <w:b w:val="0"/>
          <w:sz w:val="24"/>
          <w:szCs w:val="24"/>
        </w:rPr>
      </w:pPr>
    </w:p>
    <w:p w:rsidR="00BF1A9B" w:rsidRDefault="00BF1A9B" w:rsidP="00BF1A9B">
      <w:pPr>
        <w:pStyle w:val="FMSectionTitle"/>
        <w:numPr>
          <w:ilvl w:val="0"/>
          <w:numId w:val="2"/>
        </w:numPr>
        <w:spacing w:before="0" w:after="0" w:line="240" w:lineRule="auto"/>
        <w:jc w:val="both"/>
        <w:rPr>
          <w:rFonts w:asciiTheme="minorHAnsi" w:hAnsiTheme="minorHAnsi"/>
          <w:b w:val="0"/>
          <w:sz w:val="24"/>
          <w:szCs w:val="24"/>
        </w:rPr>
      </w:pPr>
      <w:r>
        <w:rPr>
          <w:rFonts w:asciiTheme="minorHAnsi" w:hAnsiTheme="minorHAnsi"/>
          <w:b w:val="0"/>
          <w:sz w:val="24"/>
          <w:szCs w:val="24"/>
        </w:rPr>
        <w:t>What is Sinek’s case for authenticity?</w:t>
      </w:r>
    </w:p>
    <w:p w:rsidR="00BF1A9B" w:rsidRPr="00381F6C" w:rsidRDefault="00BF1A9B" w:rsidP="00BF1A9B">
      <w:pPr>
        <w:ind w:left="720"/>
        <w:rPr>
          <w:b/>
          <w:bCs/>
          <w:sz w:val="32"/>
          <w:szCs w:val="32"/>
        </w:rPr>
      </w:pPr>
    </w:p>
    <w:p w:rsidR="00BF1A9B" w:rsidRDefault="00BF1A9B" w:rsidP="00BF1A9B">
      <w:pPr>
        <w:pStyle w:val="BoxTitle"/>
        <w:jc w:val="center"/>
        <w:rPr>
          <w:smallCaps/>
        </w:rPr>
      </w:pPr>
      <w:r>
        <w:rPr>
          <w:smallCaps/>
        </w:rPr>
        <w:br w:type="page"/>
      </w:r>
    </w:p>
    <w:p w:rsidR="00BF1A9B" w:rsidRPr="00381F6C" w:rsidRDefault="00BF1A9B" w:rsidP="00BF1A9B">
      <w:pPr>
        <w:pStyle w:val="BoxTitle"/>
        <w:jc w:val="center"/>
        <w:rPr>
          <w:smallCaps/>
        </w:rPr>
      </w:pPr>
      <w:r w:rsidRPr="00381F6C">
        <w:rPr>
          <w:smallCaps/>
        </w:rPr>
        <w:lastRenderedPageBreak/>
        <w:t>Toolkit Exercise 6.2</w:t>
      </w:r>
    </w:p>
    <w:p w:rsidR="00BF1A9B" w:rsidRDefault="00BF1A9B" w:rsidP="00BF1A9B">
      <w:pPr>
        <w:pStyle w:val="Box-H2"/>
        <w:spacing w:before="0" w:after="0"/>
        <w:jc w:val="center"/>
      </w:pPr>
      <w:r w:rsidRPr="006A4C50">
        <w:t>Assessing Power</w:t>
      </w:r>
    </w:p>
    <w:p w:rsidR="00BF1A9B" w:rsidRDefault="00BF1A9B" w:rsidP="00BF1A9B">
      <w:pPr>
        <w:pStyle w:val="BoxTextNL"/>
      </w:pPr>
      <w:r>
        <w:t xml:space="preserve">Personal: </w:t>
      </w:r>
    </w:p>
    <w:p w:rsidR="00BF1A9B" w:rsidRDefault="00BF1A9B" w:rsidP="00BF1A9B">
      <w:pPr>
        <w:pStyle w:val="BoxTextNL"/>
      </w:pPr>
      <w:r w:rsidRPr="00C26876">
        <w:t>1.</w:t>
      </w:r>
      <w:r w:rsidRPr="00C26876">
        <w:tab/>
        <w:t xml:space="preserve">What sources of power do you have access to? </w:t>
      </w:r>
    </w:p>
    <w:p w:rsidR="00BF1A9B" w:rsidRDefault="00BF1A9B" w:rsidP="00BF1A9B">
      <w:pPr>
        <w:pStyle w:val="BoxTextNL"/>
      </w:pPr>
    </w:p>
    <w:p w:rsidR="00BF1A9B" w:rsidRDefault="00BF1A9B" w:rsidP="00BF1A9B">
      <w:pPr>
        <w:pStyle w:val="BoxTextNL"/>
        <w:ind w:firstLine="0"/>
      </w:pPr>
    </w:p>
    <w:p w:rsidR="00BF1A9B" w:rsidRDefault="00BF1A9B" w:rsidP="00BF1A9B">
      <w:pPr>
        <w:pStyle w:val="BoxTextNL"/>
        <w:ind w:firstLine="0"/>
      </w:pPr>
      <w:r w:rsidRPr="00C26876">
        <w:t xml:space="preserve">Your personal style and comfort zone will affect your choice of tactics. </w:t>
      </w:r>
      <w:r>
        <w:t>What tactics have you used in the past?</w:t>
      </w:r>
    </w:p>
    <w:p w:rsidR="00BF1A9B" w:rsidRDefault="00BF1A9B" w:rsidP="00BF1A9B">
      <w:pPr>
        <w:pStyle w:val="BoxTextNL"/>
      </w:pPr>
    </w:p>
    <w:p w:rsidR="00BF1A9B" w:rsidRPr="00C26876" w:rsidRDefault="00BF1A9B" w:rsidP="00BF1A9B">
      <w:pPr>
        <w:pStyle w:val="BoxTextNL"/>
      </w:pPr>
    </w:p>
    <w:p w:rsidR="00BF1A9B" w:rsidRDefault="00BF1A9B" w:rsidP="00BF1A9B">
      <w:pPr>
        <w:pStyle w:val="BoxTextNL"/>
      </w:pPr>
      <w:r w:rsidRPr="00C26876">
        <w:t>2.</w:t>
      </w:r>
      <w:r w:rsidRPr="00C26876">
        <w:tab/>
        <w:t xml:space="preserve">Consider a particular context in which you regularly find yourself (e.g., work, school, church, community group). What could you do to increase the power you have available to you in that context? </w:t>
      </w:r>
    </w:p>
    <w:p w:rsidR="00BF1A9B" w:rsidRDefault="00BF1A9B" w:rsidP="00BF1A9B">
      <w:pPr>
        <w:pStyle w:val="BoxTextNL"/>
      </w:pPr>
    </w:p>
    <w:p w:rsidR="00BF1A9B" w:rsidRDefault="00BF1A9B" w:rsidP="00BF1A9B">
      <w:pPr>
        <w:pStyle w:val="BoxTextNL"/>
      </w:pPr>
    </w:p>
    <w:p w:rsidR="00BF1A9B" w:rsidRDefault="00BF1A9B" w:rsidP="00BF1A9B">
      <w:pPr>
        <w:pStyle w:val="BoxTextNL"/>
        <w:ind w:firstLine="0"/>
      </w:pPr>
      <w:r w:rsidRPr="00C26876">
        <w:t>What types of power are involved?</w:t>
      </w:r>
    </w:p>
    <w:p w:rsidR="00BF1A9B" w:rsidRDefault="00BF1A9B" w:rsidP="00BF1A9B">
      <w:pPr>
        <w:pStyle w:val="BoxTextNL"/>
        <w:ind w:firstLine="0"/>
      </w:pPr>
    </w:p>
    <w:p w:rsidR="00BF1A9B" w:rsidRDefault="00BF1A9B" w:rsidP="00BF1A9B">
      <w:pPr>
        <w:pStyle w:val="BoxTextNL"/>
      </w:pPr>
      <w:r w:rsidRPr="00C26876">
        <w:t>3.</w:t>
      </w:r>
      <w:r w:rsidRPr="00C26876">
        <w:tab/>
        <w:t xml:space="preserve">As it is important to know exactly the sources and limits to your power, it is also very important to understand the key players, structures, and systems in your situation. How do these influence the types and amount of power available to you? </w:t>
      </w:r>
    </w:p>
    <w:p w:rsidR="00BF1A9B" w:rsidRDefault="00BF1A9B" w:rsidP="00BF1A9B">
      <w:pPr>
        <w:pStyle w:val="BoxTextNL"/>
      </w:pPr>
    </w:p>
    <w:p w:rsidR="00BF1A9B" w:rsidRDefault="00BF1A9B" w:rsidP="00BF1A9B">
      <w:pPr>
        <w:pStyle w:val="BoxTextNL"/>
        <w:ind w:firstLine="0"/>
      </w:pPr>
      <w:r w:rsidRPr="00C26876">
        <w:t>What could you do to change this?</w:t>
      </w:r>
    </w:p>
    <w:p w:rsidR="00BF1A9B" w:rsidRDefault="00BF1A9B" w:rsidP="00BF1A9B">
      <w:pPr>
        <w:pStyle w:val="BoxTextNL"/>
        <w:ind w:firstLine="0"/>
      </w:pPr>
    </w:p>
    <w:p w:rsidR="00BF1A9B" w:rsidRDefault="00BF1A9B" w:rsidP="00BF1A9B">
      <w:pPr>
        <w:pStyle w:val="BoxTextNL"/>
      </w:pPr>
    </w:p>
    <w:p w:rsidR="00BF1A9B" w:rsidRDefault="00BF1A9B" w:rsidP="00BF1A9B">
      <w:pPr>
        <w:pStyle w:val="BoxTextNL"/>
      </w:pPr>
      <w:r>
        <w:lastRenderedPageBreak/>
        <w:t>Organizational:</w:t>
      </w:r>
    </w:p>
    <w:p w:rsidR="00BF1A9B" w:rsidRDefault="00BF1A9B" w:rsidP="00BF1A9B">
      <w:pPr>
        <w:pStyle w:val="BoxTextNL"/>
      </w:pPr>
      <w:r w:rsidRPr="00C26876">
        <w:t>1.</w:t>
      </w:r>
      <w:r w:rsidRPr="00C26876">
        <w:tab/>
        <w:t xml:space="preserve">Pick an organization you are quite familiar with. What were the perceptions around power in the organization? </w:t>
      </w:r>
    </w:p>
    <w:p w:rsidR="00BF1A9B" w:rsidRDefault="00BF1A9B" w:rsidP="00BF1A9B">
      <w:pPr>
        <w:pStyle w:val="BoxTextNL"/>
      </w:pPr>
    </w:p>
    <w:p w:rsidR="00BF1A9B" w:rsidRDefault="00BF1A9B" w:rsidP="00BF1A9B">
      <w:pPr>
        <w:pStyle w:val="BoxTextNL"/>
      </w:pPr>
    </w:p>
    <w:p w:rsidR="00BF1A9B" w:rsidRDefault="00BF1A9B" w:rsidP="00BF1A9B">
      <w:pPr>
        <w:pStyle w:val="BoxTextNL"/>
        <w:ind w:firstLine="0"/>
      </w:pPr>
      <w:r w:rsidRPr="00C26876">
        <w:t xml:space="preserve">In particular, what factors led to the assumption of power? </w:t>
      </w:r>
    </w:p>
    <w:p w:rsidR="00BF1A9B" w:rsidRDefault="00BF1A9B" w:rsidP="00BF1A9B">
      <w:pPr>
        <w:pStyle w:val="BoxTextNL"/>
        <w:ind w:firstLine="0"/>
      </w:pPr>
    </w:p>
    <w:p w:rsidR="00BF1A9B" w:rsidRDefault="00BF1A9B" w:rsidP="00BF1A9B">
      <w:pPr>
        <w:pStyle w:val="BoxTextNL"/>
        <w:ind w:firstLine="0"/>
      </w:pPr>
    </w:p>
    <w:p w:rsidR="00BF1A9B" w:rsidRDefault="00BF1A9B" w:rsidP="00BF1A9B">
      <w:pPr>
        <w:pStyle w:val="BoxTextNL"/>
        <w:ind w:firstLine="0"/>
      </w:pPr>
      <w:r w:rsidRPr="00C26876">
        <w:t>Which departments carried more weight and influence? What behaviors were associated with having power?</w:t>
      </w:r>
    </w:p>
    <w:p w:rsidR="00BF1A9B" w:rsidRDefault="00BF1A9B" w:rsidP="00BF1A9B">
      <w:pPr>
        <w:pStyle w:val="BoxTextNL"/>
        <w:ind w:firstLine="0"/>
      </w:pPr>
    </w:p>
    <w:p w:rsidR="00BF1A9B" w:rsidRDefault="00BF1A9B" w:rsidP="00BF1A9B">
      <w:pPr>
        <w:pStyle w:val="BoxTextNL"/>
        <w:ind w:firstLine="0"/>
      </w:pPr>
    </w:p>
    <w:p w:rsidR="00BF1A9B" w:rsidRDefault="00BF1A9B" w:rsidP="00BF1A9B">
      <w:pPr>
        <w:pStyle w:val="BoxTextNL"/>
      </w:pPr>
      <w:r w:rsidRPr="00C26876">
        <w:t>2.</w:t>
      </w:r>
      <w:r w:rsidRPr="00C26876">
        <w:tab/>
        <w:t xml:space="preserve">Think of a change situation in the organization. What types of power were at play? </w:t>
      </w:r>
    </w:p>
    <w:p w:rsidR="00BF1A9B" w:rsidRDefault="00BF1A9B" w:rsidP="00BF1A9B">
      <w:pPr>
        <w:pStyle w:val="BoxTextNL"/>
      </w:pPr>
    </w:p>
    <w:p w:rsidR="00BF1A9B" w:rsidRDefault="00BF1A9B" w:rsidP="00BF1A9B">
      <w:pPr>
        <w:pStyle w:val="BoxTextNL"/>
        <w:ind w:firstLine="0"/>
      </w:pPr>
    </w:p>
    <w:p w:rsidR="00BF1A9B" w:rsidRDefault="00BF1A9B" w:rsidP="00BF1A9B">
      <w:pPr>
        <w:pStyle w:val="BoxTextNL"/>
        <w:ind w:firstLine="0"/>
      </w:pPr>
      <w:r w:rsidRPr="00C26876">
        <w:t>Who had position, knowledge, and personality power? What individuals and departments handled uncertainty, were central, and were not very substitutable?</w:t>
      </w:r>
    </w:p>
    <w:p w:rsidR="00BF1A9B" w:rsidRDefault="00BF1A9B" w:rsidP="00BF1A9B">
      <w:pPr>
        <w:pStyle w:val="BoxTextNL"/>
        <w:ind w:firstLine="0"/>
      </w:pPr>
    </w:p>
    <w:p w:rsidR="00BF1A9B" w:rsidRDefault="00BF1A9B" w:rsidP="00BF1A9B">
      <w:pPr>
        <w:pStyle w:val="BoxTextNL"/>
      </w:pPr>
      <w:r w:rsidRPr="00C26876">
        <w:t>3.</w:t>
      </w:r>
      <w:r w:rsidRPr="00C26876">
        <w:tab/>
        <w:t xml:space="preserve">In Hardy’s terms, who controlled resources? </w:t>
      </w:r>
    </w:p>
    <w:p w:rsidR="00BF1A9B" w:rsidRDefault="00BF1A9B" w:rsidP="00BF1A9B">
      <w:pPr>
        <w:pStyle w:val="BoxTextNL"/>
      </w:pPr>
    </w:p>
    <w:p w:rsidR="00BF1A9B" w:rsidRDefault="00BF1A9B" w:rsidP="00BF1A9B">
      <w:pPr>
        <w:pStyle w:val="BoxTextNL"/>
        <w:ind w:firstLine="0"/>
      </w:pPr>
    </w:p>
    <w:p w:rsidR="00BF1A9B" w:rsidRDefault="00BF1A9B" w:rsidP="00BF1A9B">
      <w:pPr>
        <w:pStyle w:val="BoxTextNL"/>
        <w:ind w:firstLine="0"/>
      </w:pPr>
      <w:r w:rsidRPr="00C26876">
        <w:t>Who had process power—that is, set the agendas, managed the nomination or appointment process to key committees, etc.? (Define what things meant and how important they were.)</w:t>
      </w:r>
    </w:p>
    <w:p w:rsidR="00BF1A9B" w:rsidRDefault="00BF1A9B" w:rsidP="00BF1A9B">
      <w:pPr>
        <w:pStyle w:val="BoxTextNL"/>
        <w:ind w:firstLine="0"/>
      </w:pPr>
    </w:p>
    <w:p w:rsidR="00BF1A9B" w:rsidRDefault="00BF1A9B" w:rsidP="00BF1A9B">
      <w:pPr>
        <w:pStyle w:val="BoxTextNL"/>
      </w:pPr>
      <w:r w:rsidRPr="00C26876">
        <w:lastRenderedPageBreak/>
        <w:t>4.</w:t>
      </w:r>
      <w:r w:rsidRPr="00C26876">
        <w:tab/>
        <w:t xml:space="preserve">Who had yea-saying power? </w:t>
      </w:r>
      <w:proofErr w:type="gramStart"/>
      <w:r w:rsidRPr="00C26876">
        <w:t>On what issues?</w:t>
      </w:r>
      <w:proofErr w:type="gramEnd"/>
      <w:r w:rsidRPr="00C26876">
        <w:t xml:space="preserve"> </w:t>
      </w:r>
    </w:p>
    <w:p w:rsidR="00BF1A9B" w:rsidRDefault="00BF1A9B" w:rsidP="00BF1A9B">
      <w:pPr>
        <w:pStyle w:val="BoxTextNL"/>
      </w:pPr>
    </w:p>
    <w:p w:rsidR="00BF1A9B" w:rsidRDefault="00BF1A9B" w:rsidP="00BF1A9B">
      <w:pPr>
        <w:pStyle w:val="BoxTextNL"/>
      </w:pPr>
    </w:p>
    <w:p w:rsidR="00BF1A9B" w:rsidRDefault="00BF1A9B" w:rsidP="00BF1A9B">
      <w:pPr>
        <w:pStyle w:val="BoxTextNL"/>
      </w:pPr>
      <w:r>
        <w:t xml:space="preserve">5.  </w:t>
      </w:r>
      <w:r>
        <w:tab/>
        <w:t>Who had nay-saying power?</w:t>
      </w:r>
    </w:p>
    <w:p w:rsidR="00BF1A9B" w:rsidRPr="00BF1A9B" w:rsidRDefault="00BF1A9B" w:rsidP="00BF1A9B">
      <w:pPr>
        <w:pStyle w:val="BoxTextNL"/>
        <w:jc w:val="center"/>
      </w:pPr>
      <w:r>
        <w:br/>
      </w:r>
      <w:r>
        <w:br w:type="page"/>
      </w:r>
      <w:r w:rsidRPr="00381F6C">
        <w:rPr>
          <w:smallCaps/>
        </w:rPr>
        <w:lastRenderedPageBreak/>
        <w:t>Toolkit Exercise 6.3</w:t>
      </w:r>
    </w:p>
    <w:p w:rsidR="00BF1A9B" w:rsidRPr="006A4C50" w:rsidRDefault="00BF1A9B" w:rsidP="00BF1A9B">
      <w:pPr>
        <w:pStyle w:val="Box-H2"/>
        <w:spacing w:before="0" w:after="0"/>
        <w:jc w:val="center"/>
      </w:pPr>
      <w:r w:rsidRPr="006A4C50">
        <w:t>Perceived Impact of Change</w:t>
      </w:r>
    </w:p>
    <w:p w:rsidR="00BF1A9B" w:rsidRDefault="00BF1A9B" w:rsidP="00BF1A9B">
      <w:pPr>
        <w:pStyle w:val="BoxTextNL"/>
      </w:pPr>
      <w:r w:rsidRPr="00C26876">
        <w:t>1.</w:t>
      </w:r>
      <w:r w:rsidRPr="00C26876">
        <w:tab/>
        <w:t xml:space="preserve">Consider the impact of a change on an organization you are familiar with and then consider the impact on the individuals concerned. </w:t>
      </w:r>
      <w:r>
        <w:t xml:space="preserve">What were the impacts on the organization?  What were the impacts on the individuals?  </w:t>
      </w:r>
    </w:p>
    <w:p w:rsidR="00BF1A9B" w:rsidRDefault="00BF1A9B" w:rsidP="00BF1A9B">
      <w:pPr>
        <w:pStyle w:val="BoxTextNL"/>
      </w:pPr>
      <w:r>
        <w:br/>
      </w:r>
    </w:p>
    <w:p w:rsidR="00BF1A9B" w:rsidRDefault="00BF1A9B" w:rsidP="00BF1A9B">
      <w:pPr>
        <w:pStyle w:val="BoxTextNL"/>
      </w:pPr>
    </w:p>
    <w:p w:rsidR="00BF1A9B" w:rsidRDefault="00BF1A9B" w:rsidP="00BF1A9B">
      <w:pPr>
        <w:pStyle w:val="BoxTextNL"/>
        <w:ind w:firstLine="0"/>
      </w:pPr>
      <w:r w:rsidRPr="00C26876">
        <w:t>Were these impacts both positive? Are you certain they were perceived that way?</w:t>
      </w:r>
    </w:p>
    <w:p w:rsidR="00BF1A9B" w:rsidRDefault="00BF1A9B" w:rsidP="00BF1A9B">
      <w:pPr>
        <w:pStyle w:val="BoxTextNL"/>
        <w:ind w:firstLine="0"/>
      </w:pPr>
    </w:p>
    <w:p w:rsidR="00BF1A9B" w:rsidRDefault="00BF1A9B" w:rsidP="00BF1A9B">
      <w:pPr>
        <w:pStyle w:val="BoxTextNL"/>
        <w:ind w:firstLine="0"/>
      </w:pPr>
    </w:p>
    <w:p w:rsidR="00BF1A9B" w:rsidRDefault="00BF1A9B" w:rsidP="00BF1A9B">
      <w:pPr>
        <w:pStyle w:val="BoxTextNL"/>
      </w:pPr>
      <w:r w:rsidRPr="00C26876">
        <w:t>2.</w:t>
      </w:r>
      <w:r w:rsidRPr="00C26876">
        <w:tab/>
        <w:t xml:space="preserve">What were the perceived costs of change? Who perceived these? </w:t>
      </w:r>
    </w:p>
    <w:p w:rsidR="00BF1A9B" w:rsidRDefault="00BF1A9B" w:rsidP="00BF1A9B">
      <w:pPr>
        <w:pStyle w:val="BoxTextNL"/>
      </w:pPr>
    </w:p>
    <w:p w:rsidR="00BF1A9B" w:rsidRDefault="00BF1A9B" w:rsidP="00BF1A9B">
      <w:pPr>
        <w:pStyle w:val="BoxTextNL"/>
      </w:pPr>
    </w:p>
    <w:p w:rsidR="00BF1A9B" w:rsidRDefault="00BF1A9B" w:rsidP="00BF1A9B">
      <w:pPr>
        <w:pStyle w:val="BoxTextNL"/>
        <w:ind w:firstLine="0"/>
      </w:pPr>
      <w:r w:rsidRPr="00C26876">
        <w:t>Were the perceptions accurate? How could they be influenced?</w:t>
      </w:r>
    </w:p>
    <w:p w:rsidR="00BF1A9B" w:rsidRDefault="00BF1A9B" w:rsidP="00BF1A9B">
      <w:pPr>
        <w:pStyle w:val="BoxTextNL"/>
        <w:ind w:firstLine="0"/>
      </w:pPr>
    </w:p>
    <w:p w:rsidR="00BF1A9B" w:rsidRDefault="00BF1A9B" w:rsidP="00BF1A9B">
      <w:pPr>
        <w:pStyle w:val="BoxTextNL"/>
        <w:ind w:firstLine="0"/>
      </w:pPr>
    </w:p>
    <w:p w:rsidR="00BF1A9B" w:rsidRDefault="00BF1A9B" w:rsidP="00BF1A9B">
      <w:pPr>
        <w:pStyle w:val="BoxTextNL"/>
      </w:pPr>
      <w:r w:rsidRPr="00C26876">
        <w:t>3.</w:t>
      </w:r>
      <w:r w:rsidRPr="00C26876">
        <w:tab/>
        <w:t xml:space="preserve">What were the perceived benefits of change? </w:t>
      </w:r>
    </w:p>
    <w:p w:rsidR="00BF1A9B" w:rsidRDefault="00BF1A9B" w:rsidP="00BF1A9B">
      <w:pPr>
        <w:pStyle w:val="BoxTextNL"/>
      </w:pPr>
    </w:p>
    <w:p w:rsidR="00BF1A9B" w:rsidRDefault="00BF1A9B" w:rsidP="00BF1A9B">
      <w:pPr>
        <w:pStyle w:val="BoxTextNL"/>
        <w:ind w:firstLine="0"/>
      </w:pPr>
      <w:r w:rsidRPr="00C26876">
        <w:t xml:space="preserve">Were the perceptions accurate? </w:t>
      </w:r>
    </w:p>
    <w:p w:rsidR="00BF1A9B" w:rsidRDefault="00BF1A9B" w:rsidP="00BF1A9B">
      <w:pPr>
        <w:pStyle w:val="BoxTextNL"/>
        <w:ind w:firstLine="0"/>
      </w:pPr>
    </w:p>
    <w:p w:rsidR="00BF1A9B" w:rsidRDefault="00BF1A9B" w:rsidP="00BF1A9B">
      <w:pPr>
        <w:pStyle w:val="BoxTextNL"/>
        <w:ind w:firstLine="0"/>
      </w:pPr>
      <w:r w:rsidRPr="00C26876">
        <w:t xml:space="preserve">What was the probability of achieving these benefits? </w:t>
      </w:r>
    </w:p>
    <w:p w:rsidR="00BF1A9B" w:rsidRDefault="00BF1A9B" w:rsidP="00BF1A9B">
      <w:pPr>
        <w:pStyle w:val="BoxTextNL"/>
        <w:ind w:firstLine="0"/>
      </w:pPr>
    </w:p>
    <w:p w:rsidR="00BF1A9B" w:rsidRDefault="00BF1A9B" w:rsidP="00BF1A9B">
      <w:pPr>
        <w:pStyle w:val="BoxTextNL"/>
        <w:ind w:firstLine="0"/>
      </w:pPr>
      <w:r w:rsidRPr="00C26876">
        <w:t>Were the employees and managers dissatisfied with the present state? Why? What were the costs of not changing?</w:t>
      </w:r>
    </w:p>
    <w:p w:rsidR="00BF1A9B" w:rsidRDefault="00BF1A9B" w:rsidP="00BF1A9B">
      <w:pPr>
        <w:pStyle w:val="BoxTextNL"/>
      </w:pPr>
      <w:r w:rsidRPr="00C26876">
        <w:lastRenderedPageBreak/>
        <w:t>4.</w:t>
      </w:r>
      <w:r w:rsidRPr="00C26876">
        <w:tab/>
        <w:t>Did the organization incur the costs of change prior to the benefits? If so, why did the organization agree to this risk? (i.e., incurring rather definite costs but indefinite benefits?)</w:t>
      </w:r>
    </w:p>
    <w:p w:rsidR="00BF1A9B" w:rsidRDefault="00BF1A9B" w:rsidP="00BF1A9B">
      <w:pPr>
        <w:pStyle w:val="BoxTextNL"/>
      </w:pPr>
    </w:p>
    <w:p w:rsidR="00BF1A9B" w:rsidRDefault="00BF1A9B" w:rsidP="00BF1A9B">
      <w:pPr>
        <w:pStyle w:val="BoxTitle"/>
        <w:jc w:val="center"/>
        <w:rPr>
          <w:smallCaps/>
        </w:rPr>
      </w:pPr>
      <w:r>
        <w:rPr>
          <w:smallCaps/>
        </w:rPr>
        <w:br w:type="page"/>
      </w:r>
    </w:p>
    <w:p w:rsidR="00BF1A9B" w:rsidRPr="00381F6C" w:rsidRDefault="00BF1A9B" w:rsidP="00BF1A9B">
      <w:pPr>
        <w:pStyle w:val="BoxTitle"/>
        <w:jc w:val="center"/>
        <w:rPr>
          <w:smallCaps/>
        </w:rPr>
      </w:pPr>
      <w:r w:rsidRPr="00381F6C">
        <w:rPr>
          <w:smallCaps/>
        </w:rPr>
        <w:lastRenderedPageBreak/>
        <w:t>Toolkit Exercise 6.4</w:t>
      </w:r>
    </w:p>
    <w:p w:rsidR="00BF1A9B" w:rsidRPr="006A4C50" w:rsidRDefault="00BF1A9B" w:rsidP="00BF1A9B">
      <w:pPr>
        <w:pStyle w:val="Box-H2"/>
        <w:spacing w:before="0" w:after="0"/>
        <w:jc w:val="center"/>
      </w:pPr>
      <w:r w:rsidRPr="006A4C50">
        <w:t>Understanding the Forces for and Against Change: The Force Field Analysis</w:t>
      </w:r>
    </w:p>
    <w:p w:rsidR="00BF1A9B" w:rsidRDefault="00BF1A9B" w:rsidP="00BF1A9B">
      <w:pPr>
        <w:pStyle w:val="BoxTextNL"/>
      </w:pPr>
    </w:p>
    <w:p w:rsidR="00BF1A9B" w:rsidRPr="00C26876" w:rsidRDefault="00BF1A9B" w:rsidP="00BF1A9B">
      <w:pPr>
        <w:pStyle w:val="BoxTextNL"/>
      </w:pPr>
      <w:r w:rsidRPr="00C26876">
        <w:t>Consider a</w:t>
      </w:r>
      <w:r>
        <w:t>n</w:t>
      </w:r>
      <w:r w:rsidRPr="00C26876">
        <w:t xml:space="preserve"> organizational change situation you are familiar with.</w:t>
      </w:r>
      <w:r>
        <w:t xml:space="preserve">  Use the following questions to guide you through the process of drawing a force field analysis.</w:t>
      </w:r>
    </w:p>
    <w:p w:rsidR="00BF1A9B" w:rsidRDefault="00BF1A9B" w:rsidP="00BF1A9B">
      <w:pPr>
        <w:pStyle w:val="BoxTextNL"/>
      </w:pPr>
      <w:r w:rsidRPr="00C26876">
        <w:t>1.</w:t>
      </w:r>
      <w:r w:rsidRPr="00C26876">
        <w:tab/>
        <w:t>What are the forces for change? Include external forces as well as a consideration of key individuals or groups. How strong and committed are these forces? (Who will let it happen; who will help it happen; who will make it happen?</w:t>
      </w:r>
    </w:p>
    <w:p w:rsidR="00BF1A9B" w:rsidRDefault="00BF1A9B" w:rsidP="00BF1A9B">
      <w:pPr>
        <w:pStyle w:val="BoxTextNL"/>
      </w:pPr>
    </w:p>
    <w:p w:rsidR="00BF1A9B" w:rsidRDefault="00BF1A9B" w:rsidP="00BF1A9B">
      <w:pPr>
        <w:pStyle w:val="BoxTextNL"/>
      </w:pPr>
    </w:p>
    <w:p w:rsidR="00BF1A9B" w:rsidRPr="00C26876" w:rsidRDefault="00BF1A9B" w:rsidP="00BF1A9B">
      <w:pPr>
        <w:pStyle w:val="BoxTextNL"/>
      </w:pPr>
    </w:p>
    <w:p w:rsidR="00BF1A9B" w:rsidRDefault="00BF1A9B" w:rsidP="00BF1A9B">
      <w:pPr>
        <w:pStyle w:val="BoxTextNL"/>
      </w:pPr>
      <w:r w:rsidRPr="00C26876">
        <w:t>2.</w:t>
      </w:r>
      <w:r w:rsidRPr="00C26876">
        <w:tab/>
        <w:t>How could these forces be augmented or increased? What forces could be added to those that exist?</w:t>
      </w:r>
    </w:p>
    <w:p w:rsidR="00BF1A9B" w:rsidRDefault="00BF1A9B" w:rsidP="00BF1A9B">
      <w:pPr>
        <w:pStyle w:val="BoxTextNL"/>
      </w:pPr>
    </w:p>
    <w:p w:rsidR="00BF1A9B" w:rsidRDefault="00BF1A9B" w:rsidP="00BF1A9B">
      <w:pPr>
        <w:pStyle w:val="BoxTextNL"/>
      </w:pPr>
    </w:p>
    <w:p w:rsidR="00BF1A9B" w:rsidRPr="00C26876" w:rsidRDefault="00BF1A9B" w:rsidP="00BF1A9B">
      <w:pPr>
        <w:pStyle w:val="BoxTextNL"/>
      </w:pPr>
    </w:p>
    <w:p w:rsidR="00BF1A9B" w:rsidRDefault="00BF1A9B" w:rsidP="00BF1A9B">
      <w:pPr>
        <w:pStyle w:val="BoxTextNL"/>
      </w:pPr>
      <w:r w:rsidRPr="00C26876">
        <w:t>3.</w:t>
      </w:r>
      <w:r w:rsidRPr="00C26876">
        <w:tab/>
        <w:t>What are the forces that oppose change? Include structural forces such as reward systems or formal processes in the organization. Consider as well the effect of informal processes and groups or the culture of the organization.</w:t>
      </w:r>
    </w:p>
    <w:p w:rsidR="00BF1A9B" w:rsidRDefault="00BF1A9B" w:rsidP="00BF1A9B">
      <w:pPr>
        <w:pStyle w:val="BoxTextNL"/>
      </w:pPr>
    </w:p>
    <w:p w:rsidR="00BF1A9B" w:rsidRDefault="00BF1A9B" w:rsidP="00BF1A9B">
      <w:pPr>
        <w:pStyle w:val="BoxTextNL"/>
      </w:pPr>
    </w:p>
    <w:p w:rsidR="00BF1A9B" w:rsidRPr="00C26876" w:rsidRDefault="00BF1A9B" w:rsidP="00BF1A9B">
      <w:pPr>
        <w:pStyle w:val="BoxTextNL"/>
      </w:pPr>
    </w:p>
    <w:p w:rsidR="00BF1A9B" w:rsidRDefault="00BF1A9B" w:rsidP="00BF1A9B">
      <w:pPr>
        <w:pStyle w:val="BoxTextNL"/>
      </w:pPr>
      <w:r w:rsidRPr="00C26876">
        <w:t>4.</w:t>
      </w:r>
      <w:r w:rsidRPr="00C26876">
        <w:tab/>
        <w:t>How could these forces be weakened or removed? What things might create major resentment in these forces?</w:t>
      </w:r>
    </w:p>
    <w:p w:rsidR="00BF1A9B" w:rsidRDefault="00BF1A9B" w:rsidP="00BF1A9B">
      <w:pPr>
        <w:pStyle w:val="BoxTextNL"/>
        <w:ind w:left="0" w:firstLine="0"/>
      </w:pPr>
    </w:p>
    <w:p w:rsidR="00BF1A9B" w:rsidRDefault="00BF1A9B" w:rsidP="00BF1A9B">
      <w:pPr>
        <w:pStyle w:val="BoxTextNL"/>
        <w:ind w:left="0" w:firstLine="0"/>
      </w:pPr>
    </w:p>
    <w:p w:rsidR="00BF1A9B" w:rsidRPr="00C26876" w:rsidRDefault="00BF1A9B" w:rsidP="00BF1A9B">
      <w:pPr>
        <w:pStyle w:val="BoxTextNL"/>
        <w:ind w:left="0" w:firstLine="0"/>
      </w:pPr>
    </w:p>
    <w:p w:rsidR="00BF1A9B" w:rsidRDefault="00BF1A9B" w:rsidP="00BF1A9B">
      <w:pPr>
        <w:pStyle w:val="BoxTextNL"/>
      </w:pPr>
      <w:r w:rsidRPr="00C26876">
        <w:t>5.</w:t>
      </w:r>
      <w:r w:rsidRPr="00C26876">
        <w:tab/>
        <w:t>Can you identify any points of leverage that you could employ to advance the change? For example, deploying key well-respected individuals who support the change or providing low-cost guarantees related to serious concerns.</w:t>
      </w:r>
    </w:p>
    <w:p w:rsidR="00BF1A9B" w:rsidRDefault="00BF1A9B" w:rsidP="00BF1A9B">
      <w:pPr>
        <w:pStyle w:val="BoxTextNL"/>
      </w:pPr>
    </w:p>
    <w:p w:rsidR="00BF1A9B" w:rsidRDefault="00BF1A9B" w:rsidP="00BF1A9B">
      <w:pPr>
        <w:pStyle w:val="BoxTextNL"/>
      </w:pPr>
    </w:p>
    <w:p w:rsidR="00BF1A9B" w:rsidRDefault="00BF1A9B" w:rsidP="00BF1A9B">
      <w:pPr>
        <w:pStyle w:val="BoxTextNL"/>
      </w:pPr>
    </w:p>
    <w:p w:rsidR="00BF1A9B" w:rsidRDefault="00BF1A9B" w:rsidP="00BF1A9B">
      <w:pPr>
        <w:pStyle w:val="BoxTextNL"/>
      </w:pPr>
    </w:p>
    <w:p w:rsidR="0017501E" w:rsidRDefault="0017501E"/>
    <w:sectPr w:rsidR="0017501E" w:rsidSect="00BF1A9B">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050" w:rsidRDefault="00B26050" w:rsidP="00B26050">
      <w:pPr>
        <w:spacing w:line="240" w:lineRule="auto"/>
      </w:pPr>
      <w:r>
        <w:separator/>
      </w:r>
    </w:p>
  </w:endnote>
  <w:endnote w:type="continuationSeparator" w:id="0">
    <w:p w:rsidR="00B26050" w:rsidRDefault="00B26050" w:rsidP="00B26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050" w:rsidRDefault="00B26050" w:rsidP="00B26050">
      <w:pPr>
        <w:spacing w:line="240" w:lineRule="auto"/>
      </w:pPr>
      <w:r>
        <w:separator/>
      </w:r>
    </w:p>
  </w:footnote>
  <w:footnote w:type="continuationSeparator" w:id="0">
    <w:p w:rsidR="00B26050" w:rsidRDefault="00B26050" w:rsidP="00B260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50" w:rsidRDefault="00B26050" w:rsidP="00B26050">
    <w:pPr>
      <w:pStyle w:val="Header"/>
      <w:tabs>
        <w:tab w:val="clear" w:pos="9360"/>
        <w:tab w:val="right" w:pos="10080"/>
      </w:tabs>
      <w:jc w:val="left"/>
    </w:pPr>
    <w:proofErr w:type="spellStart"/>
    <w:r>
      <w:t>Cawsey</w:t>
    </w:r>
    <w:proofErr w:type="spellEnd"/>
    <w:r>
      <w:t xml:space="preserve">, </w:t>
    </w:r>
    <w:proofErr w:type="spellStart"/>
    <w:r>
      <w:t>Deszca</w:t>
    </w:r>
    <w:proofErr w:type="spellEnd"/>
    <w:r>
      <w:t xml:space="preserve">, and </w:t>
    </w:r>
    <w:proofErr w:type="spellStart"/>
    <w:r>
      <w:t>Ingols</w:t>
    </w:r>
    <w:proofErr w:type="spellEnd"/>
    <w:r>
      <w:t xml:space="preserve">: </w:t>
    </w:r>
    <w:r>
      <w:rPr>
        <w:i/>
      </w:rPr>
      <w:t xml:space="preserve">Organizational Change, </w:t>
    </w:r>
    <w:r>
      <w:t>3e</w:t>
    </w:r>
  </w:p>
  <w:p w:rsidR="00B26050" w:rsidRDefault="00B26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5145"/>
    <w:multiLevelType w:val="hybridMultilevel"/>
    <w:tmpl w:val="FD38FE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6A02E8"/>
    <w:multiLevelType w:val="multilevel"/>
    <w:tmpl w:val="FD38FE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65F663D4"/>
    <w:multiLevelType w:val="hybridMultilevel"/>
    <w:tmpl w:val="B6C4F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8324D8"/>
    <w:multiLevelType w:val="hybridMultilevel"/>
    <w:tmpl w:val="43C09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9B"/>
    <w:rsid w:val="0017501E"/>
    <w:rsid w:val="00B26050"/>
    <w:rsid w:val="00BF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9B"/>
    <w:pPr>
      <w:widowControl w:val="0"/>
      <w:suppressAutoHyphens/>
      <w:autoSpaceDE w:val="0"/>
      <w:autoSpaceDN w:val="0"/>
      <w:adjustRightInd w:val="0"/>
      <w:spacing w:line="360" w:lineRule="auto"/>
      <w:ind w:firstLine="360"/>
      <w:jc w:val="both"/>
      <w:textAlignment w:val="center"/>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itle">
    <w:name w:val="Box Title"/>
    <w:basedOn w:val="Normal"/>
    <w:uiPriority w:val="99"/>
    <w:rsid w:val="00BF1A9B"/>
    <w:pPr>
      <w:pBdr>
        <w:top w:val="single" w:sz="4" w:space="13" w:color="000000"/>
        <w:bottom w:val="single" w:sz="4" w:space="1" w:color="000000"/>
      </w:pBdr>
      <w:ind w:firstLine="0"/>
      <w:jc w:val="left"/>
    </w:pPr>
    <w:rPr>
      <w:b/>
      <w:bCs/>
    </w:rPr>
  </w:style>
  <w:style w:type="paragraph" w:customStyle="1" w:styleId="Box-H2">
    <w:name w:val="Box-H2"/>
    <w:basedOn w:val="Normal"/>
    <w:uiPriority w:val="99"/>
    <w:rsid w:val="00BF1A9B"/>
    <w:pPr>
      <w:spacing w:before="520" w:after="200"/>
      <w:ind w:firstLine="0"/>
      <w:jc w:val="left"/>
    </w:pPr>
    <w:rPr>
      <w:b/>
      <w:bCs/>
    </w:rPr>
  </w:style>
  <w:style w:type="paragraph" w:customStyle="1" w:styleId="FMSectionTitle">
    <w:name w:val="FM &amp; Section Title"/>
    <w:basedOn w:val="Normal"/>
    <w:uiPriority w:val="99"/>
    <w:rsid w:val="00BF1A9B"/>
    <w:pPr>
      <w:keepNext/>
      <w:spacing w:before="240" w:after="160"/>
      <w:jc w:val="center"/>
    </w:pPr>
    <w:rPr>
      <w:b/>
      <w:bCs/>
      <w:sz w:val="28"/>
      <w:szCs w:val="28"/>
    </w:rPr>
  </w:style>
  <w:style w:type="paragraph" w:customStyle="1" w:styleId="BoxTextNL">
    <w:name w:val="Box Text (NL)"/>
    <w:basedOn w:val="Normal"/>
    <w:rsid w:val="00BF1A9B"/>
    <w:pPr>
      <w:widowControl/>
      <w:pBdr>
        <w:top w:val="single" w:sz="4" w:space="1" w:color="auto"/>
        <w:bottom w:val="single" w:sz="4" w:space="1" w:color="auto"/>
      </w:pBdr>
      <w:suppressAutoHyphens w:val="0"/>
      <w:autoSpaceDE/>
      <w:autoSpaceDN/>
      <w:adjustRightInd/>
      <w:spacing w:before="120"/>
      <w:ind w:left="504" w:hanging="504"/>
      <w:jc w:val="left"/>
      <w:textAlignment w:val="auto"/>
    </w:pPr>
    <w:rPr>
      <w:szCs w:val="20"/>
    </w:rPr>
  </w:style>
  <w:style w:type="character" w:styleId="Hyperlink">
    <w:name w:val="Hyperlink"/>
    <w:uiPriority w:val="99"/>
    <w:unhideWhenUsed/>
    <w:rsid w:val="00BF1A9B"/>
    <w:rPr>
      <w:color w:val="0000FF"/>
      <w:u w:val="single"/>
    </w:rPr>
  </w:style>
  <w:style w:type="paragraph" w:styleId="ListParagraph">
    <w:name w:val="List Paragraph"/>
    <w:basedOn w:val="Normal"/>
    <w:uiPriority w:val="34"/>
    <w:qFormat/>
    <w:rsid w:val="00BF1A9B"/>
    <w:pPr>
      <w:ind w:left="720"/>
      <w:contextualSpacing/>
    </w:pPr>
  </w:style>
  <w:style w:type="paragraph" w:styleId="Header">
    <w:name w:val="header"/>
    <w:basedOn w:val="Normal"/>
    <w:link w:val="HeaderChar"/>
    <w:uiPriority w:val="99"/>
    <w:unhideWhenUsed/>
    <w:rsid w:val="00B26050"/>
    <w:pPr>
      <w:tabs>
        <w:tab w:val="center" w:pos="4680"/>
        <w:tab w:val="right" w:pos="9360"/>
      </w:tabs>
      <w:spacing w:line="240" w:lineRule="auto"/>
    </w:pPr>
  </w:style>
  <w:style w:type="character" w:customStyle="1" w:styleId="HeaderChar">
    <w:name w:val="Header Char"/>
    <w:basedOn w:val="DefaultParagraphFont"/>
    <w:link w:val="Header"/>
    <w:uiPriority w:val="99"/>
    <w:rsid w:val="00B26050"/>
    <w:rPr>
      <w:rFonts w:ascii="Times New Roman" w:eastAsia="Times New Roman" w:hAnsi="Times New Roman" w:cs="Times New Roman"/>
    </w:rPr>
  </w:style>
  <w:style w:type="paragraph" w:styleId="Footer">
    <w:name w:val="footer"/>
    <w:basedOn w:val="Normal"/>
    <w:link w:val="FooterChar"/>
    <w:uiPriority w:val="99"/>
    <w:unhideWhenUsed/>
    <w:rsid w:val="00B26050"/>
    <w:pPr>
      <w:tabs>
        <w:tab w:val="center" w:pos="4680"/>
        <w:tab w:val="right" w:pos="9360"/>
      </w:tabs>
      <w:spacing w:line="240" w:lineRule="auto"/>
    </w:pPr>
  </w:style>
  <w:style w:type="character" w:customStyle="1" w:styleId="FooterChar">
    <w:name w:val="Footer Char"/>
    <w:basedOn w:val="DefaultParagraphFont"/>
    <w:link w:val="Footer"/>
    <w:uiPriority w:val="99"/>
    <w:rsid w:val="00B2605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9B"/>
    <w:pPr>
      <w:widowControl w:val="0"/>
      <w:suppressAutoHyphens/>
      <w:autoSpaceDE w:val="0"/>
      <w:autoSpaceDN w:val="0"/>
      <w:adjustRightInd w:val="0"/>
      <w:spacing w:line="360" w:lineRule="auto"/>
      <w:ind w:firstLine="360"/>
      <w:jc w:val="both"/>
      <w:textAlignment w:val="center"/>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itle">
    <w:name w:val="Box Title"/>
    <w:basedOn w:val="Normal"/>
    <w:uiPriority w:val="99"/>
    <w:rsid w:val="00BF1A9B"/>
    <w:pPr>
      <w:pBdr>
        <w:top w:val="single" w:sz="4" w:space="13" w:color="000000"/>
        <w:bottom w:val="single" w:sz="4" w:space="1" w:color="000000"/>
      </w:pBdr>
      <w:ind w:firstLine="0"/>
      <w:jc w:val="left"/>
    </w:pPr>
    <w:rPr>
      <w:b/>
      <w:bCs/>
    </w:rPr>
  </w:style>
  <w:style w:type="paragraph" w:customStyle="1" w:styleId="Box-H2">
    <w:name w:val="Box-H2"/>
    <w:basedOn w:val="Normal"/>
    <w:uiPriority w:val="99"/>
    <w:rsid w:val="00BF1A9B"/>
    <w:pPr>
      <w:spacing w:before="520" w:after="200"/>
      <w:ind w:firstLine="0"/>
      <w:jc w:val="left"/>
    </w:pPr>
    <w:rPr>
      <w:b/>
      <w:bCs/>
    </w:rPr>
  </w:style>
  <w:style w:type="paragraph" w:customStyle="1" w:styleId="FMSectionTitle">
    <w:name w:val="FM &amp; Section Title"/>
    <w:basedOn w:val="Normal"/>
    <w:uiPriority w:val="99"/>
    <w:rsid w:val="00BF1A9B"/>
    <w:pPr>
      <w:keepNext/>
      <w:spacing w:before="240" w:after="160"/>
      <w:jc w:val="center"/>
    </w:pPr>
    <w:rPr>
      <w:b/>
      <w:bCs/>
      <w:sz w:val="28"/>
      <w:szCs w:val="28"/>
    </w:rPr>
  </w:style>
  <w:style w:type="paragraph" w:customStyle="1" w:styleId="BoxTextNL">
    <w:name w:val="Box Text (NL)"/>
    <w:basedOn w:val="Normal"/>
    <w:rsid w:val="00BF1A9B"/>
    <w:pPr>
      <w:widowControl/>
      <w:pBdr>
        <w:top w:val="single" w:sz="4" w:space="1" w:color="auto"/>
        <w:bottom w:val="single" w:sz="4" w:space="1" w:color="auto"/>
      </w:pBdr>
      <w:suppressAutoHyphens w:val="0"/>
      <w:autoSpaceDE/>
      <w:autoSpaceDN/>
      <w:adjustRightInd/>
      <w:spacing w:before="120"/>
      <w:ind w:left="504" w:hanging="504"/>
      <w:jc w:val="left"/>
      <w:textAlignment w:val="auto"/>
    </w:pPr>
    <w:rPr>
      <w:szCs w:val="20"/>
    </w:rPr>
  </w:style>
  <w:style w:type="character" w:styleId="Hyperlink">
    <w:name w:val="Hyperlink"/>
    <w:uiPriority w:val="99"/>
    <w:unhideWhenUsed/>
    <w:rsid w:val="00BF1A9B"/>
    <w:rPr>
      <w:color w:val="0000FF"/>
      <w:u w:val="single"/>
    </w:rPr>
  </w:style>
  <w:style w:type="paragraph" w:styleId="ListParagraph">
    <w:name w:val="List Paragraph"/>
    <w:basedOn w:val="Normal"/>
    <w:uiPriority w:val="34"/>
    <w:qFormat/>
    <w:rsid w:val="00BF1A9B"/>
    <w:pPr>
      <w:ind w:left="720"/>
      <w:contextualSpacing/>
    </w:pPr>
  </w:style>
  <w:style w:type="paragraph" w:styleId="Header">
    <w:name w:val="header"/>
    <w:basedOn w:val="Normal"/>
    <w:link w:val="HeaderChar"/>
    <w:uiPriority w:val="99"/>
    <w:unhideWhenUsed/>
    <w:rsid w:val="00B26050"/>
    <w:pPr>
      <w:tabs>
        <w:tab w:val="center" w:pos="4680"/>
        <w:tab w:val="right" w:pos="9360"/>
      </w:tabs>
      <w:spacing w:line="240" w:lineRule="auto"/>
    </w:pPr>
  </w:style>
  <w:style w:type="character" w:customStyle="1" w:styleId="HeaderChar">
    <w:name w:val="Header Char"/>
    <w:basedOn w:val="DefaultParagraphFont"/>
    <w:link w:val="Header"/>
    <w:uiPriority w:val="99"/>
    <w:rsid w:val="00B26050"/>
    <w:rPr>
      <w:rFonts w:ascii="Times New Roman" w:eastAsia="Times New Roman" w:hAnsi="Times New Roman" w:cs="Times New Roman"/>
    </w:rPr>
  </w:style>
  <w:style w:type="paragraph" w:styleId="Footer">
    <w:name w:val="footer"/>
    <w:basedOn w:val="Normal"/>
    <w:link w:val="FooterChar"/>
    <w:uiPriority w:val="99"/>
    <w:unhideWhenUsed/>
    <w:rsid w:val="00B26050"/>
    <w:pPr>
      <w:tabs>
        <w:tab w:val="center" w:pos="4680"/>
        <w:tab w:val="right" w:pos="9360"/>
      </w:tabs>
      <w:spacing w:line="240" w:lineRule="auto"/>
    </w:pPr>
  </w:style>
  <w:style w:type="character" w:customStyle="1" w:styleId="FooterChar">
    <w:name w:val="Footer Char"/>
    <w:basedOn w:val="DefaultParagraphFont"/>
    <w:link w:val="Footer"/>
    <w:uiPriority w:val="99"/>
    <w:rsid w:val="00B260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ZB3jJlGW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llKvV8_T9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Tobie</dc:creator>
  <cp:keywords/>
  <dc:description/>
  <cp:lastModifiedBy>Bierach, Katie</cp:lastModifiedBy>
  <cp:revision>2</cp:revision>
  <dcterms:created xsi:type="dcterms:W3CDTF">2015-02-09T00:53:00Z</dcterms:created>
  <dcterms:modified xsi:type="dcterms:W3CDTF">2015-05-19T20:53:00Z</dcterms:modified>
</cp:coreProperties>
</file>