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605F" w:rsidRDefault="0018605F" w:rsidP="0018605F">
      <w:pPr>
        <w:pBdr>
          <w:top w:val="single" w:sz="4" w:space="1" w:color="auto"/>
          <w:left w:val="single" w:sz="4" w:space="4" w:color="auto"/>
          <w:bottom w:val="single" w:sz="4" w:space="1" w:color="auto"/>
          <w:right w:val="single" w:sz="4" w:space="4" w:color="auto"/>
        </w:pBdr>
        <w:spacing w:line="240" w:lineRule="auto"/>
        <w:contextualSpacing/>
        <w:jc w:val="both"/>
        <w:rPr>
          <w:rFonts w:ascii="Times New Roman" w:hAnsi="Times New Roman"/>
          <w:b/>
          <w:sz w:val="24"/>
          <w:szCs w:val="24"/>
        </w:rPr>
      </w:pPr>
      <w:r w:rsidRPr="004A0DDC">
        <w:rPr>
          <w:rFonts w:ascii="Times New Roman" w:hAnsi="Times New Roman"/>
          <w:b/>
          <w:sz w:val="24"/>
          <w:szCs w:val="24"/>
        </w:rPr>
        <w:t xml:space="preserve">The </w:t>
      </w:r>
      <w:r>
        <w:rPr>
          <w:rFonts w:ascii="Times New Roman" w:hAnsi="Times New Roman"/>
          <w:b/>
          <w:sz w:val="24"/>
          <w:szCs w:val="24"/>
        </w:rPr>
        <w:t>“n</w:t>
      </w:r>
      <w:r w:rsidRPr="004A0DDC">
        <w:rPr>
          <w:rFonts w:ascii="Times New Roman" w:hAnsi="Times New Roman"/>
          <w:b/>
          <w:sz w:val="24"/>
          <w:szCs w:val="24"/>
        </w:rPr>
        <w:t>ew” p</w:t>
      </w:r>
      <w:r>
        <w:rPr>
          <w:rFonts w:ascii="Times New Roman" w:hAnsi="Times New Roman"/>
          <w:b/>
          <w:sz w:val="24"/>
          <w:szCs w:val="24"/>
        </w:rPr>
        <w:t>sychology and pseudo-psychology</w:t>
      </w:r>
    </w:p>
    <w:p w:rsidR="0018605F" w:rsidRDefault="0018605F" w:rsidP="0018605F">
      <w:pPr>
        <w:pBdr>
          <w:top w:val="single" w:sz="4" w:space="1" w:color="auto"/>
          <w:left w:val="single" w:sz="4" w:space="4" w:color="auto"/>
          <w:bottom w:val="single" w:sz="4" w:space="1" w:color="auto"/>
          <w:right w:val="single" w:sz="4" w:space="4" w:color="auto"/>
        </w:pBdr>
        <w:spacing w:line="240" w:lineRule="auto"/>
        <w:contextualSpacing/>
        <w:jc w:val="both"/>
        <w:rPr>
          <w:rFonts w:ascii="Times New Roman" w:hAnsi="Times New Roman"/>
          <w:sz w:val="24"/>
          <w:szCs w:val="24"/>
        </w:rPr>
      </w:pPr>
      <w:r w:rsidRPr="00477B1A">
        <w:rPr>
          <w:rFonts w:ascii="Times New Roman" w:hAnsi="Times New Roman"/>
          <w:sz w:val="24"/>
          <w:szCs w:val="24"/>
        </w:rPr>
        <w:t xml:space="preserve">The classical “new” psychology </w:t>
      </w:r>
      <w:r>
        <w:rPr>
          <w:rFonts w:ascii="Times New Roman" w:hAnsi="Times New Roman"/>
          <w:sz w:val="24"/>
          <w:szCs w:val="24"/>
        </w:rPr>
        <w:t xml:space="preserve">came with </w:t>
      </w:r>
      <w:r w:rsidRPr="00477B1A">
        <w:rPr>
          <w:rFonts w:ascii="Times New Roman" w:hAnsi="Times New Roman"/>
          <w:sz w:val="24"/>
          <w:szCs w:val="24"/>
        </w:rPr>
        <w:t xml:space="preserve">Wundt, </w:t>
      </w:r>
      <w:r>
        <w:rPr>
          <w:rFonts w:ascii="Times New Roman" w:hAnsi="Times New Roman"/>
          <w:sz w:val="24"/>
          <w:szCs w:val="24"/>
        </w:rPr>
        <w:t xml:space="preserve">a </w:t>
      </w:r>
      <w:r w:rsidRPr="00477B1A">
        <w:rPr>
          <w:rFonts w:ascii="Times New Roman" w:hAnsi="Times New Roman"/>
          <w:sz w:val="24"/>
          <w:szCs w:val="24"/>
        </w:rPr>
        <w:t xml:space="preserve">founder of modern experimental psychology.  Yet in the 1900s, twenty-five years after Wundt </w:t>
      </w:r>
      <w:r>
        <w:rPr>
          <w:rFonts w:ascii="Times New Roman" w:hAnsi="Times New Roman"/>
          <w:sz w:val="24"/>
          <w:szCs w:val="24"/>
        </w:rPr>
        <w:t xml:space="preserve">had </w:t>
      </w:r>
      <w:r w:rsidRPr="00477B1A">
        <w:rPr>
          <w:rFonts w:ascii="Times New Roman" w:hAnsi="Times New Roman"/>
          <w:sz w:val="24"/>
          <w:szCs w:val="24"/>
        </w:rPr>
        <w:t>opened his research laboratory, another generation of psychologists claimed a</w:t>
      </w:r>
      <w:r>
        <w:rPr>
          <w:rFonts w:ascii="Times New Roman" w:hAnsi="Times New Roman"/>
          <w:sz w:val="24"/>
          <w:szCs w:val="24"/>
        </w:rPr>
        <w:t xml:space="preserve"> new separation. </w:t>
      </w:r>
      <w:r w:rsidRPr="00477B1A">
        <w:rPr>
          <w:rFonts w:ascii="Times New Roman" w:hAnsi="Times New Roman"/>
          <w:sz w:val="24"/>
          <w:szCs w:val="24"/>
        </w:rPr>
        <w:t>Wundt</w:t>
      </w:r>
      <w:r>
        <w:rPr>
          <w:rFonts w:ascii="Times New Roman" w:hAnsi="Times New Roman"/>
          <w:sz w:val="24"/>
          <w:szCs w:val="24"/>
        </w:rPr>
        <w:t>’s experimental psychology</w:t>
      </w:r>
      <w:r w:rsidRPr="00477B1A">
        <w:rPr>
          <w:rFonts w:ascii="Times New Roman" w:hAnsi="Times New Roman"/>
          <w:sz w:val="24"/>
          <w:szCs w:val="24"/>
        </w:rPr>
        <w:t xml:space="preserve"> was becoming “old”. </w:t>
      </w:r>
    </w:p>
    <w:p w:rsidR="0018605F" w:rsidRDefault="0018605F" w:rsidP="0018605F">
      <w:pPr>
        <w:pBdr>
          <w:top w:val="single" w:sz="4" w:space="1" w:color="auto"/>
          <w:left w:val="single" w:sz="4" w:space="4" w:color="auto"/>
          <w:bottom w:val="single" w:sz="4" w:space="1" w:color="auto"/>
          <w:right w:val="single" w:sz="4" w:space="4" w:color="auto"/>
        </w:pBdr>
        <w:spacing w:line="240" w:lineRule="auto"/>
        <w:contextualSpacing/>
        <w:jc w:val="both"/>
        <w:rPr>
          <w:rFonts w:ascii="Times New Roman" w:hAnsi="Times New Roman"/>
          <w:sz w:val="24"/>
          <w:szCs w:val="24"/>
        </w:rPr>
      </w:pPr>
    </w:p>
    <w:p w:rsidR="0018605F" w:rsidRDefault="0018605F" w:rsidP="0018605F">
      <w:pPr>
        <w:pBdr>
          <w:top w:val="single" w:sz="4" w:space="1" w:color="auto"/>
          <w:left w:val="single" w:sz="4" w:space="4" w:color="auto"/>
          <w:bottom w:val="single" w:sz="4" w:space="1" w:color="auto"/>
          <w:right w:val="single" w:sz="4" w:space="4" w:color="auto"/>
        </w:pBdr>
        <w:spacing w:line="240" w:lineRule="auto"/>
        <w:ind w:firstLine="720"/>
        <w:contextualSpacing/>
        <w:jc w:val="both"/>
        <w:rPr>
          <w:rFonts w:ascii="Times New Roman" w:hAnsi="Times New Roman"/>
          <w:sz w:val="24"/>
          <w:szCs w:val="24"/>
        </w:rPr>
      </w:pPr>
      <w:r>
        <w:rPr>
          <w:rFonts w:ascii="Times New Roman" w:hAnsi="Times New Roman"/>
          <w:sz w:val="24"/>
          <w:szCs w:val="24"/>
        </w:rPr>
        <w:t>S</w:t>
      </w:r>
      <w:r w:rsidRPr="00477B1A">
        <w:rPr>
          <w:rFonts w:ascii="Times New Roman" w:hAnsi="Times New Roman"/>
          <w:sz w:val="24"/>
          <w:szCs w:val="24"/>
        </w:rPr>
        <w:t xml:space="preserve">ociologist Thomas Kuhn (1922-1996), maintained that physics, biology, or chemistry, emerged as a result of a competition among several schools of thought. Each school offered their own </w:t>
      </w:r>
      <w:r w:rsidRPr="00222BCB">
        <w:rPr>
          <w:rFonts w:ascii="Times New Roman" w:hAnsi="Times New Roman"/>
          <w:bCs/>
          <w:i/>
          <w:sz w:val="24"/>
          <w:szCs w:val="24"/>
        </w:rPr>
        <w:t>scientific paradigms</w:t>
      </w:r>
      <w:r w:rsidRPr="00477B1A">
        <w:rPr>
          <w:rFonts w:ascii="Times New Roman" w:hAnsi="Times New Roman"/>
          <w:sz w:val="24"/>
          <w:szCs w:val="24"/>
        </w:rPr>
        <w:sym w:font="Symbol" w:char="F0BE"/>
      </w:r>
      <w:r w:rsidRPr="00477B1A">
        <w:rPr>
          <w:rFonts w:ascii="Times New Roman" w:hAnsi="Times New Roman"/>
          <w:sz w:val="24"/>
          <w:szCs w:val="24"/>
        </w:rPr>
        <w:t xml:space="preserve">sets of assumptions, concepts, values, and practices that constitute a scientific way of viewing reality. The result of this competition </w:t>
      </w:r>
      <w:r>
        <w:rPr>
          <w:rFonts w:ascii="Times New Roman" w:hAnsi="Times New Roman"/>
          <w:sz w:val="24"/>
          <w:szCs w:val="24"/>
        </w:rPr>
        <w:t>is</w:t>
      </w:r>
      <w:r w:rsidRPr="00477B1A">
        <w:rPr>
          <w:rFonts w:ascii="Times New Roman" w:hAnsi="Times New Roman"/>
          <w:sz w:val="24"/>
          <w:szCs w:val="24"/>
        </w:rPr>
        <w:t xml:space="preserve"> a situation in which one particular paradigm gains prominence and recognition, and the others </w:t>
      </w:r>
      <w:r>
        <w:rPr>
          <w:rFonts w:ascii="Times New Roman" w:hAnsi="Times New Roman"/>
          <w:sz w:val="24"/>
          <w:szCs w:val="24"/>
        </w:rPr>
        <w:t>become</w:t>
      </w:r>
      <w:r w:rsidRPr="00477B1A">
        <w:rPr>
          <w:rFonts w:ascii="Times New Roman" w:hAnsi="Times New Roman"/>
          <w:sz w:val="24"/>
          <w:szCs w:val="24"/>
        </w:rPr>
        <w:t xml:space="preserve"> less important or fall into obscurity. The dominant scientific paradigm then determines how the empirical data are collected an</w:t>
      </w:r>
      <w:r>
        <w:rPr>
          <w:rFonts w:ascii="Times New Roman" w:hAnsi="Times New Roman"/>
          <w:sz w:val="24"/>
          <w:szCs w:val="24"/>
        </w:rPr>
        <w:t>d interpreted. Later</w:t>
      </w:r>
      <w:r w:rsidRPr="00477B1A">
        <w:rPr>
          <w:rFonts w:ascii="Times New Roman" w:hAnsi="Times New Roman"/>
          <w:sz w:val="24"/>
          <w:szCs w:val="24"/>
        </w:rPr>
        <w:t xml:space="preserve">, a </w:t>
      </w:r>
      <w:r>
        <w:rPr>
          <w:rFonts w:ascii="Times New Roman" w:hAnsi="Times New Roman"/>
          <w:sz w:val="24"/>
          <w:szCs w:val="24"/>
        </w:rPr>
        <w:t xml:space="preserve">new </w:t>
      </w:r>
      <w:r w:rsidRPr="00477B1A">
        <w:rPr>
          <w:rFonts w:ascii="Times New Roman" w:hAnsi="Times New Roman"/>
          <w:sz w:val="24"/>
          <w:szCs w:val="24"/>
        </w:rPr>
        <w:t xml:space="preserve">contradiction takes place: some </w:t>
      </w:r>
      <w:r>
        <w:rPr>
          <w:rFonts w:ascii="Times New Roman" w:hAnsi="Times New Roman"/>
          <w:sz w:val="24"/>
          <w:szCs w:val="24"/>
        </w:rPr>
        <w:t xml:space="preserve">new </w:t>
      </w:r>
      <w:r w:rsidRPr="00477B1A">
        <w:rPr>
          <w:rFonts w:ascii="Times New Roman" w:hAnsi="Times New Roman"/>
          <w:sz w:val="24"/>
          <w:szCs w:val="24"/>
        </w:rPr>
        <w:t xml:space="preserve">facts cannot be explained by the </w:t>
      </w:r>
      <w:r>
        <w:rPr>
          <w:rFonts w:ascii="Times New Roman" w:hAnsi="Times New Roman"/>
          <w:sz w:val="24"/>
          <w:szCs w:val="24"/>
        </w:rPr>
        <w:t>dominant</w:t>
      </w:r>
      <w:r w:rsidRPr="00477B1A">
        <w:rPr>
          <w:rFonts w:ascii="Times New Roman" w:hAnsi="Times New Roman"/>
          <w:sz w:val="24"/>
          <w:szCs w:val="24"/>
        </w:rPr>
        <w:t xml:space="preserve"> paradigm. </w:t>
      </w:r>
      <w:r>
        <w:rPr>
          <w:rFonts w:ascii="Times New Roman" w:hAnsi="Times New Roman"/>
          <w:sz w:val="24"/>
          <w:szCs w:val="24"/>
        </w:rPr>
        <w:t>M</w:t>
      </w:r>
      <w:r w:rsidRPr="00477B1A">
        <w:rPr>
          <w:rFonts w:ascii="Times New Roman" w:hAnsi="Times New Roman"/>
          <w:sz w:val="24"/>
          <w:szCs w:val="24"/>
        </w:rPr>
        <w:t xml:space="preserve">any </w:t>
      </w:r>
      <w:r>
        <w:rPr>
          <w:rFonts w:ascii="Times New Roman" w:hAnsi="Times New Roman"/>
          <w:sz w:val="24"/>
          <w:szCs w:val="24"/>
        </w:rPr>
        <w:t xml:space="preserve">new </w:t>
      </w:r>
      <w:r w:rsidRPr="00477B1A">
        <w:rPr>
          <w:rFonts w:ascii="Times New Roman" w:hAnsi="Times New Roman"/>
          <w:sz w:val="24"/>
          <w:szCs w:val="24"/>
        </w:rPr>
        <w:t xml:space="preserve">contradictions are accumulated thus bringing a scientific field into a state of crisis. </w:t>
      </w:r>
      <w:r>
        <w:rPr>
          <w:rFonts w:ascii="Times New Roman" w:hAnsi="Times New Roman"/>
          <w:sz w:val="24"/>
          <w:szCs w:val="24"/>
        </w:rPr>
        <w:t xml:space="preserve">Thus new </w:t>
      </w:r>
      <w:r w:rsidRPr="00477B1A">
        <w:rPr>
          <w:rFonts w:ascii="Times New Roman" w:hAnsi="Times New Roman"/>
          <w:sz w:val="24"/>
          <w:szCs w:val="24"/>
        </w:rPr>
        <w:t xml:space="preserve">paradigms are formed. As soon as a new paradigm wins popularity it signifies the occurrence of a revolution in this field of science and a new cycle begins (Kuhn, 1962). Historians of science </w:t>
      </w:r>
      <w:r>
        <w:rPr>
          <w:rFonts w:ascii="Times New Roman" w:hAnsi="Times New Roman"/>
          <w:sz w:val="24"/>
          <w:szCs w:val="24"/>
        </w:rPr>
        <w:t xml:space="preserve">show </w:t>
      </w:r>
      <w:r w:rsidRPr="00477B1A">
        <w:rPr>
          <w:rFonts w:ascii="Times New Roman" w:hAnsi="Times New Roman"/>
          <w:sz w:val="24"/>
          <w:szCs w:val="24"/>
        </w:rPr>
        <w:t xml:space="preserve">that physics, chemistry, and biology developed in this fashion. But what about psychology, has it evolved as a science by changing its main research paradigms? </w:t>
      </w:r>
    </w:p>
    <w:p w:rsidR="0018605F" w:rsidRPr="00477B1A" w:rsidRDefault="0018605F" w:rsidP="0018605F">
      <w:pPr>
        <w:pBdr>
          <w:top w:val="single" w:sz="4" w:space="1" w:color="auto"/>
          <w:left w:val="single" w:sz="4" w:space="4" w:color="auto"/>
          <w:bottom w:val="single" w:sz="4" w:space="1" w:color="auto"/>
          <w:right w:val="single" w:sz="4" w:space="4" w:color="auto"/>
        </w:pBdr>
        <w:spacing w:line="240" w:lineRule="auto"/>
        <w:ind w:firstLine="720"/>
        <w:contextualSpacing/>
        <w:jc w:val="both"/>
        <w:rPr>
          <w:rFonts w:ascii="Times New Roman" w:hAnsi="Times New Roman"/>
          <w:sz w:val="24"/>
          <w:szCs w:val="24"/>
        </w:rPr>
      </w:pPr>
    </w:p>
    <w:p w:rsidR="0018605F" w:rsidRDefault="0018605F" w:rsidP="0018605F">
      <w:pPr>
        <w:pBdr>
          <w:top w:val="single" w:sz="4" w:space="1" w:color="auto"/>
          <w:left w:val="single" w:sz="4" w:space="4" w:color="auto"/>
          <w:bottom w:val="single" w:sz="4" w:space="1" w:color="auto"/>
          <w:right w:val="single" w:sz="4" w:space="4" w:color="auto"/>
        </w:pBdr>
        <w:spacing w:line="240" w:lineRule="auto"/>
        <w:ind w:firstLine="720"/>
        <w:contextualSpacing/>
        <w:jc w:val="both"/>
        <w:rPr>
          <w:rFonts w:ascii="Times New Roman" w:hAnsi="Times New Roman"/>
          <w:sz w:val="24"/>
          <w:szCs w:val="24"/>
        </w:rPr>
      </w:pPr>
      <w:r>
        <w:rPr>
          <w:rFonts w:ascii="Times New Roman" w:hAnsi="Times New Roman"/>
          <w:sz w:val="24"/>
          <w:szCs w:val="24"/>
        </w:rPr>
        <w:t>In the early 20</w:t>
      </w:r>
      <w:r w:rsidRPr="003C4DF8">
        <w:rPr>
          <w:rFonts w:ascii="Times New Roman" w:hAnsi="Times New Roman"/>
          <w:sz w:val="24"/>
          <w:szCs w:val="24"/>
          <w:vertAlign w:val="superscript"/>
        </w:rPr>
        <w:t>th</w:t>
      </w:r>
      <w:r>
        <w:rPr>
          <w:rFonts w:ascii="Times New Roman" w:hAnsi="Times New Roman"/>
          <w:sz w:val="24"/>
          <w:szCs w:val="24"/>
        </w:rPr>
        <w:t xml:space="preserve"> century, </w:t>
      </w:r>
      <w:r w:rsidRPr="00477B1A">
        <w:rPr>
          <w:rFonts w:ascii="Times New Roman" w:hAnsi="Times New Roman"/>
          <w:sz w:val="24"/>
          <w:szCs w:val="24"/>
        </w:rPr>
        <w:t>the paradigm has been shifting from a laboratory-based to practical psychology. Experimental introspection did not go away</w:t>
      </w:r>
      <w:r>
        <w:rPr>
          <w:rFonts w:ascii="Times New Roman" w:hAnsi="Times New Roman"/>
          <w:sz w:val="24"/>
          <w:szCs w:val="24"/>
        </w:rPr>
        <w:t>, however. I</w:t>
      </w:r>
      <w:r w:rsidRPr="00477B1A">
        <w:rPr>
          <w:rFonts w:ascii="Times New Roman" w:hAnsi="Times New Roman"/>
          <w:sz w:val="24"/>
          <w:szCs w:val="24"/>
        </w:rPr>
        <w:t>t remained a common method of psychological investigation. E.B. Titchener, for instan</w:t>
      </w:r>
      <w:r>
        <w:rPr>
          <w:rFonts w:ascii="Times New Roman" w:hAnsi="Times New Roman"/>
          <w:sz w:val="24"/>
          <w:szCs w:val="24"/>
        </w:rPr>
        <w:t xml:space="preserve">ce, continued to consider </w:t>
      </w:r>
      <w:r w:rsidRPr="00477B1A">
        <w:rPr>
          <w:rFonts w:ascii="Times New Roman" w:hAnsi="Times New Roman"/>
          <w:sz w:val="24"/>
          <w:szCs w:val="24"/>
        </w:rPr>
        <w:t xml:space="preserve">introspection as the central method </w:t>
      </w:r>
      <w:r>
        <w:rPr>
          <w:rFonts w:ascii="Times New Roman" w:hAnsi="Times New Roman"/>
          <w:sz w:val="24"/>
          <w:szCs w:val="24"/>
        </w:rPr>
        <w:t xml:space="preserve">in psychology. </w:t>
      </w:r>
      <w:r w:rsidRPr="00477B1A">
        <w:rPr>
          <w:rFonts w:ascii="Times New Roman" w:hAnsi="Times New Roman"/>
          <w:sz w:val="24"/>
          <w:szCs w:val="24"/>
        </w:rPr>
        <w:t xml:space="preserve">Nevertheless, psychologists began to </w:t>
      </w:r>
      <w:r>
        <w:rPr>
          <w:rFonts w:ascii="Times New Roman" w:hAnsi="Times New Roman"/>
          <w:sz w:val="24"/>
          <w:szCs w:val="24"/>
        </w:rPr>
        <w:t xml:space="preserve">switch to different methods including: </w:t>
      </w:r>
    </w:p>
    <w:p w:rsidR="0018605F" w:rsidRDefault="0018605F" w:rsidP="0018605F">
      <w:pPr>
        <w:pBdr>
          <w:top w:val="single" w:sz="4" w:space="1" w:color="auto"/>
          <w:left w:val="single" w:sz="4" w:space="4" w:color="auto"/>
          <w:bottom w:val="single" w:sz="4" w:space="1" w:color="auto"/>
          <w:right w:val="single" w:sz="4" w:space="4" w:color="auto"/>
        </w:pBdr>
        <w:spacing w:line="240" w:lineRule="auto"/>
        <w:ind w:firstLine="720"/>
        <w:contextualSpacing/>
        <w:jc w:val="both"/>
        <w:rPr>
          <w:rFonts w:ascii="Times New Roman" w:hAnsi="Times New Roman"/>
          <w:sz w:val="24"/>
          <w:szCs w:val="24"/>
        </w:rPr>
      </w:pPr>
      <w:r w:rsidRPr="00477B1A">
        <w:rPr>
          <w:rFonts w:ascii="Times New Roman" w:hAnsi="Times New Roman"/>
          <w:sz w:val="24"/>
          <w:szCs w:val="24"/>
        </w:rPr>
        <w:t xml:space="preserve">experimental studies of behavior, </w:t>
      </w:r>
    </w:p>
    <w:p w:rsidR="0018605F" w:rsidRDefault="0018605F" w:rsidP="0018605F">
      <w:pPr>
        <w:pBdr>
          <w:top w:val="single" w:sz="4" w:space="1" w:color="auto"/>
          <w:left w:val="single" w:sz="4" w:space="4" w:color="auto"/>
          <w:bottom w:val="single" w:sz="4" w:space="1" w:color="auto"/>
          <w:right w:val="single" w:sz="4" w:space="4" w:color="auto"/>
        </w:pBdr>
        <w:spacing w:line="240" w:lineRule="auto"/>
        <w:ind w:firstLine="720"/>
        <w:contextualSpacing/>
        <w:jc w:val="both"/>
        <w:rPr>
          <w:rFonts w:ascii="Times New Roman" w:hAnsi="Times New Roman"/>
          <w:sz w:val="24"/>
          <w:szCs w:val="24"/>
        </w:rPr>
      </w:pPr>
      <w:r w:rsidRPr="00477B1A">
        <w:rPr>
          <w:rFonts w:ascii="Times New Roman" w:hAnsi="Times New Roman"/>
          <w:sz w:val="24"/>
          <w:szCs w:val="24"/>
        </w:rPr>
        <w:t xml:space="preserve">sophisticated observations of various forms of psychological manifestations,  </w:t>
      </w:r>
    </w:p>
    <w:p w:rsidR="0018605F" w:rsidRDefault="0018605F" w:rsidP="0018605F">
      <w:pPr>
        <w:pBdr>
          <w:top w:val="single" w:sz="4" w:space="1" w:color="auto"/>
          <w:left w:val="single" w:sz="4" w:space="4" w:color="auto"/>
          <w:bottom w:val="single" w:sz="4" w:space="1" w:color="auto"/>
          <w:right w:val="single" w:sz="4" w:space="4" w:color="auto"/>
        </w:pBdr>
        <w:spacing w:line="240" w:lineRule="auto"/>
        <w:ind w:firstLine="720"/>
        <w:contextualSpacing/>
        <w:jc w:val="both"/>
        <w:rPr>
          <w:rFonts w:ascii="Times New Roman" w:hAnsi="Times New Roman"/>
          <w:sz w:val="24"/>
          <w:szCs w:val="24"/>
        </w:rPr>
      </w:pPr>
      <w:r w:rsidRPr="00477B1A">
        <w:rPr>
          <w:rFonts w:ascii="Times New Roman" w:hAnsi="Times New Roman"/>
          <w:sz w:val="24"/>
          <w:szCs w:val="24"/>
        </w:rPr>
        <w:t>comparative methods borrowed from anthropology and biology, and</w:t>
      </w:r>
    </w:p>
    <w:p w:rsidR="0018605F" w:rsidRPr="00477B1A" w:rsidRDefault="0018605F" w:rsidP="0018605F">
      <w:pPr>
        <w:pBdr>
          <w:top w:val="single" w:sz="4" w:space="1" w:color="auto"/>
          <w:left w:val="single" w:sz="4" w:space="4" w:color="auto"/>
          <w:bottom w:val="single" w:sz="4" w:space="1" w:color="auto"/>
          <w:right w:val="single" w:sz="4" w:space="4" w:color="auto"/>
        </w:pBdr>
        <w:spacing w:line="240" w:lineRule="auto"/>
        <w:ind w:firstLine="720"/>
        <w:contextualSpacing/>
        <w:jc w:val="both"/>
        <w:rPr>
          <w:rFonts w:ascii="Times New Roman" w:hAnsi="Times New Roman"/>
          <w:sz w:val="24"/>
          <w:szCs w:val="24"/>
        </w:rPr>
      </w:pPr>
      <w:r w:rsidRPr="00477B1A">
        <w:rPr>
          <w:rFonts w:ascii="Times New Roman" w:hAnsi="Times New Roman"/>
          <w:sz w:val="24"/>
          <w:szCs w:val="24"/>
        </w:rPr>
        <w:t>psychological testing of individual skills.</w:t>
      </w:r>
    </w:p>
    <w:p w:rsidR="0018605F" w:rsidRDefault="0018605F" w:rsidP="0018605F">
      <w:pPr>
        <w:pBdr>
          <w:top w:val="single" w:sz="4" w:space="1" w:color="auto"/>
          <w:left w:val="single" w:sz="4" w:space="4" w:color="auto"/>
          <w:bottom w:val="single" w:sz="4" w:space="1" w:color="auto"/>
          <w:right w:val="single" w:sz="4" w:space="4" w:color="auto"/>
        </w:pBdr>
        <w:spacing w:line="240" w:lineRule="auto"/>
        <w:ind w:firstLine="720"/>
        <w:contextualSpacing/>
        <w:jc w:val="both"/>
        <w:rPr>
          <w:rFonts w:ascii="Times New Roman" w:hAnsi="Times New Roman"/>
          <w:sz w:val="24"/>
          <w:szCs w:val="24"/>
        </w:rPr>
      </w:pPr>
    </w:p>
    <w:p w:rsidR="0018605F" w:rsidRDefault="0018605F" w:rsidP="0018605F">
      <w:pPr>
        <w:pBdr>
          <w:top w:val="single" w:sz="4" w:space="1" w:color="auto"/>
          <w:left w:val="single" w:sz="4" w:space="4" w:color="auto"/>
          <w:bottom w:val="single" w:sz="4" w:space="1" w:color="auto"/>
          <w:right w:val="single" w:sz="4" w:space="4" w:color="auto"/>
        </w:pBdr>
        <w:spacing w:line="240" w:lineRule="auto"/>
        <w:ind w:firstLine="720"/>
        <w:contextualSpacing/>
        <w:jc w:val="both"/>
        <w:rPr>
          <w:rFonts w:ascii="Times New Roman" w:hAnsi="Times New Roman"/>
          <w:sz w:val="24"/>
          <w:szCs w:val="24"/>
        </w:rPr>
      </w:pPr>
      <w:r w:rsidRPr="00477B1A">
        <w:rPr>
          <w:rFonts w:ascii="Times New Roman" w:hAnsi="Times New Roman"/>
          <w:sz w:val="24"/>
          <w:szCs w:val="24"/>
        </w:rPr>
        <w:t>In his address to the American Psychological Association in 1929, its president Edwin G. Boring stated that the changes occurring in psychology in the United States at the beginning of the century resembled a revolt of a younger generation of psychologists against an older generation who developed psychology in “old” psycho</w:t>
      </w:r>
      <w:r>
        <w:rPr>
          <w:rFonts w:ascii="Times New Roman" w:hAnsi="Times New Roman"/>
          <w:sz w:val="24"/>
          <w:szCs w:val="24"/>
        </w:rPr>
        <w:t xml:space="preserve">logical laboratories in Germany. </w:t>
      </w:r>
      <w:r w:rsidRPr="00477B1A">
        <w:rPr>
          <w:rFonts w:ascii="Times New Roman" w:hAnsi="Times New Roman"/>
          <w:sz w:val="24"/>
          <w:szCs w:val="24"/>
        </w:rPr>
        <w:t xml:space="preserve">According to Boring, German psychology appeared theoretical, while the American discipline was practical. Although such generalizations are imprecise, they reflected an important tendency in the development of psychology: </w:t>
      </w:r>
      <w:r>
        <w:rPr>
          <w:rFonts w:ascii="Times New Roman" w:hAnsi="Times New Roman"/>
          <w:sz w:val="24"/>
          <w:szCs w:val="24"/>
        </w:rPr>
        <w:t xml:space="preserve">it </w:t>
      </w:r>
      <w:r w:rsidRPr="00477B1A">
        <w:rPr>
          <w:rFonts w:ascii="Times New Roman" w:hAnsi="Times New Roman"/>
          <w:sz w:val="24"/>
          <w:szCs w:val="24"/>
        </w:rPr>
        <w:t xml:space="preserve">was embracing practical issues.  </w:t>
      </w:r>
    </w:p>
    <w:p w:rsidR="0018605F" w:rsidRPr="00477B1A" w:rsidRDefault="0018605F" w:rsidP="0018605F">
      <w:pPr>
        <w:pBdr>
          <w:top w:val="single" w:sz="4" w:space="1" w:color="auto"/>
          <w:left w:val="single" w:sz="4" w:space="4" w:color="auto"/>
          <w:bottom w:val="single" w:sz="4" w:space="1" w:color="auto"/>
          <w:right w:val="single" w:sz="4" w:space="4" w:color="auto"/>
        </w:pBdr>
        <w:spacing w:line="240" w:lineRule="auto"/>
        <w:ind w:firstLine="720"/>
        <w:contextualSpacing/>
        <w:jc w:val="both"/>
        <w:rPr>
          <w:rFonts w:ascii="Times New Roman" w:hAnsi="Times New Roman"/>
          <w:sz w:val="24"/>
          <w:szCs w:val="24"/>
        </w:rPr>
      </w:pPr>
    </w:p>
    <w:p w:rsidR="0018605F" w:rsidRDefault="0018605F" w:rsidP="0018605F">
      <w:pPr>
        <w:pBdr>
          <w:top w:val="single" w:sz="4" w:space="1" w:color="auto"/>
          <w:left w:val="single" w:sz="4" w:space="4" w:color="auto"/>
          <w:bottom w:val="single" w:sz="4" w:space="1" w:color="auto"/>
          <w:right w:val="single" w:sz="4" w:space="4" w:color="auto"/>
        </w:pBdr>
        <w:spacing w:line="240" w:lineRule="auto"/>
        <w:ind w:firstLine="720"/>
        <w:contextualSpacing/>
        <w:jc w:val="both"/>
        <w:rPr>
          <w:rFonts w:ascii="Times New Roman" w:hAnsi="Times New Roman"/>
          <w:sz w:val="24"/>
          <w:szCs w:val="24"/>
        </w:rPr>
      </w:pPr>
      <w:r w:rsidRPr="00477B1A">
        <w:rPr>
          <w:rFonts w:ascii="Times New Roman" w:hAnsi="Times New Roman"/>
          <w:sz w:val="24"/>
          <w:szCs w:val="24"/>
        </w:rPr>
        <w:t>In summary, psychology was a new discipline seriously seeking the same level of credibility as the highly valued physical and natural science. It is interesting that in the future, during the 20</w:t>
      </w:r>
      <w:r w:rsidRPr="00477B1A">
        <w:rPr>
          <w:rFonts w:ascii="Times New Roman" w:hAnsi="Times New Roman"/>
          <w:sz w:val="24"/>
          <w:szCs w:val="24"/>
          <w:vertAlign w:val="superscript"/>
        </w:rPr>
        <w:t>th</w:t>
      </w:r>
      <w:r w:rsidRPr="00477B1A">
        <w:rPr>
          <w:rFonts w:ascii="Times New Roman" w:hAnsi="Times New Roman"/>
          <w:sz w:val="24"/>
          <w:szCs w:val="24"/>
        </w:rPr>
        <w:t xml:space="preserve"> century, psychologists will declare the birth of some </w:t>
      </w:r>
      <w:r>
        <w:rPr>
          <w:rFonts w:ascii="Times New Roman" w:hAnsi="Times New Roman"/>
          <w:sz w:val="24"/>
          <w:szCs w:val="24"/>
        </w:rPr>
        <w:t>“</w:t>
      </w:r>
      <w:r w:rsidRPr="00477B1A">
        <w:rPr>
          <w:rFonts w:ascii="Times New Roman" w:hAnsi="Times New Roman"/>
          <w:sz w:val="24"/>
          <w:szCs w:val="24"/>
        </w:rPr>
        <w:t>new</w:t>
      </w:r>
      <w:r>
        <w:rPr>
          <w:rFonts w:ascii="Times New Roman" w:hAnsi="Times New Roman"/>
          <w:sz w:val="24"/>
          <w:szCs w:val="24"/>
        </w:rPr>
        <w:t>”</w:t>
      </w:r>
      <w:r w:rsidRPr="00477B1A">
        <w:rPr>
          <w:rFonts w:ascii="Times New Roman" w:hAnsi="Times New Roman"/>
          <w:sz w:val="24"/>
          <w:szCs w:val="24"/>
        </w:rPr>
        <w:t xml:space="preserve"> psychology and the foreclosure of some </w:t>
      </w:r>
      <w:r>
        <w:rPr>
          <w:rFonts w:ascii="Times New Roman" w:hAnsi="Times New Roman"/>
          <w:sz w:val="24"/>
          <w:szCs w:val="24"/>
        </w:rPr>
        <w:t>“</w:t>
      </w:r>
      <w:r w:rsidRPr="00477B1A">
        <w:rPr>
          <w:rFonts w:ascii="Times New Roman" w:hAnsi="Times New Roman"/>
          <w:sz w:val="24"/>
          <w:szCs w:val="24"/>
        </w:rPr>
        <w:t>old</w:t>
      </w:r>
      <w:r>
        <w:rPr>
          <w:rFonts w:ascii="Times New Roman" w:hAnsi="Times New Roman"/>
          <w:sz w:val="24"/>
          <w:szCs w:val="24"/>
        </w:rPr>
        <w:t>” one</w:t>
      </w:r>
      <w:r w:rsidRPr="00477B1A">
        <w:rPr>
          <w:rFonts w:ascii="Times New Roman" w:hAnsi="Times New Roman"/>
          <w:sz w:val="24"/>
          <w:szCs w:val="24"/>
        </w:rPr>
        <w:t xml:space="preserve">.  History tends to repeat itself. </w:t>
      </w:r>
    </w:p>
    <w:p w:rsidR="0018605F" w:rsidRDefault="0018605F" w:rsidP="0018605F">
      <w:pPr>
        <w:spacing w:line="360" w:lineRule="auto"/>
        <w:contextualSpacing/>
        <w:jc w:val="both"/>
        <w:rPr>
          <w:rFonts w:ascii="Times New Roman" w:hAnsi="Times New Roman"/>
          <w:sz w:val="24"/>
          <w:szCs w:val="24"/>
        </w:rPr>
      </w:pPr>
    </w:p>
    <w:p w:rsidR="0018605F" w:rsidRDefault="0018605F" w:rsidP="0018605F">
      <w:pPr>
        <w:pStyle w:val="Heading1"/>
        <w:pBdr>
          <w:top w:val="single" w:sz="4" w:space="1" w:color="auto"/>
          <w:left w:val="single" w:sz="4" w:space="4" w:color="auto"/>
          <w:bottom w:val="single" w:sz="4" w:space="1" w:color="auto"/>
          <w:right w:val="single" w:sz="4" w:space="4" w:color="auto"/>
        </w:pBdr>
        <w:contextualSpacing/>
        <w:jc w:val="both"/>
      </w:pPr>
    </w:p>
    <w:p w:rsidR="0018605F" w:rsidRPr="00477B1A" w:rsidRDefault="0018605F" w:rsidP="0018605F">
      <w:pPr>
        <w:pStyle w:val="Heading1"/>
        <w:pBdr>
          <w:top w:val="single" w:sz="4" w:space="1" w:color="auto"/>
          <w:left w:val="single" w:sz="4" w:space="4" w:color="auto"/>
          <w:bottom w:val="single" w:sz="4" w:space="1" w:color="auto"/>
          <w:right w:val="single" w:sz="4" w:space="4" w:color="auto"/>
        </w:pBdr>
        <w:contextualSpacing/>
        <w:jc w:val="both"/>
      </w:pPr>
      <w:bookmarkStart w:id="0" w:name="_GoBack"/>
      <w:bookmarkEnd w:id="0"/>
      <w:r w:rsidRPr="00477B1A">
        <w:t>Psychological and “psychic” research: Debates about pseudo-psychology</w:t>
      </w:r>
    </w:p>
    <w:p w:rsidR="0018605F" w:rsidRPr="00477B1A" w:rsidRDefault="0018605F" w:rsidP="0018605F">
      <w:pPr>
        <w:pBdr>
          <w:top w:val="single" w:sz="4" w:space="1" w:color="auto"/>
          <w:left w:val="single" w:sz="4" w:space="4" w:color="auto"/>
          <w:bottom w:val="single" w:sz="4" w:space="1" w:color="auto"/>
          <w:right w:val="single" w:sz="4" w:space="4" w:color="auto"/>
        </w:pBdr>
        <w:spacing w:line="240" w:lineRule="auto"/>
        <w:contextualSpacing/>
        <w:jc w:val="both"/>
        <w:rPr>
          <w:rFonts w:ascii="Times New Roman" w:hAnsi="Times New Roman"/>
          <w:sz w:val="24"/>
          <w:szCs w:val="24"/>
        </w:rPr>
      </w:pPr>
    </w:p>
    <w:p w:rsidR="0018605F" w:rsidRDefault="0018605F" w:rsidP="0018605F">
      <w:pPr>
        <w:pBdr>
          <w:top w:val="single" w:sz="4" w:space="1" w:color="auto"/>
          <w:left w:val="single" w:sz="4" w:space="4" w:color="auto"/>
          <w:bottom w:val="single" w:sz="4" w:space="1" w:color="auto"/>
          <w:right w:val="single" w:sz="4" w:space="4" w:color="auto"/>
        </w:pBdr>
        <w:spacing w:line="240" w:lineRule="auto"/>
        <w:contextualSpacing/>
        <w:jc w:val="both"/>
        <w:rPr>
          <w:rFonts w:ascii="Times New Roman" w:hAnsi="Times New Roman"/>
          <w:sz w:val="24"/>
          <w:szCs w:val="24"/>
        </w:rPr>
      </w:pPr>
      <w:r w:rsidRPr="00477B1A">
        <w:rPr>
          <w:rFonts w:ascii="Times New Roman" w:hAnsi="Times New Roman"/>
          <w:sz w:val="24"/>
          <w:szCs w:val="24"/>
        </w:rPr>
        <w:t xml:space="preserve">A reader browsing articles and books published before World War I in </w:t>
      </w:r>
      <w:r>
        <w:rPr>
          <w:rFonts w:ascii="Times New Roman" w:hAnsi="Times New Roman"/>
          <w:sz w:val="24"/>
          <w:szCs w:val="24"/>
        </w:rPr>
        <w:t xml:space="preserve">English could </w:t>
      </w:r>
      <w:r w:rsidRPr="00477B1A">
        <w:rPr>
          <w:rFonts w:ascii="Times New Roman" w:hAnsi="Times New Roman"/>
          <w:sz w:val="24"/>
          <w:szCs w:val="24"/>
        </w:rPr>
        <w:t xml:space="preserve">find </w:t>
      </w:r>
      <w:r>
        <w:rPr>
          <w:rFonts w:ascii="Times New Roman" w:hAnsi="Times New Roman"/>
          <w:sz w:val="24"/>
          <w:szCs w:val="24"/>
        </w:rPr>
        <w:t xml:space="preserve">these three </w:t>
      </w:r>
      <w:r w:rsidRPr="00477B1A">
        <w:rPr>
          <w:rFonts w:ascii="Times New Roman" w:hAnsi="Times New Roman"/>
          <w:sz w:val="24"/>
          <w:szCs w:val="24"/>
        </w:rPr>
        <w:t>terms</w:t>
      </w:r>
      <w:r>
        <w:rPr>
          <w:rFonts w:ascii="Times New Roman" w:hAnsi="Times New Roman"/>
          <w:sz w:val="24"/>
          <w:szCs w:val="24"/>
        </w:rPr>
        <w:t>:</w:t>
      </w:r>
      <w:r w:rsidRPr="00477B1A">
        <w:rPr>
          <w:rFonts w:ascii="Times New Roman" w:hAnsi="Times New Roman"/>
          <w:sz w:val="24"/>
          <w:szCs w:val="24"/>
        </w:rPr>
        <w:t xml:space="preserve"> </w:t>
      </w:r>
      <w:r w:rsidRPr="00477B1A">
        <w:rPr>
          <w:rFonts w:ascii="Times New Roman" w:hAnsi="Times New Roman"/>
          <w:i/>
          <w:iCs/>
          <w:sz w:val="24"/>
          <w:szCs w:val="24"/>
        </w:rPr>
        <w:t>psychological</w:t>
      </w:r>
      <w:r w:rsidRPr="00477B1A">
        <w:rPr>
          <w:rFonts w:ascii="Times New Roman" w:hAnsi="Times New Roman"/>
          <w:sz w:val="24"/>
          <w:szCs w:val="24"/>
        </w:rPr>
        <w:t xml:space="preserve">, </w:t>
      </w:r>
      <w:r w:rsidRPr="00477B1A">
        <w:rPr>
          <w:rFonts w:ascii="Times New Roman" w:hAnsi="Times New Roman"/>
          <w:i/>
          <w:iCs/>
          <w:sz w:val="24"/>
          <w:szCs w:val="24"/>
        </w:rPr>
        <w:t>psychic</w:t>
      </w:r>
      <w:r w:rsidRPr="00477B1A">
        <w:rPr>
          <w:rFonts w:ascii="Times New Roman" w:hAnsi="Times New Roman"/>
          <w:sz w:val="24"/>
          <w:szCs w:val="24"/>
        </w:rPr>
        <w:t xml:space="preserve">, and </w:t>
      </w:r>
      <w:r w:rsidRPr="00477B1A">
        <w:rPr>
          <w:rFonts w:ascii="Times New Roman" w:hAnsi="Times New Roman"/>
          <w:i/>
          <w:iCs/>
          <w:sz w:val="24"/>
          <w:szCs w:val="24"/>
        </w:rPr>
        <w:t>psychical</w:t>
      </w:r>
      <w:r w:rsidRPr="00477B1A">
        <w:rPr>
          <w:rFonts w:ascii="Times New Roman" w:hAnsi="Times New Roman"/>
          <w:sz w:val="24"/>
          <w:szCs w:val="24"/>
        </w:rPr>
        <w:t xml:space="preserve">. They referred to what we commonly call psychological phenomena, but </w:t>
      </w:r>
      <w:r>
        <w:rPr>
          <w:rFonts w:ascii="Times New Roman" w:hAnsi="Times New Roman"/>
          <w:sz w:val="24"/>
          <w:szCs w:val="24"/>
        </w:rPr>
        <w:t xml:space="preserve">authors </w:t>
      </w:r>
      <w:r w:rsidRPr="00477B1A">
        <w:rPr>
          <w:rFonts w:ascii="Times New Roman" w:hAnsi="Times New Roman"/>
          <w:sz w:val="24"/>
          <w:szCs w:val="24"/>
        </w:rPr>
        <w:t>would ass</w:t>
      </w:r>
      <w:r>
        <w:rPr>
          <w:rFonts w:ascii="Times New Roman" w:hAnsi="Times New Roman"/>
          <w:sz w:val="24"/>
          <w:szCs w:val="24"/>
        </w:rPr>
        <w:t xml:space="preserve">ign different meaning to these </w:t>
      </w:r>
      <w:r w:rsidRPr="00477B1A">
        <w:rPr>
          <w:rFonts w:ascii="Times New Roman" w:hAnsi="Times New Roman"/>
          <w:sz w:val="24"/>
          <w:szCs w:val="24"/>
        </w:rPr>
        <w:t>words</w:t>
      </w:r>
      <w:r>
        <w:rPr>
          <w:rFonts w:ascii="Times New Roman" w:hAnsi="Times New Roman"/>
          <w:sz w:val="24"/>
          <w:szCs w:val="24"/>
        </w:rPr>
        <w:t xml:space="preserve">. The meanings were </w:t>
      </w:r>
      <w:r w:rsidRPr="00477B1A">
        <w:rPr>
          <w:rFonts w:ascii="Times New Roman" w:hAnsi="Times New Roman"/>
          <w:sz w:val="24"/>
          <w:szCs w:val="24"/>
        </w:rPr>
        <w:t xml:space="preserve">ranging from </w:t>
      </w:r>
      <w:r>
        <w:rPr>
          <w:rFonts w:ascii="Times New Roman" w:hAnsi="Times New Roman"/>
          <w:sz w:val="24"/>
          <w:szCs w:val="24"/>
        </w:rPr>
        <w:t>“</w:t>
      </w:r>
      <w:r w:rsidRPr="00477B1A">
        <w:rPr>
          <w:rFonts w:ascii="Times New Roman" w:hAnsi="Times New Roman"/>
          <w:sz w:val="24"/>
          <w:szCs w:val="24"/>
        </w:rPr>
        <w:t>sensation</w:t>
      </w:r>
      <w:r>
        <w:rPr>
          <w:rFonts w:ascii="Times New Roman" w:hAnsi="Times New Roman"/>
          <w:sz w:val="24"/>
          <w:szCs w:val="24"/>
        </w:rPr>
        <w:t xml:space="preserve">” to </w:t>
      </w:r>
      <w:r w:rsidRPr="00477B1A">
        <w:rPr>
          <w:rFonts w:ascii="Times New Roman" w:hAnsi="Times New Roman"/>
          <w:sz w:val="24"/>
          <w:szCs w:val="24"/>
        </w:rPr>
        <w:t>“emotion</w:t>
      </w:r>
      <w:r>
        <w:rPr>
          <w:rFonts w:ascii="Times New Roman" w:hAnsi="Times New Roman"/>
          <w:sz w:val="24"/>
          <w:szCs w:val="24"/>
        </w:rPr>
        <w:t>”</w:t>
      </w:r>
      <w:r w:rsidRPr="00477B1A">
        <w:rPr>
          <w:rFonts w:ascii="Times New Roman" w:hAnsi="Times New Roman"/>
          <w:sz w:val="24"/>
          <w:szCs w:val="24"/>
        </w:rPr>
        <w:t xml:space="preserve"> to </w:t>
      </w:r>
      <w:r>
        <w:rPr>
          <w:rFonts w:ascii="Times New Roman" w:hAnsi="Times New Roman"/>
          <w:sz w:val="24"/>
          <w:szCs w:val="24"/>
        </w:rPr>
        <w:t>“</w:t>
      </w:r>
      <w:r w:rsidRPr="00477B1A">
        <w:rPr>
          <w:rFonts w:ascii="Times New Roman" w:hAnsi="Times New Roman"/>
          <w:sz w:val="24"/>
          <w:szCs w:val="24"/>
        </w:rPr>
        <w:t>communicating with the dead</w:t>
      </w:r>
      <w:r>
        <w:rPr>
          <w:rFonts w:ascii="Times New Roman" w:hAnsi="Times New Roman"/>
          <w:sz w:val="24"/>
          <w:szCs w:val="24"/>
        </w:rPr>
        <w:t>”</w:t>
      </w:r>
      <w:r w:rsidRPr="00477B1A">
        <w:rPr>
          <w:rFonts w:ascii="Times New Roman" w:hAnsi="Times New Roman"/>
          <w:sz w:val="24"/>
          <w:szCs w:val="24"/>
        </w:rPr>
        <w:t xml:space="preserve">. Gradually, words </w:t>
      </w:r>
      <w:r w:rsidRPr="00477B1A">
        <w:rPr>
          <w:rFonts w:ascii="Times New Roman" w:hAnsi="Times New Roman"/>
          <w:i/>
          <w:iCs/>
          <w:sz w:val="24"/>
          <w:szCs w:val="24"/>
        </w:rPr>
        <w:t>psychology</w:t>
      </w:r>
      <w:r w:rsidRPr="00477B1A">
        <w:rPr>
          <w:rFonts w:ascii="Times New Roman" w:hAnsi="Times New Roman"/>
          <w:sz w:val="24"/>
          <w:szCs w:val="24"/>
        </w:rPr>
        <w:t xml:space="preserve"> and </w:t>
      </w:r>
      <w:r w:rsidRPr="00477B1A">
        <w:rPr>
          <w:rFonts w:ascii="Times New Roman" w:hAnsi="Times New Roman"/>
          <w:i/>
          <w:iCs/>
          <w:sz w:val="24"/>
          <w:szCs w:val="24"/>
        </w:rPr>
        <w:t>psychological</w:t>
      </w:r>
      <w:r w:rsidRPr="00477B1A">
        <w:rPr>
          <w:rFonts w:ascii="Times New Roman" w:hAnsi="Times New Roman"/>
          <w:sz w:val="24"/>
          <w:szCs w:val="24"/>
        </w:rPr>
        <w:t xml:space="preserve"> have won their permanent place in the vocabulary of </w:t>
      </w:r>
      <w:r>
        <w:rPr>
          <w:rFonts w:ascii="Times New Roman" w:hAnsi="Times New Roman"/>
          <w:sz w:val="24"/>
          <w:szCs w:val="24"/>
        </w:rPr>
        <w:t xml:space="preserve">English-speaking </w:t>
      </w:r>
      <w:r w:rsidRPr="00477B1A">
        <w:rPr>
          <w:rFonts w:ascii="Times New Roman" w:hAnsi="Times New Roman"/>
          <w:sz w:val="24"/>
          <w:szCs w:val="24"/>
        </w:rPr>
        <w:t xml:space="preserve">psychologists. The term, </w:t>
      </w:r>
      <w:r w:rsidRPr="00477B1A">
        <w:rPr>
          <w:rFonts w:ascii="Times New Roman" w:hAnsi="Times New Roman"/>
          <w:i/>
          <w:iCs/>
          <w:sz w:val="24"/>
          <w:szCs w:val="24"/>
        </w:rPr>
        <w:t>psychical,</w:t>
      </w:r>
      <w:r w:rsidRPr="00477B1A">
        <w:rPr>
          <w:rFonts w:ascii="Times New Roman" w:hAnsi="Times New Roman"/>
          <w:sz w:val="24"/>
          <w:szCs w:val="24"/>
        </w:rPr>
        <w:t xml:space="preserve"> on the other hand, </w:t>
      </w:r>
      <w:r>
        <w:rPr>
          <w:rFonts w:ascii="Times New Roman" w:hAnsi="Times New Roman"/>
          <w:sz w:val="24"/>
          <w:szCs w:val="24"/>
        </w:rPr>
        <w:t xml:space="preserve">became associated with </w:t>
      </w:r>
      <w:r w:rsidRPr="00477B1A">
        <w:rPr>
          <w:rFonts w:ascii="Times New Roman" w:hAnsi="Times New Roman"/>
          <w:sz w:val="24"/>
          <w:szCs w:val="24"/>
        </w:rPr>
        <w:t>spiritualism, clairvoyance, and mental telepathy. For example, the Society of Psychical Research (SPR) was founded in England in 1882, and two years later a similar organization was founded in the United States as a branch of SPR to study such m</w:t>
      </w:r>
      <w:r>
        <w:rPr>
          <w:rFonts w:ascii="Times New Roman" w:hAnsi="Times New Roman"/>
          <w:sz w:val="24"/>
          <w:szCs w:val="24"/>
        </w:rPr>
        <w:t>ysterious phenomena (Coon, 1992)</w:t>
      </w:r>
      <w:r w:rsidRPr="00477B1A">
        <w:rPr>
          <w:rFonts w:ascii="Times New Roman" w:hAnsi="Times New Roman"/>
          <w:sz w:val="24"/>
          <w:szCs w:val="24"/>
        </w:rPr>
        <w:t xml:space="preserve">. In other countries the terms equivalent to </w:t>
      </w:r>
      <w:r w:rsidRPr="00477B1A">
        <w:rPr>
          <w:rFonts w:ascii="Times New Roman" w:hAnsi="Times New Roman"/>
          <w:i/>
          <w:iCs/>
          <w:sz w:val="24"/>
          <w:szCs w:val="24"/>
        </w:rPr>
        <w:t xml:space="preserve">psychical </w:t>
      </w:r>
      <w:r w:rsidRPr="00477B1A">
        <w:rPr>
          <w:rFonts w:ascii="Times New Roman" w:hAnsi="Times New Roman"/>
          <w:sz w:val="24"/>
          <w:szCs w:val="24"/>
        </w:rPr>
        <w:t xml:space="preserve">have been used for some time and remain in use today. The term </w:t>
      </w:r>
      <w:r w:rsidRPr="00477B1A">
        <w:rPr>
          <w:rFonts w:ascii="Times New Roman" w:hAnsi="Times New Roman"/>
          <w:i/>
          <w:iCs/>
          <w:sz w:val="24"/>
          <w:szCs w:val="24"/>
        </w:rPr>
        <w:t xml:space="preserve">psychical </w:t>
      </w:r>
      <w:r w:rsidRPr="00477B1A">
        <w:rPr>
          <w:rFonts w:ascii="Times New Roman" w:hAnsi="Times New Roman"/>
          <w:sz w:val="24"/>
          <w:szCs w:val="24"/>
        </w:rPr>
        <w:t>no longer is in use in the United States</w:t>
      </w:r>
      <w:r>
        <w:rPr>
          <w:rFonts w:ascii="Times New Roman" w:hAnsi="Times New Roman"/>
          <w:sz w:val="24"/>
          <w:szCs w:val="24"/>
        </w:rPr>
        <w:t xml:space="preserve">. It </w:t>
      </w:r>
      <w:r w:rsidRPr="00477B1A">
        <w:rPr>
          <w:rFonts w:ascii="Times New Roman" w:hAnsi="Times New Roman"/>
          <w:sz w:val="24"/>
          <w:szCs w:val="24"/>
        </w:rPr>
        <w:t xml:space="preserve">was replaced by </w:t>
      </w:r>
      <w:r w:rsidRPr="00477B1A">
        <w:rPr>
          <w:rFonts w:ascii="Times New Roman" w:hAnsi="Times New Roman"/>
          <w:i/>
          <w:iCs/>
          <w:sz w:val="24"/>
          <w:szCs w:val="24"/>
        </w:rPr>
        <w:t xml:space="preserve">psychic, </w:t>
      </w:r>
      <w:r w:rsidRPr="00477B1A">
        <w:rPr>
          <w:rFonts w:ascii="Times New Roman" w:hAnsi="Times New Roman"/>
          <w:sz w:val="24"/>
          <w:szCs w:val="24"/>
        </w:rPr>
        <w:t>which</w:t>
      </w:r>
      <w:r w:rsidRPr="00477B1A">
        <w:rPr>
          <w:rFonts w:ascii="Times New Roman" w:hAnsi="Times New Roman"/>
          <w:i/>
          <w:iCs/>
          <w:sz w:val="24"/>
          <w:szCs w:val="24"/>
        </w:rPr>
        <w:t xml:space="preserve"> </w:t>
      </w:r>
      <w:r w:rsidRPr="00477B1A">
        <w:rPr>
          <w:rFonts w:ascii="Times New Roman" w:hAnsi="Times New Roman"/>
          <w:sz w:val="24"/>
          <w:szCs w:val="24"/>
        </w:rPr>
        <w:t>refers to a person allegedly capable of extraordinary mental processes, such as extrasensory perception and mental telepathy.</w:t>
      </w:r>
    </w:p>
    <w:p w:rsidR="0018605F" w:rsidRPr="00477B1A" w:rsidRDefault="0018605F" w:rsidP="0018605F">
      <w:pPr>
        <w:pBdr>
          <w:top w:val="single" w:sz="4" w:space="1" w:color="auto"/>
          <w:left w:val="single" w:sz="4" w:space="4" w:color="auto"/>
          <w:bottom w:val="single" w:sz="4" w:space="1" w:color="auto"/>
          <w:right w:val="single" w:sz="4" w:space="4" w:color="auto"/>
        </w:pBdr>
        <w:spacing w:line="240" w:lineRule="auto"/>
        <w:contextualSpacing/>
        <w:jc w:val="both"/>
        <w:rPr>
          <w:rFonts w:ascii="Times New Roman" w:hAnsi="Times New Roman"/>
          <w:sz w:val="24"/>
          <w:szCs w:val="24"/>
        </w:rPr>
      </w:pPr>
    </w:p>
    <w:p w:rsidR="0018605F" w:rsidRDefault="0018605F" w:rsidP="0018605F">
      <w:pPr>
        <w:pBdr>
          <w:top w:val="single" w:sz="4" w:space="1" w:color="auto"/>
          <w:left w:val="single" w:sz="4" w:space="4" w:color="auto"/>
          <w:bottom w:val="single" w:sz="4" w:space="1" w:color="auto"/>
          <w:right w:val="single" w:sz="4" w:space="4" w:color="auto"/>
        </w:pBdr>
        <w:spacing w:line="240" w:lineRule="auto"/>
        <w:ind w:firstLine="720"/>
        <w:contextualSpacing/>
        <w:jc w:val="both"/>
        <w:rPr>
          <w:rFonts w:ascii="Times New Roman" w:hAnsi="Times New Roman"/>
          <w:sz w:val="24"/>
          <w:szCs w:val="24"/>
        </w:rPr>
      </w:pPr>
      <w:r>
        <w:rPr>
          <w:rFonts w:ascii="Times New Roman" w:hAnsi="Times New Roman"/>
          <w:sz w:val="24"/>
          <w:szCs w:val="24"/>
        </w:rPr>
        <w:t xml:space="preserve">Many university psychologists one hundred years ago believed in </w:t>
      </w:r>
      <w:r w:rsidRPr="00477B1A">
        <w:rPr>
          <w:rFonts w:ascii="Times New Roman" w:hAnsi="Times New Roman"/>
          <w:sz w:val="24"/>
          <w:szCs w:val="24"/>
        </w:rPr>
        <w:t xml:space="preserve">psychic phenomena. Hugo Münsterberg, one of the biggest advocates of the experimental psychology, conducted observations and published several articles about mediums and mental telepathy. </w:t>
      </w:r>
      <w:r>
        <w:rPr>
          <w:rFonts w:ascii="Times New Roman" w:hAnsi="Times New Roman"/>
          <w:sz w:val="24"/>
          <w:szCs w:val="24"/>
        </w:rPr>
        <w:t>H</w:t>
      </w:r>
      <w:r w:rsidRPr="00477B1A">
        <w:rPr>
          <w:rFonts w:ascii="Times New Roman" w:hAnsi="Times New Roman"/>
          <w:sz w:val="24"/>
          <w:szCs w:val="24"/>
        </w:rPr>
        <w:t xml:space="preserve">e believed that a true scientist should examine anything that appears mysterious. A few prominent psychologists </w:t>
      </w:r>
      <w:r>
        <w:rPr>
          <w:rFonts w:ascii="Times New Roman" w:hAnsi="Times New Roman"/>
          <w:sz w:val="24"/>
          <w:szCs w:val="24"/>
        </w:rPr>
        <w:t xml:space="preserve">agreed with him. </w:t>
      </w:r>
      <w:r w:rsidRPr="00477B1A">
        <w:rPr>
          <w:rFonts w:ascii="Times New Roman" w:hAnsi="Times New Roman"/>
          <w:sz w:val="24"/>
          <w:szCs w:val="24"/>
        </w:rPr>
        <w:t>William James considered psychic phenomena worth investigating. James was active in the Society of Psychical Research in England and in the United States. Another prominent psychologist of that time, William McDougall from Oxford University, defended psychic research, and studies of mental telepathy and clairvoyance.</w:t>
      </w:r>
    </w:p>
    <w:p w:rsidR="0018605F" w:rsidRPr="00477B1A" w:rsidRDefault="0018605F" w:rsidP="0018605F">
      <w:pPr>
        <w:pBdr>
          <w:top w:val="single" w:sz="4" w:space="1" w:color="auto"/>
          <w:left w:val="single" w:sz="4" w:space="4" w:color="auto"/>
          <w:bottom w:val="single" w:sz="4" w:space="1" w:color="auto"/>
          <w:right w:val="single" w:sz="4" w:space="4" w:color="auto"/>
        </w:pBdr>
        <w:spacing w:line="240" w:lineRule="auto"/>
        <w:ind w:firstLine="720"/>
        <w:contextualSpacing/>
        <w:jc w:val="both"/>
        <w:rPr>
          <w:rFonts w:ascii="Times New Roman" w:hAnsi="Times New Roman"/>
          <w:sz w:val="24"/>
          <w:szCs w:val="24"/>
        </w:rPr>
      </w:pPr>
    </w:p>
    <w:p w:rsidR="0018605F" w:rsidRPr="00477B1A" w:rsidRDefault="0018605F" w:rsidP="0018605F">
      <w:pPr>
        <w:pBdr>
          <w:top w:val="single" w:sz="4" w:space="1" w:color="auto"/>
          <w:left w:val="single" w:sz="4" w:space="4" w:color="auto"/>
          <w:bottom w:val="single" w:sz="4" w:space="1" w:color="auto"/>
          <w:right w:val="single" w:sz="4" w:space="4" w:color="auto"/>
        </w:pBdr>
        <w:spacing w:line="240" w:lineRule="auto"/>
        <w:ind w:firstLine="720"/>
        <w:contextualSpacing/>
        <w:jc w:val="both"/>
        <w:rPr>
          <w:rFonts w:ascii="Times New Roman" w:hAnsi="Times New Roman"/>
          <w:sz w:val="24"/>
          <w:szCs w:val="24"/>
        </w:rPr>
      </w:pPr>
      <w:r>
        <w:rPr>
          <w:rFonts w:ascii="Times New Roman" w:hAnsi="Times New Roman"/>
          <w:sz w:val="24"/>
          <w:szCs w:val="24"/>
        </w:rPr>
        <w:t>However, b</w:t>
      </w:r>
      <w:r w:rsidRPr="00477B1A">
        <w:rPr>
          <w:rFonts w:ascii="Times New Roman" w:hAnsi="Times New Roman"/>
          <w:sz w:val="24"/>
          <w:szCs w:val="24"/>
        </w:rPr>
        <w:t xml:space="preserve">y and large, psychologists involved in psychic research were skeptical about the existence of mysterious psychological manifestations alleged by some people and relentlessly covered by </w:t>
      </w:r>
      <w:r>
        <w:rPr>
          <w:rFonts w:ascii="Times New Roman" w:hAnsi="Times New Roman"/>
          <w:sz w:val="24"/>
          <w:szCs w:val="24"/>
        </w:rPr>
        <w:t xml:space="preserve">the press. Psychologists tried </w:t>
      </w:r>
      <w:r w:rsidRPr="00477B1A">
        <w:rPr>
          <w:rFonts w:ascii="Times New Roman" w:hAnsi="Times New Roman"/>
          <w:sz w:val="24"/>
          <w:szCs w:val="24"/>
        </w:rPr>
        <w:t>to</w:t>
      </w:r>
      <w:r>
        <w:rPr>
          <w:rFonts w:ascii="Times New Roman" w:hAnsi="Times New Roman"/>
          <w:sz w:val="24"/>
          <w:szCs w:val="24"/>
        </w:rPr>
        <w:t xml:space="preserve"> dismiss the </w:t>
      </w:r>
      <w:r w:rsidRPr="00477B1A">
        <w:rPr>
          <w:rFonts w:ascii="Times New Roman" w:hAnsi="Times New Roman"/>
          <w:sz w:val="24"/>
          <w:szCs w:val="24"/>
        </w:rPr>
        <w:t xml:space="preserve">claims about the existence of supernatural psychological activities. </w:t>
      </w:r>
      <w:r>
        <w:rPr>
          <w:rFonts w:ascii="Times New Roman" w:hAnsi="Times New Roman"/>
          <w:sz w:val="24"/>
          <w:szCs w:val="24"/>
        </w:rPr>
        <w:t>In addition, studies of</w:t>
      </w:r>
      <w:r w:rsidRPr="00477B1A">
        <w:rPr>
          <w:rFonts w:ascii="Times New Roman" w:hAnsi="Times New Roman"/>
          <w:sz w:val="24"/>
          <w:szCs w:val="24"/>
        </w:rPr>
        <w:t xml:space="preserve"> supernatural psychological activities had an indirect positive effect on psychology. Attempts to explain people’s “extraordinary” psychic skills stimulated the development of research in the fields of persuasion, interpersonal influence, suggestion, and deception. Later in the century, these studies provided background for newly de</w:t>
      </w:r>
      <w:r>
        <w:rPr>
          <w:rFonts w:ascii="Times New Roman" w:hAnsi="Times New Roman"/>
          <w:sz w:val="24"/>
          <w:szCs w:val="24"/>
        </w:rPr>
        <w:t xml:space="preserve">veloping branches of psychology including </w:t>
      </w:r>
      <w:r w:rsidRPr="00477B1A">
        <w:rPr>
          <w:rFonts w:ascii="Times New Roman" w:hAnsi="Times New Roman"/>
          <w:sz w:val="24"/>
          <w:szCs w:val="24"/>
        </w:rPr>
        <w:t>social psychology and psychology of communication.</w:t>
      </w:r>
    </w:p>
    <w:p w:rsidR="000D319D" w:rsidRDefault="000D319D"/>
    <w:sectPr w:rsidR="000D319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605F"/>
    <w:rsid w:val="000D319D"/>
    <w:rsid w:val="001860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605F"/>
    <w:rPr>
      <w:rFonts w:ascii="Calibri" w:eastAsia="Calibri" w:hAnsi="Calibri" w:cs="Times New Roman"/>
    </w:rPr>
  </w:style>
  <w:style w:type="paragraph" w:styleId="Heading1">
    <w:name w:val="heading 1"/>
    <w:basedOn w:val="Normal"/>
    <w:next w:val="Normal"/>
    <w:link w:val="Heading1Char"/>
    <w:qFormat/>
    <w:rsid w:val="0018605F"/>
    <w:pPr>
      <w:keepNext/>
      <w:spacing w:after="0" w:line="240" w:lineRule="auto"/>
      <w:outlineLvl w:val="0"/>
    </w:pPr>
    <w:rPr>
      <w:rFonts w:ascii="Times New Roman" w:eastAsia="Times New Roman" w:hAnsi="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8605F"/>
    <w:rPr>
      <w:rFonts w:ascii="Times New Roman" w:eastAsia="Times New Roman" w:hAnsi="Times New Roman" w:cs="Times New Roman"/>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605F"/>
    <w:rPr>
      <w:rFonts w:ascii="Calibri" w:eastAsia="Calibri" w:hAnsi="Calibri" w:cs="Times New Roman"/>
    </w:rPr>
  </w:style>
  <w:style w:type="paragraph" w:styleId="Heading1">
    <w:name w:val="heading 1"/>
    <w:basedOn w:val="Normal"/>
    <w:next w:val="Normal"/>
    <w:link w:val="Heading1Char"/>
    <w:qFormat/>
    <w:rsid w:val="0018605F"/>
    <w:pPr>
      <w:keepNext/>
      <w:spacing w:after="0" w:line="240" w:lineRule="auto"/>
      <w:outlineLvl w:val="0"/>
    </w:pPr>
    <w:rPr>
      <w:rFonts w:ascii="Times New Roman" w:eastAsia="Times New Roman" w:hAnsi="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8605F"/>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861</Words>
  <Characters>4910</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Lauren Habib</dc:creator>
  <cp:lastModifiedBy>Lauren Habib</cp:lastModifiedBy>
  <cp:revision>1</cp:revision>
  <dcterms:created xsi:type="dcterms:W3CDTF">2014-04-24T23:24:00Z</dcterms:created>
  <dcterms:modified xsi:type="dcterms:W3CDTF">2014-04-24T23:24:00Z</dcterms:modified>
</cp:coreProperties>
</file>