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9350"/>
      </w:tblGrid>
      <w:tr w:rsidR="00CA6733" w:rsidRPr="00CE7782" w:rsidTr="0006221B">
        <w:tc>
          <w:tcPr>
            <w:tcW w:w="9350" w:type="dxa"/>
            <w:shd w:val="clear" w:color="auto" w:fill="B6DDE8" w:themeFill="accent5" w:themeFillTint="66"/>
          </w:tcPr>
          <w:p w:rsidR="00176E73" w:rsidRDefault="00176E73" w:rsidP="00176E73">
            <w:pPr>
              <w:pStyle w:val="IntenseQuote"/>
              <w:spacing w:before="0" w:after="0"/>
              <w:jc w:val="center"/>
              <w:rPr>
                <w:rFonts w:cs="Calibri"/>
                <w:i w:val="0"/>
                <w:color w:val="auto"/>
                <w:sz w:val="28"/>
                <w:szCs w:val="28"/>
              </w:rPr>
            </w:pPr>
            <w:r w:rsidRPr="00A03285">
              <w:rPr>
                <w:rFonts w:cstheme="minorHAnsi"/>
                <w:noProof/>
                <w:sz w:val="28"/>
              </w:rPr>
              <w:drawing>
                <wp:anchor distT="0" distB="0" distL="114300" distR="114300" simplePos="0" relativeHeight="251659264" behindDoc="0" locked="0" layoutInCell="1" allowOverlap="1" wp14:anchorId="5EAC57C6" wp14:editId="14B01E4D">
                  <wp:simplePos x="0" y="0"/>
                  <wp:positionH relativeFrom="margin">
                    <wp:posOffset>-65405</wp:posOffset>
                  </wp:positionH>
                  <wp:positionV relativeFrom="margin">
                    <wp:posOffset>0</wp:posOffset>
                  </wp:positionV>
                  <wp:extent cx="1003935" cy="143256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8641_978148333267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935" cy="1432560"/>
                          </a:xfrm>
                          <a:prstGeom prst="rect">
                            <a:avLst/>
                          </a:prstGeom>
                        </pic:spPr>
                      </pic:pic>
                    </a:graphicData>
                  </a:graphic>
                  <wp14:sizeRelH relativeFrom="margin">
                    <wp14:pctWidth>0</wp14:pctWidth>
                  </wp14:sizeRelH>
                  <wp14:sizeRelV relativeFrom="margin">
                    <wp14:pctHeight>0</wp14:pctHeight>
                  </wp14:sizeRelV>
                </wp:anchor>
              </w:drawing>
            </w:r>
            <w:r w:rsidRPr="00183459">
              <w:rPr>
                <w:rFonts w:cs="Calibri"/>
                <w:i w:val="0"/>
                <w:color w:val="auto"/>
                <w:sz w:val="28"/>
                <w:szCs w:val="28"/>
              </w:rPr>
              <w:t xml:space="preserve"> </w:t>
            </w:r>
          </w:p>
          <w:p w:rsidR="00176E73" w:rsidRPr="00183459" w:rsidRDefault="00176E73" w:rsidP="00176E73">
            <w:pPr>
              <w:pStyle w:val="IntenseQuote"/>
              <w:spacing w:before="0" w:after="0"/>
              <w:jc w:val="center"/>
              <w:rPr>
                <w:rFonts w:cs="Calibri"/>
                <w:b w:val="0"/>
                <w:i w:val="0"/>
                <w:color w:val="auto"/>
                <w:sz w:val="28"/>
                <w:szCs w:val="28"/>
              </w:rPr>
            </w:pPr>
            <w:r w:rsidRPr="00183459">
              <w:rPr>
                <w:rFonts w:cs="Calibri"/>
                <w:i w:val="0"/>
                <w:color w:val="auto"/>
                <w:sz w:val="28"/>
                <w:szCs w:val="28"/>
              </w:rPr>
              <w:t xml:space="preserve">Online Interview Research </w:t>
            </w:r>
            <w:r>
              <w:rPr>
                <w:rFonts w:cs="Calibri"/>
                <w:i w:val="0"/>
                <w:color w:val="auto"/>
                <w:sz w:val="28"/>
                <w:szCs w:val="28"/>
              </w:rPr>
              <w:t>Design and Practice</w:t>
            </w:r>
          </w:p>
          <w:p w:rsidR="00B15231" w:rsidRPr="00B15231" w:rsidRDefault="00D964C0" w:rsidP="00B15231">
            <w:pPr>
              <w:rPr>
                <w:rFonts w:cstheme="minorHAnsi"/>
                <w:b/>
                <w:sz w:val="24"/>
                <w:szCs w:val="24"/>
              </w:rPr>
            </w:pPr>
            <w:r w:rsidRPr="00AB3C82">
              <w:rPr>
                <w:rFonts w:cstheme="minorHAnsi"/>
                <w:sz w:val="24"/>
                <w:szCs w:val="24"/>
              </w:rPr>
              <w:br/>
            </w:r>
            <w:r w:rsidRPr="00B15231">
              <w:rPr>
                <w:rFonts w:cstheme="minorHAnsi"/>
                <w:sz w:val="24"/>
                <w:szCs w:val="24"/>
              </w:rPr>
              <w:t>This</w:t>
            </w:r>
            <w:r w:rsidR="00CA6733" w:rsidRPr="00B15231">
              <w:rPr>
                <w:rFonts w:cstheme="minorHAnsi"/>
                <w:sz w:val="24"/>
                <w:szCs w:val="24"/>
              </w:rPr>
              <w:t xml:space="preserve"> outline </w:t>
            </w:r>
            <w:r w:rsidRPr="00B15231">
              <w:rPr>
                <w:rFonts w:cstheme="minorHAnsi"/>
                <w:sz w:val="24"/>
                <w:szCs w:val="24"/>
              </w:rPr>
              <w:t xml:space="preserve">can be used in whole or adapted </w:t>
            </w:r>
            <w:r w:rsidR="00CA6733" w:rsidRPr="00B15231">
              <w:rPr>
                <w:rFonts w:cstheme="minorHAnsi"/>
                <w:sz w:val="24"/>
                <w:szCs w:val="24"/>
              </w:rPr>
              <w:t>for a graduate course</w:t>
            </w:r>
            <w:r w:rsidR="009E1FE1" w:rsidRPr="00B15231">
              <w:rPr>
                <w:rFonts w:cstheme="minorHAnsi"/>
                <w:sz w:val="24"/>
                <w:szCs w:val="24"/>
              </w:rPr>
              <w:t xml:space="preserve"> </w:t>
            </w:r>
            <w:r w:rsidR="00E62AB8" w:rsidRPr="00B15231">
              <w:rPr>
                <w:rFonts w:cstheme="minorHAnsi"/>
                <w:sz w:val="24"/>
                <w:szCs w:val="24"/>
              </w:rPr>
              <w:t xml:space="preserve">or seminar </w:t>
            </w:r>
            <w:r w:rsidR="009E1FE1" w:rsidRPr="00B15231">
              <w:rPr>
                <w:rFonts w:cstheme="minorHAnsi"/>
                <w:sz w:val="24"/>
                <w:szCs w:val="24"/>
              </w:rPr>
              <w:t xml:space="preserve">using </w:t>
            </w:r>
            <w:r w:rsidR="008809CB" w:rsidRPr="00B15231">
              <w:rPr>
                <w:rFonts w:cstheme="minorHAnsi"/>
                <w:i/>
                <w:sz w:val="24"/>
                <w:szCs w:val="24"/>
              </w:rPr>
              <w:t xml:space="preserve">Qualitative Online Interviews </w:t>
            </w:r>
            <w:r w:rsidR="009E1FE1" w:rsidRPr="00B15231">
              <w:rPr>
                <w:rFonts w:cstheme="minorHAnsi"/>
                <w:sz w:val="24"/>
                <w:szCs w:val="24"/>
              </w:rPr>
              <w:t xml:space="preserve">by </w:t>
            </w:r>
            <w:r w:rsidR="00CA6733" w:rsidRPr="00B15231">
              <w:rPr>
                <w:rFonts w:cstheme="minorHAnsi"/>
                <w:sz w:val="24"/>
                <w:szCs w:val="24"/>
              </w:rPr>
              <w:t>Janet Salmons</w:t>
            </w:r>
            <w:r w:rsidR="00C96624" w:rsidRPr="00B15231">
              <w:rPr>
                <w:rFonts w:cstheme="minorHAnsi"/>
                <w:sz w:val="24"/>
                <w:szCs w:val="24"/>
              </w:rPr>
              <w:t>, Ph.D. and resources available on the companion website.</w:t>
            </w:r>
            <w:r w:rsidR="00C644C5" w:rsidRPr="00B15231">
              <w:rPr>
                <w:rFonts w:cstheme="minorHAnsi"/>
                <w:sz w:val="24"/>
                <w:szCs w:val="24"/>
              </w:rPr>
              <w:t xml:space="preserve"> </w:t>
            </w:r>
            <w:r w:rsidR="00B15231" w:rsidRPr="000D7A14">
              <w:rPr>
                <w:rFonts w:cstheme="minorHAnsi"/>
                <w:sz w:val="24"/>
                <w:szCs w:val="24"/>
              </w:rPr>
              <w:t xml:space="preserve">The </w:t>
            </w:r>
            <w:r w:rsidR="00B15231" w:rsidRPr="00B15231">
              <w:rPr>
                <w:rFonts w:cstheme="minorHAnsi"/>
                <w:sz w:val="24"/>
                <w:szCs w:val="24"/>
              </w:rPr>
              <w:t>Annotated Bibliography/Webliography</w:t>
            </w:r>
            <w:r w:rsidR="00B15231" w:rsidRPr="00B15231">
              <w:rPr>
                <w:rFonts w:cstheme="minorHAnsi"/>
                <w:b/>
                <w:sz w:val="24"/>
                <w:szCs w:val="24"/>
              </w:rPr>
              <w:t xml:space="preserve">, </w:t>
            </w:r>
            <w:r w:rsidR="00B15231" w:rsidRPr="00B15231">
              <w:rPr>
                <w:rFonts w:cstheme="minorHAnsi"/>
                <w:sz w:val="24"/>
                <w:szCs w:val="24"/>
              </w:rPr>
              <w:t xml:space="preserve">E-Research Tips, Templates and Worksheets, and links to media pieces are available on the Sage Publications book site, see: </w:t>
            </w:r>
            <w:hyperlink r:id="rId8" w:history="1">
              <w:r w:rsidR="00B15231" w:rsidRPr="00B15231">
                <w:rPr>
                  <w:rStyle w:val="Hyperlink"/>
                  <w:rFonts w:cstheme="minorHAnsi"/>
                  <w:sz w:val="24"/>
                  <w:szCs w:val="24"/>
                </w:rPr>
                <w:t>http://www.sagepub.com/books/Book241778</w:t>
              </w:r>
            </w:hyperlink>
            <w:r w:rsidR="00B15231" w:rsidRPr="00B15231">
              <w:rPr>
                <w:rFonts w:cstheme="minorHAnsi"/>
                <w:sz w:val="24"/>
                <w:szCs w:val="24"/>
              </w:rPr>
              <w:t xml:space="preserve">. </w:t>
            </w:r>
            <w:r w:rsidR="00263018" w:rsidRPr="00263018">
              <w:rPr>
                <w:rFonts w:ascii="Calibri" w:hAnsi="Calibri" w:cs="Calibri"/>
                <w:sz w:val="24"/>
              </w:rPr>
              <w:t xml:space="preserve">For more information and resources see: </w:t>
            </w:r>
            <w:hyperlink r:id="rId9" w:history="1">
              <w:r w:rsidR="00263018" w:rsidRPr="00263018">
                <w:rPr>
                  <w:rStyle w:val="Hyperlink"/>
                  <w:rFonts w:ascii="Calibri" w:hAnsi="Calibri" w:cs="Calibri"/>
                  <w:sz w:val="24"/>
                </w:rPr>
                <w:t>www.vision2lead.com</w:t>
              </w:r>
            </w:hyperlink>
            <w:r w:rsidR="00263018" w:rsidRPr="00263018">
              <w:rPr>
                <w:rStyle w:val="Hyperlink"/>
                <w:rFonts w:ascii="Calibri" w:hAnsi="Calibri" w:cs="Calibri"/>
                <w:sz w:val="24"/>
              </w:rPr>
              <w:t>.</w:t>
            </w:r>
          </w:p>
          <w:p w:rsidR="00D964C0" w:rsidRPr="00AB3C82" w:rsidRDefault="00D964C0" w:rsidP="00E62AB8">
            <w:pPr>
              <w:rPr>
                <w:rFonts w:cstheme="minorHAnsi"/>
                <w:sz w:val="24"/>
                <w:szCs w:val="24"/>
              </w:rPr>
            </w:pPr>
          </w:p>
          <w:p w:rsidR="000D7A14" w:rsidRPr="00AB3C82" w:rsidRDefault="007A2F28" w:rsidP="00E62AB8">
            <w:pPr>
              <w:rPr>
                <w:rFonts w:cstheme="minorHAnsi"/>
                <w:sz w:val="24"/>
                <w:szCs w:val="24"/>
              </w:rPr>
            </w:pPr>
            <w:r w:rsidRPr="00AB3C82">
              <w:rPr>
                <w:rFonts w:cstheme="minorHAnsi"/>
                <w:sz w:val="24"/>
                <w:szCs w:val="24"/>
              </w:rPr>
              <w:t>Many students enter the thesis or dissertation stage with little hands-on research experience. In this course, students practice the steps they are learning. A</w:t>
            </w:r>
            <w:r w:rsidR="00E62AB8" w:rsidRPr="00AB3C82">
              <w:rPr>
                <w:rFonts w:cstheme="minorHAnsi"/>
                <w:sz w:val="24"/>
                <w:szCs w:val="24"/>
              </w:rPr>
              <w:t>ssignments are centered on a course project that allows students to collect</w:t>
            </w:r>
            <w:r w:rsidRPr="00AB3C82">
              <w:rPr>
                <w:rFonts w:cstheme="minorHAnsi"/>
                <w:sz w:val="24"/>
                <w:szCs w:val="24"/>
              </w:rPr>
              <w:t xml:space="preserve"> </w:t>
            </w:r>
            <w:r w:rsidR="00E62AB8" w:rsidRPr="00AB3C82">
              <w:rPr>
                <w:rFonts w:cstheme="minorHAnsi"/>
                <w:sz w:val="24"/>
                <w:szCs w:val="24"/>
              </w:rPr>
              <w:t xml:space="preserve">data from online interviews and related observations. </w:t>
            </w:r>
            <w:r w:rsidR="003C1483" w:rsidRPr="00AB3C82">
              <w:rPr>
                <w:rFonts w:cstheme="minorHAnsi"/>
                <w:sz w:val="24"/>
                <w:szCs w:val="24"/>
              </w:rPr>
              <w:t>Additional units, or a follow-up course, could be developed to allow students to work through the steps of managing and analyzing data, and reporting.</w:t>
            </w:r>
          </w:p>
          <w:p w:rsidR="003C1483" w:rsidRPr="00AB3C82" w:rsidRDefault="003C1483" w:rsidP="00E62AB8">
            <w:pPr>
              <w:rPr>
                <w:rFonts w:cstheme="minorHAnsi"/>
                <w:sz w:val="24"/>
                <w:szCs w:val="24"/>
              </w:rPr>
            </w:pPr>
          </w:p>
          <w:p w:rsidR="00D964C0" w:rsidRPr="00AB3C82" w:rsidRDefault="00D964C0" w:rsidP="00E62AB8">
            <w:pPr>
              <w:rPr>
                <w:rFonts w:cstheme="minorHAnsi"/>
                <w:sz w:val="24"/>
                <w:szCs w:val="24"/>
              </w:rPr>
            </w:pPr>
            <w:r w:rsidRPr="00AB3C82">
              <w:rPr>
                <w:rFonts w:cstheme="minorHAnsi"/>
                <w:sz w:val="24"/>
                <w:szCs w:val="24"/>
              </w:rPr>
              <w:t xml:space="preserve">Depending on the program or discipline, the project could be focused in an area that allows students to learn more about topics with curricular relevance. For example, a methods course in a graduate business program could encourage projects </w:t>
            </w:r>
            <w:r w:rsidR="001A1E76" w:rsidRPr="00AB3C82">
              <w:rPr>
                <w:rFonts w:cstheme="minorHAnsi"/>
                <w:sz w:val="24"/>
                <w:szCs w:val="24"/>
              </w:rPr>
              <w:t xml:space="preserve">to explore management styles, teamwork or marketing topics, </w:t>
            </w:r>
            <w:r w:rsidRPr="00AB3C82">
              <w:rPr>
                <w:rFonts w:cstheme="minorHAnsi"/>
                <w:sz w:val="24"/>
                <w:szCs w:val="24"/>
              </w:rPr>
              <w:t xml:space="preserve">a course in a graduate sociology program could </w:t>
            </w:r>
            <w:r w:rsidR="001A1E76" w:rsidRPr="00AB3C82">
              <w:rPr>
                <w:rFonts w:cstheme="minorHAnsi"/>
                <w:sz w:val="24"/>
                <w:szCs w:val="24"/>
              </w:rPr>
              <w:t xml:space="preserve">investigate </w:t>
            </w:r>
            <w:r w:rsidRPr="00AB3C82">
              <w:rPr>
                <w:rFonts w:cstheme="minorHAnsi"/>
                <w:sz w:val="24"/>
                <w:szCs w:val="24"/>
              </w:rPr>
              <w:t>changing cultures or attitudes</w:t>
            </w:r>
            <w:r w:rsidR="001A1E76" w:rsidRPr="00AB3C82">
              <w:rPr>
                <w:rFonts w:cstheme="minorHAnsi"/>
                <w:sz w:val="24"/>
                <w:szCs w:val="24"/>
              </w:rPr>
              <w:t>, or a humanities course could explore literature or history.</w:t>
            </w:r>
          </w:p>
          <w:p w:rsidR="00D964C0" w:rsidRPr="00AB3C82" w:rsidRDefault="00D964C0" w:rsidP="00E62AB8">
            <w:pPr>
              <w:rPr>
                <w:rFonts w:cstheme="minorHAnsi"/>
                <w:sz w:val="24"/>
                <w:szCs w:val="24"/>
              </w:rPr>
            </w:pPr>
          </w:p>
          <w:p w:rsidR="00CA6733" w:rsidRDefault="00E62AB8" w:rsidP="00E62AB8">
            <w:pPr>
              <w:rPr>
                <w:rFonts w:cstheme="minorHAnsi"/>
                <w:sz w:val="24"/>
                <w:szCs w:val="24"/>
              </w:rPr>
            </w:pPr>
            <w:r w:rsidRPr="00AB3C82">
              <w:rPr>
                <w:rFonts w:cstheme="minorHAnsi"/>
                <w:sz w:val="24"/>
                <w:szCs w:val="24"/>
              </w:rPr>
              <w:t xml:space="preserve">The project could be conducted within the class, with students interviewing </w:t>
            </w:r>
            <w:r w:rsidR="00C644C5" w:rsidRPr="00AB3C82">
              <w:rPr>
                <w:rFonts w:cstheme="minorHAnsi"/>
                <w:sz w:val="24"/>
                <w:szCs w:val="24"/>
              </w:rPr>
              <w:t xml:space="preserve">and observing </w:t>
            </w:r>
            <w:r w:rsidRPr="00AB3C82">
              <w:rPr>
                <w:rFonts w:cstheme="minorHAnsi"/>
                <w:sz w:val="24"/>
                <w:szCs w:val="24"/>
              </w:rPr>
              <w:t xml:space="preserve">each other, with friends, family members or </w:t>
            </w:r>
            <w:r w:rsidR="001A1E76" w:rsidRPr="00AB3C82">
              <w:rPr>
                <w:rFonts w:cstheme="minorHAnsi"/>
                <w:sz w:val="24"/>
                <w:szCs w:val="24"/>
              </w:rPr>
              <w:t>subject matter experts</w:t>
            </w:r>
            <w:r w:rsidRPr="00AB3C82">
              <w:rPr>
                <w:rFonts w:cstheme="minorHAnsi"/>
                <w:sz w:val="24"/>
                <w:szCs w:val="24"/>
              </w:rPr>
              <w:t xml:space="preserve"> outside of class. Depending on the instructor’s preference, students could be offered a list of project options and research questions from which to choose, or students could be asked to generate their own.</w:t>
            </w:r>
          </w:p>
          <w:p w:rsidR="000D7A14" w:rsidRDefault="000D7A14" w:rsidP="00E62AB8">
            <w:pPr>
              <w:rPr>
                <w:rFonts w:cstheme="minorHAnsi"/>
                <w:sz w:val="24"/>
                <w:szCs w:val="24"/>
              </w:rPr>
            </w:pPr>
          </w:p>
          <w:p w:rsidR="000D7A14" w:rsidRPr="00AB3C82" w:rsidRDefault="000D7A14" w:rsidP="00E62AB8">
            <w:pPr>
              <w:rPr>
                <w:rFonts w:cstheme="minorHAnsi"/>
                <w:sz w:val="24"/>
                <w:szCs w:val="24"/>
              </w:rPr>
            </w:pPr>
            <w:r w:rsidRPr="00AB3C82">
              <w:rPr>
                <w:rFonts w:cstheme="minorHAnsi"/>
                <w:sz w:val="24"/>
                <w:szCs w:val="24"/>
              </w:rPr>
              <w:t>This course could be offered online, face-to-face, or as a blended learning class. Assignments and pace can be scaled up or down as appropriate for upper-level undergraduate, Masters, professional doctorate or PhD programs.</w:t>
            </w:r>
          </w:p>
          <w:p w:rsidR="00AB3C82" w:rsidRPr="00AB3C82" w:rsidRDefault="00AB3C82" w:rsidP="00E62AB8">
            <w:pPr>
              <w:rPr>
                <w:rFonts w:cstheme="minorHAnsi"/>
                <w:sz w:val="24"/>
                <w:szCs w:val="24"/>
              </w:rPr>
            </w:pPr>
          </w:p>
          <w:p w:rsidR="00AB3C82" w:rsidRDefault="00AB3C82" w:rsidP="00E62AB8">
            <w:pPr>
              <w:rPr>
                <w:rFonts w:cstheme="minorHAnsi"/>
                <w:sz w:val="24"/>
                <w:szCs w:val="24"/>
              </w:rPr>
            </w:pPr>
            <w:r w:rsidRPr="00AB3C82">
              <w:rPr>
                <w:rFonts w:cstheme="minorHAnsi"/>
                <w:sz w:val="24"/>
                <w:szCs w:val="24"/>
              </w:rPr>
              <w:t xml:space="preserve">If you use or adapt this course outline and are willing to share your experience, write to me at </w:t>
            </w:r>
            <w:hyperlink r:id="rId10" w:history="1">
              <w:r w:rsidRPr="00AB3C82">
                <w:rPr>
                  <w:rStyle w:val="Hyperlink"/>
                  <w:rFonts w:cstheme="minorHAnsi"/>
                  <w:sz w:val="24"/>
                  <w:szCs w:val="24"/>
                </w:rPr>
                <w:t>jsalmons@vision2lead.com</w:t>
              </w:r>
            </w:hyperlink>
            <w:r w:rsidRPr="00AB3C82">
              <w:rPr>
                <w:rFonts w:cstheme="minorHAnsi"/>
                <w:sz w:val="24"/>
                <w:szCs w:val="24"/>
              </w:rPr>
              <w:t xml:space="preserve">. </w:t>
            </w:r>
          </w:p>
          <w:p w:rsidR="00176E73" w:rsidRDefault="00176E73" w:rsidP="00E62AB8">
            <w:pPr>
              <w:rPr>
                <w:rFonts w:cstheme="minorHAnsi"/>
                <w:sz w:val="24"/>
                <w:szCs w:val="24"/>
              </w:rPr>
            </w:pPr>
          </w:p>
          <w:p w:rsidR="00176E73" w:rsidRDefault="00176E73" w:rsidP="00E62AB8">
            <w:pPr>
              <w:rPr>
                <w:rFonts w:cstheme="minorHAnsi"/>
                <w:sz w:val="24"/>
                <w:szCs w:val="24"/>
              </w:rPr>
            </w:pPr>
          </w:p>
          <w:p w:rsidR="00176E73" w:rsidRDefault="00176E73" w:rsidP="00E62AB8">
            <w:pPr>
              <w:rPr>
                <w:rFonts w:cstheme="minorHAnsi"/>
                <w:sz w:val="24"/>
                <w:szCs w:val="24"/>
              </w:rPr>
            </w:pPr>
          </w:p>
          <w:p w:rsidR="00176E73" w:rsidRDefault="00176E73" w:rsidP="00E62AB8">
            <w:pPr>
              <w:rPr>
                <w:rFonts w:cstheme="minorHAnsi"/>
                <w:sz w:val="24"/>
                <w:szCs w:val="24"/>
              </w:rPr>
            </w:pPr>
          </w:p>
          <w:p w:rsidR="00B15231" w:rsidRPr="00CE7782" w:rsidRDefault="00B15231" w:rsidP="00E62AB8">
            <w:pPr>
              <w:rPr>
                <w:rFonts w:cstheme="minorHAnsi"/>
              </w:rPr>
            </w:pPr>
          </w:p>
        </w:tc>
      </w:tr>
    </w:tbl>
    <w:p w:rsidR="00B15231" w:rsidRDefault="00B15231">
      <w:r>
        <w:br w:type="page"/>
      </w:r>
    </w:p>
    <w:tbl>
      <w:tblPr>
        <w:tblStyle w:val="GridTable2-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7645"/>
      </w:tblGrid>
      <w:tr w:rsidR="00083E1D" w:rsidRPr="00CE7782" w:rsidTr="00B15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bottom w:val="none" w:sz="0" w:space="0" w:color="auto"/>
              <w:right w:val="none" w:sz="0" w:space="0" w:color="auto"/>
            </w:tcBorders>
          </w:tcPr>
          <w:p w:rsidR="00083E1D" w:rsidRPr="00CE7782" w:rsidRDefault="00083E1D" w:rsidP="00083E1D">
            <w:pPr>
              <w:rPr>
                <w:rFonts w:cstheme="minorHAnsi"/>
              </w:rPr>
            </w:pPr>
            <w:r w:rsidRPr="00CE7782">
              <w:rPr>
                <w:rFonts w:cstheme="minorHAnsi"/>
              </w:rPr>
              <w:lastRenderedPageBreak/>
              <w:t>Unit</w:t>
            </w:r>
          </w:p>
        </w:tc>
        <w:tc>
          <w:tcPr>
            <w:tcW w:w="7645" w:type="dxa"/>
            <w:tcBorders>
              <w:top w:val="none" w:sz="0" w:space="0" w:color="auto"/>
              <w:left w:val="none" w:sz="0" w:space="0" w:color="auto"/>
              <w:bottom w:val="none" w:sz="0" w:space="0" w:color="auto"/>
            </w:tcBorders>
          </w:tcPr>
          <w:p w:rsidR="00083E1D" w:rsidRPr="00CE7782" w:rsidRDefault="00AB3C82" w:rsidP="00AB3C82">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Learning Activities</w:t>
            </w:r>
          </w:p>
        </w:tc>
      </w:tr>
      <w:tr w:rsidR="00FB4019" w:rsidRPr="00CE7782" w:rsidTr="00B1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FB4019" w:rsidRPr="00CE7782" w:rsidRDefault="001A699F" w:rsidP="00083E1D">
            <w:pPr>
              <w:pStyle w:val="ListParagraph"/>
              <w:numPr>
                <w:ilvl w:val="0"/>
                <w:numId w:val="1"/>
              </w:numPr>
              <w:rPr>
                <w:rFonts w:cstheme="minorHAnsi"/>
              </w:rPr>
            </w:pPr>
            <w:r>
              <w:rPr>
                <w:rFonts w:cstheme="minorHAnsi"/>
              </w:rPr>
              <w:t>An Holistic View of Online Qualitative Research Design</w:t>
            </w:r>
          </w:p>
        </w:tc>
        <w:tc>
          <w:tcPr>
            <w:tcW w:w="7645" w:type="dxa"/>
          </w:tcPr>
          <w:p w:rsidR="00D964C0" w:rsidRDefault="001A699F" w:rsidP="00D964C0">
            <w:pPr>
              <w:cnfStyle w:val="000000100000" w:firstRow="0" w:lastRow="0" w:firstColumn="0" w:lastColumn="0" w:oddVBand="0" w:evenVBand="0" w:oddHBand="1" w:evenHBand="0" w:firstRowFirstColumn="0" w:firstRowLastColumn="0" w:lastRowFirstColumn="0" w:lastRowLastColumn="0"/>
              <w:rPr>
                <w:rFonts w:cstheme="minorHAnsi"/>
              </w:rPr>
            </w:pPr>
            <w:r w:rsidRPr="00D964C0">
              <w:rPr>
                <w:rFonts w:cstheme="minorHAnsi"/>
                <w:b/>
              </w:rPr>
              <w:t>Reading:</w:t>
            </w:r>
            <w:r>
              <w:rPr>
                <w:rFonts w:cstheme="minorHAnsi"/>
              </w:rPr>
              <w:t xml:space="preserve"> </w:t>
            </w:r>
            <w:r>
              <w:rPr>
                <w:rFonts w:cstheme="minorHAnsi"/>
                <w:i/>
              </w:rPr>
              <w:t xml:space="preserve">Qualitative Online Interviews, </w:t>
            </w:r>
            <w:r>
              <w:rPr>
                <w:rFonts w:cstheme="minorHAnsi"/>
              </w:rPr>
              <w:t xml:space="preserve">Chapter 1 </w:t>
            </w:r>
          </w:p>
          <w:p w:rsidR="000C26EA" w:rsidRDefault="000C26EA" w:rsidP="00D964C0">
            <w:pPr>
              <w:cnfStyle w:val="000000100000" w:firstRow="0" w:lastRow="0" w:firstColumn="0" w:lastColumn="0" w:oddVBand="0" w:evenVBand="0" w:oddHBand="1" w:evenHBand="0" w:firstRowFirstColumn="0" w:firstRowLastColumn="0" w:lastRowFirstColumn="0" w:lastRowLastColumn="0"/>
              <w:rPr>
                <w:rFonts w:cstheme="minorHAnsi"/>
              </w:rPr>
            </w:pPr>
          </w:p>
          <w:p w:rsidR="001A699F" w:rsidRPr="000C26EA" w:rsidRDefault="00D964C0" w:rsidP="00D964C0">
            <w:pPr>
              <w:cnfStyle w:val="000000100000" w:firstRow="0" w:lastRow="0" w:firstColumn="0" w:lastColumn="0" w:oddVBand="0" w:evenVBand="0" w:oddHBand="1" w:evenHBand="0" w:firstRowFirstColumn="0" w:firstRowLastColumn="0" w:lastRowFirstColumn="0" w:lastRowLastColumn="0"/>
              <w:rPr>
                <w:szCs w:val="24"/>
              </w:rPr>
            </w:pPr>
            <w:r>
              <w:rPr>
                <w:rFonts w:cstheme="minorHAnsi"/>
                <w:b/>
              </w:rPr>
              <w:t>V</w:t>
            </w:r>
            <w:r w:rsidRPr="00D964C0">
              <w:rPr>
                <w:rFonts w:cstheme="minorHAnsi"/>
                <w:b/>
              </w:rPr>
              <w:t>iew</w:t>
            </w:r>
            <w:r>
              <w:rPr>
                <w:rFonts w:cstheme="minorHAnsi"/>
                <w:b/>
              </w:rPr>
              <w:t xml:space="preserve"> and discuss</w:t>
            </w:r>
            <w:r w:rsidRPr="00D964C0">
              <w:rPr>
                <w:rFonts w:cstheme="minorHAnsi"/>
                <w:b/>
              </w:rPr>
              <w:t xml:space="preserve"> m</w:t>
            </w:r>
            <w:r w:rsidRPr="00D964C0">
              <w:rPr>
                <w:b/>
                <w:szCs w:val="24"/>
              </w:rPr>
              <w:t>edia piece:</w:t>
            </w:r>
            <w:r w:rsidRPr="00D964C0">
              <w:rPr>
                <w:szCs w:val="24"/>
              </w:rPr>
              <w:t xml:space="preserve"> “An Overview of the E-Interview Research Framework”</w:t>
            </w:r>
            <w:r w:rsidR="00C96624" w:rsidRPr="000C26EA">
              <w:rPr>
                <w:b/>
                <w:szCs w:val="24"/>
              </w:rPr>
              <w:br/>
            </w:r>
          </w:p>
          <w:p w:rsidR="001A699F" w:rsidRPr="00D964C0" w:rsidRDefault="00E62AB8" w:rsidP="00D964C0">
            <w:pPr>
              <w:cnfStyle w:val="000000100000" w:firstRow="0" w:lastRow="0" w:firstColumn="0" w:lastColumn="0" w:oddVBand="0" w:evenVBand="0" w:oddHBand="1" w:evenHBand="0" w:firstRowFirstColumn="0" w:firstRowLastColumn="0" w:lastRowFirstColumn="0" w:lastRowLastColumn="0"/>
              <w:rPr>
                <w:rFonts w:cstheme="minorHAnsi"/>
                <w:b/>
              </w:rPr>
            </w:pPr>
            <w:r w:rsidRPr="00D964C0">
              <w:rPr>
                <w:rFonts w:cstheme="minorHAnsi"/>
                <w:b/>
              </w:rPr>
              <w:t>Assignments:</w:t>
            </w:r>
          </w:p>
          <w:p w:rsidR="00D964C0" w:rsidRPr="00D964C0" w:rsidRDefault="00E62AB8" w:rsidP="00D964C0">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Identify </w:t>
            </w:r>
            <w:r w:rsidR="00D964C0">
              <w:rPr>
                <w:rFonts w:cstheme="minorHAnsi"/>
              </w:rPr>
              <w:t xml:space="preserve">or select </w:t>
            </w:r>
            <w:r>
              <w:rPr>
                <w:rFonts w:cstheme="minorHAnsi"/>
              </w:rPr>
              <w:t>a research question to use for the course project</w:t>
            </w:r>
            <w:r w:rsidR="00C96624">
              <w:rPr>
                <w:rFonts w:cstheme="minorHAnsi"/>
              </w:rPr>
              <w:t xml:space="preserve">. </w:t>
            </w:r>
            <w:r w:rsidR="00D964C0" w:rsidRPr="00D964C0">
              <w:rPr>
                <w:rFonts w:cstheme="minorHAnsi"/>
              </w:rPr>
              <w:t xml:space="preserve">Use the </w:t>
            </w:r>
            <w:r w:rsidR="00C96624">
              <w:rPr>
                <w:rFonts w:cstheme="minorHAnsi"/>
              </w:rPr>
              <w:t xml:space="preserve">Use </w:t>
            </w:r>
            <w:r w:rsidR="00C96624">
              <w:rPr>
                <w:szCs w:val="24"/>
              </w:rPr>
              <w:t>Template</w:t>
            </w:r>
            <w:r w:rsidR="000C26EA">
              <w:rPr>
                <w:szCs w:val="24"/>
              </w:rPr>
              <w:t>s</w:t>
            </w:r>
            <w:r w:rsidR="00C96624">
              <w:rPr>
                <w:szCs w:val="24"/>
              </w:rPr>
              <w:t xml:space="preserve"> and Worksheet,</w:t>
            </w:r>
            <w:r w:rsidR="00D964C0" w:rsidRPr="00D964C0">
              <w:rPr>
                <w:szCs w:val="24"/>
              </w:rPr>
              <w:t xml:space="preserve"> </w:t>
            </w:r>
            <w:r w:rsidR="00D964C0">
              <w:rPr>
                <w:szCs w:val="24"/>
              </w:rPr>
              <w:t xml:space="preserve">“E-Interview </w:t>
            </w:r>
            <w:r w:rsidR="00D964C0" w:rsidRPr="00D964C0">
              <w:rPr>
                <w:szCs w:val="24"/>
              </w:rPr>
              <w:t>Research Framework</w:t>
            </w:r>
            <w:r w:rsidR="00C96624">
              <w:rPr>
                <w:szCs w:val="24"/>
              </w:rPr>
              <w:t>,</w:t>
            </w:r>
            <w:r w:rsidR="00D964C0" w:rsidRPr="00D964C0">
              <w:rPr>
                <w:szCs w:val="24"/>
              </w:rPr>
              <w:t>”</w:t>
            </w:r>
            <w:r w:rsidR="00D964C0">
              <w:rPr>
                <w:szCs w:val="24"/>
              </w:rPr>
              <w:t xml:space="preserve"> to begin outlining </w:t>
            </w:r>
            <w:r w:rsidR="00C96624">
              <w:rPr>
                <w:szCs w:val="24"/>
              </w:rPr>
              <w:t xml:space="preserve">steps for </w:t>
            </w:r>
            <w:r w:rsidR="00D964C0">
              <w:rPr>
                <w:szCs w:val="24"/>
              </w:rPr>
              <w:t>the course project study</w:t>
            </w:r>
            <w:r w:rsidR="00C96624">
              <w:rPr>
                <w:szCs w:val="24"/>
              </w:rPr>
              <w:t>.</w:t>
            </w:r>
          </w:p>
          <w:p w:rsidR="00D964C0" w:rsidRDefault="00D964C0" w:rsidP="00D964C0">
            <w:pPr>
              <w:cnfStyle w:val="000000100000" w:firstRow="0" w:lastRow="0" w:firstColumn="0" w:lastColumn="0" w:oddVBand="0" w:evenVBand="0" w:oddHBand="1" w:evenHBand="0" w:firstRowFirstColumn="0" w:firstRowLastColumn="0" w:lastRowFirstColumn="0" w:lastRowLastColumn="0"/>
              <w:rPr>
                <w:rFonts w:cstheme="minorHAnsi"/>
              </w:rPr>
            </w:pPr>
          </w:p>
          <w:p w:rsidR="00DF3AFA" w:rsidRPr="001A699F" w:rsidRDefault="00DF3AFA" w:rsidP="00D964C0">
            <w:pPr>
              <w:cnfStyle w:val="000000100000" w:firstRow="0" w:lastRow="0" w:firstColumn="0" w:lastColumn="0" w:oddVBand="0" w:evenVBand="0" w:oddHBand="1" w:evenHBand="0" w:firstRowFirstColumn="0" w:firstRowLastColumn="0" w:lastRowFirstColumn="0" w:lastRowLastColumn="0"/>
              <w:rPr>
                <w:rFonts w:cstheme="minorHAnsi"/>
              </w:rPr>
            </w:pPr>
          </w:p>
        </w:tc>
      </w:tr>
      <w:tr w:rsidR="00083E1D" w:rsidRPr="00CE7782" w:rsidTr="00B15231">
        <w:tc>
          <w:tcPr>
            <w:cnfStyle w:val="001000000000" w:firstRow="0" w:lastRow="0" w:firstColumn="1" w:lastColumn="0" w:oddVBand="0" w:evenVBand="0" w:oddHBand="0" w:evenHBand="0" w:firstRowFirstColumn="0" w:firstRowLastColumn="0" w:lastRowFirstColumn="0" w:lastRowLastColumn="0"/>
            <w:tcW w:w="1705" w:type="dxa"/>
          </w:tcPr>
          <w:p w:rsidR="00083E1D" w:rsidRPr="00CE7782" w:rsidRDefault="00D964C0" w:rsidP="00083E1D">
            <w:pPr>
              <w:pStyle w:val="ListParagraph"/>
              <w:numPr>
                <w:ilvl w:val="0"/>
                <w:numId w:val="1"/>
              </w:numPr>
              <w:rPr>
                <w:rFonts w:cstheme="minorHAnsi"/>
              </w:rPr>
            </w:pPr>
            <w:r>
              <w:rPr>
                <w:rFonts w:cstheme="minorHAnsi"/>
              </w:rPr>
              <w:t xml:space="preserve">Choosing </w:t>
            </w:r>
            <w:proofErr w:type="spellStart"/>
            <w:r>
              <w:rPr>
                <w:rFonts w:cstheme="minorHAnsi"/>
              </w:rPr>
              <w:t>Methodolo</w:t>
            </w:r>
            <w:r w:rsidR="004873A8">
              <w:rPr>
                <w:rFonts w:cstheme="minorHAnsi"/>
              </w:rPr>
              <w:t>-</w:t>
            </w:r>
            <w:r>
              <w:rPr>
                <w:rFonts w:cstheme="minorHAnsi"/>
              </w:rPr>
              <w:t>gies</w:t>
            </w:r>
            <w:proofErr w:type="spellEnd"/>
            <w:r>
              <w:rPr>
                <w:rFonts w:cstheme="minorHAnsi"/>
              </w:rPr>
              <w:t xml:space="preserve"> and Methods</w:t>
            </w:r>
            <w:r w:rsidR="00E62AB8">
              <w:rPr>
                <w:rFonts w:cstheme="minorHAnsi"/>
              </w:rPr>
              <w:t xml:space="preserve"> </w:t>
            </w:r>
          </w:p>
        </w:tc>
        <w:tc>
          <w:tcPr>
            <w:tcW w:w="7645" w:type="dxa"/>
          </w:tcPr>
          <w:p w:rsidR="000C26EA" w:rsidRDefault="00D964C0" w:rsidP="00C96624">
            <w:pPr>
              <w:cnfStyle w:val="000000000000" w:firstRow="0" w:lastRow="0" w:firstColumn="0" w:lastColumn="0" w:oddVBand="0" w:evenVBand="0" w:oddHBand="0" w:evenHBand="0" w:firstRowFirstColumn="0" w:firstRowLastColumn="0" w:lastRowFirstColumn="0" w:lastRowLastColumn="0"/>
              <w:rPr>
                <w:rFonts w:cstheme="minorHAnsi"/>
              </w:rPr>
            </w:pPr>
            <w:r w:rsidRPr="00D964C0">
              <w:rPr>
                <w:rFonts w:cstheme="minorHAnsi"/>
                <w:b/>
              </w:rPr>
              <w:t>Reading:</w:t>
            </w:r>
            <w:r>
              <w:rPr>
                <w:rFonts w:cstheme="minorHAnsi"/>
              </w:rPr>
              <w:t xml:space="preserve"> </w:t>
            </w:r>
            <w:r>
              <w:rPr>
                <w:rFonts w:cstheme="minorHAnsi"/>
                <w:i/>
              </w:rPr>
              <w:t xml:space="preserve">Qualitative Online Interviews, </w:t>
            </w:r>
            <w:r>
              <w:rPr>
                <w:rFonts w:cstheme="minorHAnsi"/>
              </w:rPr>
              <w:t>Chapter 2</w:t>
            </w:r>
            <w:r w:rsidR="00C96624">
              <w:rPr>
                <w:rFonts w:cstheme="minorHAnsi"/>
              </w:rPr>
              <w:br/>
              <w:t>Select additional readings on qualitative methodologies. (See Bibliography/Webliography for suggestions.)</w:t>
            </w:r>
          </w:p>
          <w:p w:rsidR="00D964C0" w:rsidRDefault="00D964C0" w:rsidP="00C96624">
            <w:pPr>
              <w:cnfStyle w:val="000000000000" w:firstRow="0" w:lastRow="0" w:firstColumn="0" w:lastColumn="0" w:oddVBand="0" w:evenVBand="0" w:oddHBand="0" w:evenHBand="0" w:firstRowFirstColumn="0" w:firstRowLastColumn="0" w:lastRowFirstColumn="0" w:lastRowLastColumn="0"/>
              <w:rPr>
                <w:rFonts w:cstheme="minorHAnsi"/>
              </w:rPr>
            </w:pPr>
          </w:p>
          <w:p w:rsidR="00D964C0" w:rsidRPr="00D964C0" w:rsidRDefault="00D964C0" w:rsidP="00C96624">
            <w:pPr>
              <w:cnfStyle w:val="000000000000" w:firstRow="0" w:lastRow="0" w:firstColumn="0" w:lastColumn="0" w:oddVBand="0" w:evenVBand="0" w:oddHBand="0" w:evenHBand="0" w:firstRowFirstColumn="0" w:firstRowLastColumn="0" w:lastRowFirstColumn="0" w:lastRowLastColumn="0"/>
              <w:rPr>
                <w:szCs w:val="24"/>
              </w:rPr>
            </w:pPr>
            <w:r w:rsidRPr="00D964C0">
              <w:rPr>
                <w:rFonts w:cstheme="minorHAnsi"/>
                <w:b/>
              </w:rPr>
              <w:t>View and discuss m</w:t>
            </w:r>
            <w:r w:rsidRPr="00D964C0">
              <w:rPr>
                <w:b/>
                <w:szCs w:val="24"/>
              </w:rPr>
              <w:t xml:space="preserve">edia piece: </w:t>
            </w:r>
            <w:r w:rsidRPr="00D964C0">
              <w:rPr>
                <w:szCs w:val="24"/>
              </w:rPr>
              <w:t>“Methodologies and Methods in Online Interview Research”</w:t>
            </w:r>
          </w:p>
          <w:p w:rsidR="00E62AB8" w:rsidRDefault="00E62AB8" w:rsidP="00C96624">
            <w:pPr>
              <w:ind w:left="720" w:hanging="720"/>
              <w:cnfStyle w:val="000000000000" w:firstRow="0" w:lastRow="0" w:firstColumn="0" w:lastColumn="0" w:oddVBand="0" w:evenVBand="0" w:oddHBand="0" w:evenHBand="0" w:firstRowFirstColumn="0" w:firstRowLastColumn="0" w:lastRowFirstColumn="0" w:lastRowLastColumn="0"/>
              <w:rPr>
                <w:rFonts w:cstheme="minorHAnsi"/>
              </w:rPr>
            </w:pPr>
          </w:p>
          <w:p w:rsidR="00D964C0" w:rsidRPr="00D964C0" w:rsidRDefault="00D964C0" w:rsidP="00C96624">
            <w:pPr>
              <w:cnfStyle w:val="000000000000" w:firstRow="0" w:lastRow="0" w:firstColumn="0" w:lastColumn="0" w:oddVBand="0" w:evenVBand="0" w:oddHBand="0" w:evenHBand="0" w:firstRowFirstColumn="0" w:firstRowLastColumn="0" w:lastRowFirstColumn="0" w:lastRowLastColumn="0"/>
              <w:rPr>
                <w:rFonts w:cstheme="minorHAnsi"/>
                <w:b/>
              </w:rPr>
            </w:pPr>
            <w:r w:rsidRPr="00D964C0">
              <w:rPr>
                <w:rFonts w:cstheme="minorHAnsi"/>
                <w:b/>
              </w:rPr>
              <w:t>Assignments:</w:t>
            </w:r>
          </w:p>
          <w:p w:rsidR="0069093A" w:rsidRDefault="00C96624" w:rsidP="00C96624">
            <w:pPr>
              <w:cnfStyle w:val="000000000000" w:firstRow="0" w:lastRow="0" w:firstColumn="0" w:lastColumn="0" w:oddVBand="0" w:evenVBand="0" w:oddHBand="0" w:evenHBand="0" w:firstRowFirstColumn="0" w:firstRowLastColumn="0" w:lastRowFirstColumn="0" w:lastRowLastColumn="0"/>
              <w:rPr>
                <w:szCs w:val="24"/>
              </w:rPr>
            </w:pPr>
            <w:r>
              <w:rPr>
                <w:rFonts w:cstheme="minorHAnsi"/>
              </w:rPr>
              <w:t xml:space="preserve">Use </w:t>
            </w:r>
            <w:r w:rsidR="0069093A">
              <w:rPr>
                <w:szCs w:val="24"/>
              </w:rPr>
              <w:t>Template</w:t>
            </w:r>
            <w:r w:rsidR="000C26EA">
              <w:rPr>
                <w:szCs w:val="24"/>
              </w:rPr>
              <w:t>s</w:t>
            </w:r>
            <w:r w:rsidR="0069093A">
              <w:rPr>
                <w:szCs w:val="24"/>
              </w:rPr>
              <w:t xml:space="preserve"> and Worksheets:</w:t>
            </w:r>
          </w:p>
          <w:p w:rsidR="0069093A" w:rsidRDefault="00C96624" w:rsidP="00337D0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Cs w:val="24"/>
              </w:rPr>
            </w:pPr>
            <w:r w:rsidRPr="0069093A">
              <w:rPr>
                <w:szCs w:val="24"/>
              </w:rPr>
              <w:t>“</w:t>
            </w:r>
            <w:r w:rsidR="00C40188">
              <w:rPr>
                <w:szCs w:val="24"/>
              </w:rPr>
              <w:t>Mapping</w:t>
            </w:r>
            <w:r w:rsidRPr="0069093A">
              <w:rPr>
                <w:szCs w:val="24"/>
              </w:rPr>
              <w:t xml:space="preserve"> Facets of a</w:t>
            </w:r>
            <w:r w:rsidR="00C40188">
              <w:rPr>
                <w:szCs w:val="24"/>
              </w:rPr>
              <w:t>n</w:t>
            </w:r>
            <w:r w:rsidRPr="0069093A">
              <w:rPr>
                <w:szCs w:val="24"/>
              </w:rPr>
              <w:t xml:space="preserve"> </w:t>
            </w:r>
            <w:r w:rsidR="00C40188">
              <w:rPr>
                <w:szCs w:val="24"/>
              </w:rPr>
              <w:t>E-</w:t>
            </w:r>
            <w:r w:rsidRPr="0069093A">
              <w:rPr>
                <w:szCs w:val="24"/>
              </w:rPr>
              <w:t xml:space="preserve">Research Design” to begin </w:t>
            </w:r>
            <w:r w:rsidR="00C40188">
              <w:rPr>
                <w:szCs w:val="24"/>
              </w:rPr>
              <w:t>laying</w:t>
            </w:r>
            <w:bookmarkStart w:id="0" w:name="_GoBack"/>
            <w:bookmarkEnd w:id="0"/>
            <w:r w:rsidRPr="0069093A">
              <w:rPr>
                <w:szCs w:val="24"/>
              </w:rPr>
              <w:t xml:space="preserve"> out the study.</w:t>
            </w:r>
          </w:p>
          <w:p w:rsidR="00C96624" w:rsidRDefault="00C96624" w:rsidP="00337D0C">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szCs w:val="24"/>
              </w:rPr>
            </w:pPr>
            <w:r w:rsidRPr="0069093A">
              <w:rPr>
                <w:szCs w:val="24"/>
              </w:rPr>
              <w:t>“Epistemologies Influence Design Choices,</w:t>
            </w:r>
            <w:r w:rsidRPr="0069093A">
              <w:rPr>
                <w:i/>
                <w:szCs w:val="24"/>
              </w:rPr>
              <w:t>”</w:t>
            </w:r>
            <w:r w:rsidRPr="0069093A">
              <w:rPr>
                <w:szCs w:val="24"/>
              </w:rPr>
              <w:t xml:space="preserve"> </w:t>
            </w:r>
            <w:r w:rsidR="00337D0C" w:rsidRPr="0069093A">
              <w:rPr>
                <w:szCs w:val="24"/>
              </w:rPr>
              <w:t>to identify the epistemology selected for the course project study.</w:t>
            </w:r>
          </w:p>
          <w:p w:rsidR="00AB3C82" w:rsidRPr="0069093A" w:rsidRDefault="00AB3C82" w:rsidP="00AB3C82">
            <w:pPr>
              <w:pStyle w:val="ListParagraph"/>
              <w:ind w:left="768"/>
              <w:cnfStyle w:val="000000000000" w:firstRow="0" w:lastRow="0" w:firstColumn="0" w:lastColumn="0" w:oddVBand="0" w:evenVBand="0" w:oddHBand="0" w:evenHBand="0" w:firstRowFirstColumn="0" w:firstRowLastColumn="0" w:lastRowFirstColumn="0" w:lastRowLastColumn="0"/>
              <w:rPr>
                <w:szCs w:val="24"/>
              </w:rPr>
            </w:pPr>
          </w:p>
        </w:tc>
      </w:tr>
      <w:tr w:rsidR="00D964C0" w:rsidRPr="00CE7782" w:rsidTr="00B1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D964C0" w:rsidRPr="00CE7782" w:rsidRDefault="00337D0C" w:rsidP="00D964C0">
            <w:pPr>
              <w:pStyle w:val="ListParagraph"/>
              <w:numPr>
                <w:ilvl w:val="0"/>
                <w:numId w:val="1"/>
              </w:numPr>
              <w:rPr>
                <w:rFonts w:cstheme="minorHAnsi"/>
              </w:rPr>
            </w:pPr>
            <w:r>
              <w:rPr>
                <w:rFonts w:cstheme="minorHAnsi"/>
              </w:rPr>
              <w:t>Creating a Rationale for</w:t>
            </w:r>
            <w:r w:rsidR="00D964C0">
              <w:rPr>
                <w:rFonts w:cstheme="minorHAnsi"/>
              </w:rPr>
              <w:t xml:space="preserve"> Online Methods </w:t>
            </w:r>
          </w:p>
        </w:tc>
        <w:tc>
          <w:tcPr>
            <w:tcW w:w="7645" w:type="dxa"/>
          </w:tcPr>
          <w:p w:rsidR="00D964C0" w:rsidRDefault="00337D0C" w:rsidP="00337D0C">
            <w:pPr>
              <w:cnfStyle w:val="000000100000" w:firstRow="0" w:lastRow="0" w:firstColumn="0" w:lastColumn="0" w:oddVBand="0" w:evenVBand="0" w:oddHBand="1" w:evenHBand="0" w:firstRowFirstColumn="0" w:firstRowLastColumn="0" w:lastRowFirstColumn="0" w:lastRowLastColumn="0"/>
              <w:rPr>
                <w:rFonts w:cstheme="minorHAnsi"/>
              </w:rPr>
            </w:pPr>
            <w:r w:rsidRPr="00D964C0">
              <w:rPr>
                <w:rFonts w:cstheme="minorHAnsi"/>
                <w:b/>
              </w:rPr>
              <w:t>Reading:</w:t>
            </w:r>
            <w:r>
              <w:rPr>
                <w:rFonts w:cstheme="minorHAnsi"/>
              </w:rPr>
              <w:t xml:space="preserve"> </w:t>
            </w:r>
            <w:r w:rsidR="00D964C0">
              <w:rPr>
                <w:rFonts w:cstheme="minorHAnsi"/>
                <w:i/>
              </w:rPr>
              <w:t>Qualitative Online Interviews</w:t>
            </w:r>
            <w:r w:rsidR="00D964C0" w:rsidRPr="00CE7782">
              <w:rPr>
                <w:rFonts w:cstheme="minorHAnsi"/>
              </w:rPr>
              <w:t xml:space="preserve">, </w:t>
            </w:r>
            <w:r w:rsidR="00D964C0">
              <w:rPr>
                <w:rFonts w:cstheme="minorHAnsi"/>
              </w:rPr>
              <w:t>Chapter</w:t>
            </w:r>
            <w:r w:rsidR="00D964C0" w:rsidRPr="00CE7782">
              <w:rPr>
                <w:rFonts w:cstheme="minorHAnsi"/>
              </w:rPr>
              <w:t xml:space="preserve"> 3 </w:t>
            </w:r>
          </w:p>
          <w:p w:rsidR="00D964C0" w:rsidRDefault="00D964C0" w:rsidP="00337D0C">
            <w:pPr>
              <w:ind w:left="720"/>
              <w:cnfStyle w:val="000000100000" w:firstRow="0" w:lastRow="0" w:firstColumn="0" w:lastColumn="0" w:oddVBand="0" w:evenVBand="0" w:oddHBand="1" w:evenHBand="0" w:firstRowFirstColumn="0" w:firstRowLastColumn="0" w:lastRowFirstColumn="0" w:lastRowLastColumn="0"/>
              <w:rPr>
                <w:rFonts w:cstheme="minorHAnsi"/>
              </w:rPr>
            </w:pPr>
          </w:p>
          <w:p w:rsidR="00337D0C" w:rsidRPr="00337D0C" w:rsidRDefault="00D964C0" w:rsidP="00337D0C">
            <w:pPr>
              <w:cnfStyle w:val="000000100000" w:firstRow="0" w:lastRow="0" w:firstColumn="0" w:lastColumn="0" w:oddVBand="0" w:evenVBand="0" w:oddHBand="1" w:evenHBand="0" w:firstRowFirstColumn="0" w:firstRowLastColumn="0" w:lastRowFirstColumn="0" w:lastRowLastColumn="0"/>
              <w:rPr>
                <w:rFonts w:cstheme="minorHAnsi"/>
                <w:b/>
              </w:rPr>
            </w:pPr>
            <w:r w:rsidRPr="00337D0C">
              <w:rPr>
                <w:rFonts w:cstheme="minorHAnsi"/>
                <w:b/>
              </w:rPr>
              <w:t>Assignment</w:t>
            </w:r>
            <w:r w:rsidR="00337D0C" w:rsidRPr="00337D0C">
              <w:rPr>
                <w:rFonts w:cstheme="minorHAnsi"/>
                <w:b/>
              </w:rPr>
              <w:t>s</w:t>
            </w:r>
            <w:r w:rsidRPr="00337D0C">
              <w:rPr>
                <w:rFonts w:cstheme="minorHAnsi"/>
                <w:b/>
              </w:rPr>
              <w:t>:</w:t>
            </w:r>
          </w:p>
          <w:p w:rsidR="00767A38" w:rsidRDefault="00337D0C" w:rsidP="00767A38">
            <w:pPr>
              <w:cnfStyle w:val="000000100000" w:firstRow="0" w:lastRow="0" w:firstColumn="0" w:lastColumn="0" w:oddVBand="0" w:evenVBand="0" w:oddHBand="1" w:evenHBand="0" w:firstRowFirstColumn="0" w:firstRowLastColumn="0" w:lastRowFirstColumn="0" w:lastRowLastColumn="0"/>
              <w:rPr>
                <w:szCs w:val="24"/>
              </w:rPr>
            </w:pPr>
            <w:r w:rsidRPr="00767A38">
              <w:rPr>
                <w:rFonts w:cstheme="minorHAnsi"/>
              </w:rPr>
              <w:t xml:space="preserve">Use </w:t>
            </w:r>
            <w:r w:rsidRPr="00767A38">
              <w:rPr>
                <w:szCs w:val="24"/>
              </w:rPr>
              <w:t>Template</w:t>
            </w:r>
            <w:r w:rsidR="000C26EA">
              <w:rPr>
                <w:szCs w:val="24"/>
              </w:rPr>
              <w:t>s</w:t>
            </w:r>
            <w:r w:rsidRPr="00767A38">
              <w:rPr>
                <w:szCs w:val="24"/>
              </w:rPr>
              <w:t xml:space="preserve"> and Worksheet</w:t>
            </w:r>
            <w:r w:rsidR="00767A38">
              <w:rPr>
                <w:szCs w:val="24"/>
              </w:rPr>
              <w:t>s</w:t>
            </w:r>
            <w:r w:rsidRPr="00767A38">
              <w:rPr>
                <w:szCs w:val="24"/>
              </w:rPr>
              <w:t xml:space="preserve">: </w:t>
            </w:r>
          </w:p>
          <w:p w:rsidR="00337D0C" w:rsidRPr="00767A38" w:rsidRDefault="00337D0C" w:rsidP="00767A3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rFonts w:cstheme="minorHAnsi"/>
              </w:rPr>
            </w:pPr>
            <w:r w:rsidRPr="00767A38">
              <w:rPr>
                <w:szCs w:val="24"/>
              </w:rPr>
              <w:t>“Reasons for Choosing to Use ICTs to Collect Data” to explain the selected approach and generate a rationale for using online methods in the course project.</w:t>
            </w:r>
          </w:p>
          <w:p w:rsidR="00337D0C" w:rsidRPr="00767A38" w:rsidRDefault="00337D0C" w:rsidP="00767A38">
            <w:pPr>
              <w:pStyle w:val="ListParagraph"/>
              <w:numPr>
                <w:ilvl w:val="0"/>
                <w:numId w:val="5"/>
              </w:numPr>
              <w:cnfStyle w:val="000000100000" w:firstRow="0" w:lastRow="0" w:firstColumn="0" w:lastColumn="0" w:oddVBand="0" w:evenVBand="0" w:oddHBand="1" w:evenHBand="0" w:firstRowFirstColumn="0" w:firstRowLastColumn="0" w:lastRowFirstColumn="0" w:lastRowLastColumn="0"/>
              <w:rPr>
                <w:b/>
                <w:szCs w:val="24"/>
              </w:rPr>
            </w:pPr>
            <w:r w:rsidRPr="00767A38">
              <w:rPr>
                <w:szCs w:val="24"/>
              </w:rPr>
              <w:t xml:space="preserve">“Metaphors for the Researcher’s Position” to explain the researcher’s position </w:t>
            </w:r>
            <w:proofErr w:type="gramStart"/>
            <w:r w:rsidRPr="00767A38">
              <w:rPr>
                <w:szCs w:val="24"/>
              </w:rPr>
              <w:t>vis</w:t>
            </w:r>
            <w:proofErr w:type="gramEnd"/>
            <w:r w:rsidRPr="00767A38">
              <w:rPr>
                <w:szCs w:val="24"/>
              </w:rPr>
              <w:t xml:space="preserve"> a vis the study and generate a rationale supporting the selected approach.</w:t>
            </w:r>
          </w:p>
          <w:p w:rsidR="00D964C0" w:rsidRPr="00CE7782" w:rsidRDefault="00D964C0" w:rsidP="00337D0C">
            <w:pPr>
              <w:cnfStyle w:val="000000100000" w:firstRow="0" w:lastRow="0" w:firstColumn="0" w:lastColumn="0" w:oddVBand="0" w:evenVBand="0" w:oddHBand="1" w:evenHBand="0" w:firstRowFirstColumn="0" w:firstRowLastColumn="0" w:lastRowFirstColumn="0" w:lastRowLastColumn="0"/>
              <w:rPr>
                <w:rFonts w:cstheme="minorHAnsi"/>
              </w:rPr>
            </w:pPr>
          </w:p>
        </w:tc>
      </w:tr>
      <w:tr w:rsidR="00B310F6" w:rsidRPr="00CE7782" w:rsidTr="00B15231">
        <w:tc>
          <w:tcPr>
            <w:cnfStyle w:val="001000000000" w:firstRow="0" w:lastRow="0" w:firstColumn="1" w:lastColumn="0" w:oddVBand="0" w:evenVBand="0" w:oddHBand="0" w:evenHBand="0" w:firstRowFirstColumn="0" w:firstRowLastColumn="0" w:lastRowFirstColumn="0" w:lastRowLastColumn="0"/>
            <w:tcW w:w="1705" w:type="dxa"/>
          </w:tcPr>
          <w:p w:rsidR="00B310F6" w:rsidRPr="00CE7782" w:rsidRDefault="00337D0C" w:rsidP="00D57426">
            <w:pPr>
              <w:pStyle w:val="ListParagraph"/>
              <w:numPr>
                <w:ilvl w:val="0"/>
                <w:numId w:val="1"/>
              </w:numPr>
              <w:rPr>
                <w:rFonts w:cstheme="minorHAnsi"/>
              </w:rPr>
            </w:pPr>
            <w:r>
              <w:rPr>
                <w:rFonts w:cstheme="minorHAnsi"/>
              </w:rPr>
              <w:t>Choosing the Style(s) and Technology for Data Collection</w:t>
            </w:r>
          </w:p>
        </w:tc>
        <w:tc>
          <w:tcPr>
            <w:tcW w:w="7645" w:type="dxa"/>
          </w:tcPr>
          <w:p w:rsidR="00337D0C" w:rsidRDefault="00337D0C" w:rsidP="00337D0C">
            <w:pPr>
              <w:cnfStyle w:val="000000000000" w:firstRow="0" w:lastRow="0" w:firstColumn="0" w:lastColumn="0" w:oddVBand="0" w:evenVBand="0" w:oddHBand="0" w:evenHBand="0" w:firstRowFirstColumn="0" w:firstRowLastColumn="0" w:lastRowFirstColumn="0" w:lastRowLastColumn="0"/>
              <w:rPr>
                <w:rFonts w:cstheme="minorHAnsi"/>
              </w:rPr>
            </w:pPr>
            <w:r w:rsidRPr="00D964C0">
              <w:rPr>
                <w:rFonts w:cstheme="minorHAnsi"/>
                <w:b/>
              </w:rPr>
              <w:t>Reading:</w:t>
            </w:r>
            <w:r>
              <w:rPr>
                <w:rFonts w:cstheme="minorHAnsi"/>
              </w:rPr>
              <w:t xml:space="preserve"> </w:t>
            </w:r>
            <w:r>
              <w:rPr>
                <w:rFonts w:cstheme="minorHAnsi"/>
                <w:i/>
              </w:rPr>
              <w:t>Qualitative Online Interviews</w:t>
            </w:r>
            <w:r w:rsidRPr="00CE7782">
              <w:rPr>
                <w:rFonts w:cstheme="minorHAnsi"/>
              </w:rPr>
              <w:t xml:space="preserve">, </w:t>
            </w:r>
            <w:r>
              <w:rPr>
                <w:rFonts w:cstheme="minorHAnsi"/>
              </w:rPr>
              <w:t>Chapters 4 and 5</w:t>
            </w:r>
          </w:p>
          <w:p w:rsidR="00767A38" w:rsidRDefault="00767A38" w:rsidP="00337D0C">
            <w:pPr>
              <w:cnfStyle w:val="000000000000" w:firstRow="0" w:lastRow="0" w:firstColumn="0" w:lastColumn="0" w:oddVBand="0" w:evenVBand="0" w:oddHBand="0" w:evenHBand="0" w:firstRowFirstColumn="0" w:firstRowLastColumn="0" w:lastRowFirstColumn="0" w:lastRowLastColumn="0"/>
              <w:rPr>
                <w:rFonts w:cstheme="minorHAnsi"/>
              </w:rPr>
            </w:pPr>
          </w:p>
          <w:p w:rsidR="00337D0C" w:rsidRDefault="00337D0C" w:rsidP="00337D0C">
            <w:pPr>
              <w:cnfStyle w:val="000000000000" w:firstRow="0" w:lastRow="0" w:firstColumn="0" w:lastColumn="0" w:oddVBand="0" w:evenVBand="0" w:oddHBand="0" w:evenHBand="0" w:firstRowFirstColumn="0" w:firstRowLastColumn="0" w:lastRowFirstColumn="0" w:lastRowLastColumn="0"/>
              <w:rPr>
                <w:szCs w:val="24"/>
              </w:rPr>
            </w:pPr>
            <w:r w:rsidRPr="00D964C0">
              <w:rPr>
                <w:rFonts w:cstheme="minorHAnsi"/>
                <w:b/>
              </w:rPr>
              <w:t>View and discuss m</w:t>
            </w:r>
            <w:r w:rsidRPr="00D964C0">
              <w:rPr>
                <w:b/>
                <w:szCs w:val="24"/>
              </w:rPr>
              <w:t xml:space="preserve">edia piece: </w:t>
            </w:r>
            <w:r w:rsidR="00767A38" w:rsidRPr="008658A7">
              <w:rPr>
                <w:szCs w:val="24"/>
              </w:rPr>
              <w:t>“Technology, Communication and Interview Structures”</w:t>
            </w:r>
          </w:p>
          <w:p w:rsidR="00767A38" w:rsidRDefault="00767A38" w:rsidP="00337D0C">
            <w:pPr>
              <w:cnfStyle w:val="000000000000" w:firstRow="0" w:lastRow="0" w:firstColumn="0" w:lastColumn="0" w:oddVBand="0" w:evenVBand="0" w:oddHBand="0" w:evenHBand="0" w:firstRowFirstColumn="0" w:firstRowLastColumn="0" w:lastRowFirstColumn="0" w:lastRowLastColumn="0"/>
              <w:rPr>
                <w:rFonts w:cstheme="minorHAnsi"/>
              </w:rPr>
            </w:pPr>
          </w:p>
          <w:p w:rsidR="00337D0C" w:rsidRDefault="00337D0C" w:rsidP="00337D0C">
            <w:pPr>
              <w:cnfStyle w:val="000000000000" w:firstRow="0" w:lastRow="0" w:firstColumn="0" w:lastColumn="0" w:oddVBand="0" w:evenVBand="0" w:oddHBand="0" w:evenHBand="0" w:firstRowFirstColumn="0" w:firstRowLastColumn="0" w:lastRowFirstColumn="0" w:lastRowLastColumn="0"/>
              <w:rPr>
                <w:rFonts w:cstheme="minorHAnsi"/>
                <w:b/>
              </w:rPr>
            </w:pPr>
            <w:r w:rsidRPr="00337D0C">
              <w:rPr>
                <w:rFonts w:cstheme="minorHAnsi"/>
                <w:b/>
              </w:rPr>
              <w:t>Assignments:</w:t>
            </w:r>
          </w:p>
          <w:p w:rsidR="00767A38" w:rsidRDefault="00767A38" w:rsidP="00337D0C">
            <w:pPr>
              <w:cnfStyle w:val="000000000000" w:firstRow="0" w:lastRow="0" w:firstColumn="0" w:lastColumn="0" w:oddVBand="0" w:evenVBand="0" w:oddHBand="0" w:evenHBand="0" w:firstRowFirstColumn="0" w:firstRowLastColumn="0" w:lastRowFirstColumn="0" w:lastRowLastColumn="0"/>
              <w:rPr>
                <w:szCs w:val="24"/>
              </w:rPr>
            </w:pPr>
            <w:r>
              <w:rPr>
                <w:rFonts w:cstheme="minorHAnsi"/>
              </w:rPr>
              <w:t xml:space="preserve">Use </w:t>
            </w:r>
            <w:r w:rsidRPr="00337D0C">
              <w:rPr>
                <w:szCs w:val="24"/>
              </w:rPr>
              <w:t>Template</w:t>
            </w:r>
            <w:r>
              <w:rPr>
                <w:szCs w:val="24"/>
              </w:rPr>
              <w:t>s</w:t>
            </w:r>
            <w:r w:rsidRPr="00337D0C">
              <w:rPr>
                <w:szCs w:val="24"/>
              </w:rPr>
              <w:t xml:space="preserve"> and Worksheet</w:t>
            </w:r>
            <w:r w:rsidR="000C26EA">
              <w:rPr>
                <w:szCs w:val="24"/>
              </w:rPr>
              <w:t>s</w:t>
            </w:r>
            <w:r>
              <w:rPr>
                <w:szCs w:val="24"/>
              </w:rPr>
              <w:t xml:space="preserve"> to outline approaches selected for the course project</w:t>
            </w:r>
            <w:r w:rsidR="000D7A14">
              <w:rPr>
                <w:szCs w:val="24"/>
              </w:rPr>
              <w:t xml:space="preserve"> interviews</w:t>
            </w:r>
            <w:r>
              <w:rPr>
                <w:szCs w:val="24"/>
              </w:rPr>
              <w:t>:</w:t>
            </w:r>
          </w:p>
          <w:p w:rsidR="00767A38" w:rsidRPr="008658A7" w:rsidRDefault="00767A38" w:rsidP="00767A3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Style w:val="A03"/>
                <w:rFonts w:cs="Times New Roman"/>
                <w:sz w:val="24"/>
                <w:szCs w:val="24"/>
              </w:rPr>
            </w:pPr>
            <w:r w:rsidRPr="008658A7">
              <w:rPr>
                <w:rStyle w:val="A03"/>
                <w:rFonts w:cs="Times New Roman"/>
                <w:sz w:val="24"/>
                <w:szCs w:val="24"/>
              </w:rPr>
              <w:t xml:space="preserve">“Medium, Setting, or Phenomenon, ICT and Interview Style” </w:t>
            </w:r>
          </w:p>
          <w:p w:rsidR="00767A38" w:rsidRDefault="00767A38" w:rsidP="00767A3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Cs w:val="24"/>
              </w:rPr>
            </w:pPr>
            <w:r w:rsidRPr="008658A7">
              <w:rPr>
                <w:szCs w:val="24"/>
              </w:rPr>
              <w:lastRenderedPageBreak/>
              <w:t>“</w:t>
            </w:r>
            <w:r w:rsidRPr="008658A7">
              <w:rPr>
                <w:rStyle w:val="A03"/>
                <w:rFonts w:cs="Times New Roman"/>
                <w:sz w:val="24"/>
                <w:szCs w:val="24"/>
              </w:rPr>
              <w:t>Typology With Interview Metaphors”</w:t>
            </w:r>
            <w:r>
              <w:rPr>
                <w:szCs w:val="24"/>
              </w:rPr>
              <w:t xml:space="preserve"> </w:t>
            </w:r>
          </w:p>
          <w:p w:rsidR="00767A38" w:rsidRPr="008658A7" w:rsidRDefault="00767A38" w:rsidP="00767A38">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Cs w:val="24"/>
              </w:rPr>
            </w:pPr>
            <w:r w:rsidRPr="008658A7">
              <w:rPr>
                <w:szCs w:val="24"/>
              </w:rPr>
              <w:t>“</w:t>
            </w:r>
            <w:r w:rsidRPr="008658A7">
              <w:rPr>
                <w:rStyle w:val="A04"/>
                <w:rFonts w:cs="Times New Roman"/>
                <w:sz w:val="24"/>
                <w:szCs w:val="24"/>
              </w:rPr>
              <w:t>ICT Features for Preparation, Interviews, or Follow-Up With Participants”</w:t>
            </w:r>
            <w:r>
              <w:rPr>
                <w:szCs w:val="24"/>
              </w:rPr>
              <w:t xml:space="preserve"> </w:t>
            </w:r>
          </w:p>
          <w:p w:rsidR="00767A38" w:rsidRPr="008625E4" w:rsidRDefault="00767A38" w:rsidP="00337D0C">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Cs w:val="24"/>
              </w:rPr>
            </w:pPr>
            <w:r w:rsidRPr="008658A7">
              <w:rPr>
                <w:szCs w:val="24"/>
              </w:rPr>
              <w:t>“</w:t>
            </w:r>
            <w:r w:rsidRPr="008658A7">
              <w:rPr>
                <w:rStyle w:val="A04"/>
                <w:rFonts w:cs="Times New Roman"/>
                <w:sz w:val="24"/>
                <w:szCs w:val="24"/>
              </w:rPr>
              <w:t xml:space="preserve">Time–Response Continuum”  </w:t>
            </w:r>
          </w:p>
          <w:p w:rsidR="00DF3AFA" w:rsidRPr="00CE7782" w:rsidRDefault="00DF3AFA" w:rsidP="00083E1D">
            <w:pPr>
              <w:cnfStyle w:val="000000000000" w:firstRow="0" w:lastRow="0" w:firstColumn="0" w:lastColumn="0" w:oddVBand="0" w:evenVBand="0" w:oddHBand="0" w:evenHBand="0" w:firstRowFirstColumn="0" w:firstRowLastColumn="0" w:lastRowFirstColumn="0" w:lastRowLastColumn="0"/>
              <w:rPr>
                <w:rFonts w:cstheme="minorHAnsi"/>
              </w:rPr>
            </w:pPr>
          </w:p>
        </w:tc>
      </w:tr>
      <w:tr w:rsidR="00E62AB8" w:rsidRPr="00CE7782" w:rsidTr="00B1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E62AB8" w:rsidRPr="00CE7782" w:rsidRDefault="008625E4" w:rsidP="00D57426">
            <w:pPr>
              <w:pStyle w:val="ListParagraph"/>
              <w:numPr>
                <w:ilvl w:val="0"/>
                <w:numId w:val="1"/>
              </w:numPr>
              <w:rPr>
                <w:rFonts w:cstheme="minorHAnsi"/>
              </w:rPr>
            </w:pPr>
            <w:r>
              <w:rPr>
                <w:rFonts w:cstheme="minorHAnsi"/>
              </w:rPr>
              <w:lastRenderedPageBreak/>
              <w:t>Using Visual Methods in Online Research</w:t>
            </w:r>
          </w:p>
        </w:tc>
        <w:tc>
          <w:tcPr>
            <w:tcW w:w="7645" w:type="dxa"/>
          </w:tcPr>
          <w:p w:rsidR="008625E4" w:rsidRDefault="008625E4" w:rsidP="008625E4">
            <w:pPr>
              <w:cnfStyle w:val="000000100000" w:firstRow="0" w:lastRow="0" w:firstColumn="0" w:lastColumn="0" w:oddVBand="0" w:evenVBand="0" w:oddHBand="1" w:evenHBand="0" w:firstRowFirstColumn="0" w:firstRowLastColumn="0" w:lastRowFirstColumn="0" w:lastRowLastColumn="0"/>
              <w:rPr>
                <w:rFonts w:cstheme="minorHAnsi"/>
              </w:rPr>
            </w:pPr>
            <w:r w:rsidRPr="00D964C0">
              <w:rPr>
                <w:rFonts w:cstheme="minorHAnsi"/>
                <w:b/>
              </w:rPr>
              <w:t>Reading:</w:t>
            </w:r>
            <w:r>
              <w:rPr>
                <w:rFonts w:cstheme="minorHAnsi"/>
              </w:rPr>
              <w:t xml:space="preserve"> </w:t>
            </w:r>
            <w:r>
              <w:rPr>
                <w:rFonts w:cstheme="minorHAnsi"/>
                <w:i/>
              </w:rPr>
              <w:t>Qualitative Online Interviews</w:t>
            </w:r>
            <w:r w:rsidRPr="00CE7782">
              <w:rPr>
                <w:rFonts w:cstheme="minorHAnsi"/>
              </w:rPr>
              <w:t xml:space="preserve">, </w:t>
            </w:r>
            <w:r>
              <w:rPr>
                <w:rFonts w:cstheme="minorHAnsi"/>
              </w:rPr>
              <w:t>Chapter 6</w:t>
            </w:r>
          </w:p>
          <w:p w:rsidR="008625E4" w:rsidRDefault="008625E4" w:rsidP="008625E4">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Additional readings could include excerpts from:</w:t>
            </w:r>
          </w:p>
          <w:p w:rsidR="008625E4" w:rsidRDefault="008625E4" w:rsidP="008625E4">
            <w:pPr>
              <w:ind w:left="720" w:hanging="720"/>
              <w:cnfStyle w:val="000000100000" w:firstRow="0" w:lastRow="0" w:firstColumn="0" w:lastColumn="0" w:oddVBand="0" w:evenVBand="0" w:oddHBand="1" w:evenHBand="0" w:firstRowFirstColumn="0" w:firstRowLastColumn="0" w:lastRowFirstColumn="0" w:lastRowLastColumn="0"/>
              <w:rPr>
                <w:noProof/>
              </w:rPr>
            </w:pPr>
            <w:r>
              <w:fldChar w:fldCharType="begin"/>
            </w:r>
            <w:r>
              <w:instrText xml:space="preserve"> ADDIN EN.REFLIST </w:instrText>
            </w:r>
            <w:r>
              <w:fldChar w:fldCharType="separate"/>
            </w:r>
            <w:r>
              <w:rPr>
                <w:noProof/>
              </w:rPr>
              <w:t xml:space="preserve">Pink, S. (2013). </w:t>
            </w:r>
            <w:r w:rsidRPr="00541729">
              <w:rPr>
                <w:i/>
                <w:noProof/>
              </w:rPr>
              <w:t>Doing visual ethnography</w:t>
            </w:r>
            <w:r>
              <w:rPr>
                <w:noProof/>
              </w:rPr>
              <w:t xml:space="preserve"> (Third ed.). London: Sage Publications.</w:t>
            </w:r>
          </w:p>
          <w:p w:rsidR="008625E4" w:rsidRDefault="008625E4" w:rsidP="008625E4">
            <w:pPr>
              <w:ind w:left="720" w:hanging="720"/>
              <w:cnfStyle w:val="000000100000" w:firstRow="0" w:lastRow="0" w:firstColumn="0" w:lastColumn="0" w:oddVBand="0" w:evenVBand="0" w:oddHBand="1" w:evenHBand="0" w:firstRowFirstColumn="0" w:firstRowLastColumn="0" w:lastRowFirstColumn="0" w:lastRowLastColumn="0"/>
              <w:rPr>
                <w:noProof/>
              </w:rPr>
            </w:pPr>
            <w:bookmarkStart w:id="1" w:name="_ENREF_2"/>
            <w:r>
              <w:rPr>
                <w:noProof/>
              </w:rPr>
              <w:t xml:space="preserve">Rose, G. (2012). </w:t>
            </w:r>
            <w:r w:rsidRPr="00541729">
              <w:rPr>
                <w:i/>
                <w:noProof/>
              </w:rPr>
              <w:t>Visual methodologies: An introduction to researching with visual materials</w:t>
            </w:r>
            <w:r>
              <w:rPr>
                <w:noProof/>
              </w:rPr>
              <w:t>. London: Sage Publications.</w:t>
            </w:r>
            <w:bookmarkEnd w:id="1"/>
          </w:p>
          <w:p w:rsidR="000C26EA" w:rsidRPr="00DF3AFA" w:rsidRDefault="008625E4" w:rsidP="008625E4">
            <w:pPr>
              <w:cnfStyle w:val="000000100000" w:firstRow="0" w:lastRow="0" w:firstColumn="0" w:lastColumn="0" w:oddVBand="0" w:evenVBand="0" w:oddHBand="1" w:evenHBand="0" w:firstRowFirstColumn="0" w:firstRowLastColumn="0" w:lastRowFirstColumn="0" w:lastRowLastColumn="0"/>
            </w:pPr>
            <w:r>
              <w:fldChar w:fldCharType="end"/>
            </w:r>
          </w:p>
          <w:p w:rsidR="008625E4" w:rsidRDefault="008625E4" w:rsidP="008625E4">
            <w:pPr>
              <w:cnfStyle w:val="000000100000" w:firstRow="0" w:lastRow="0" w:firstColumn="0" w:lastColumn="0" w:oddVBand="0" w:evenVBand="0" w:oddHBand="1" w:evenHBand="0" w:firstRowFirstColumn="0" w:firstRowLastColumn="0" w:lastRowFirstColumn="0" w:lastRowLastColumn="0"/>
              <w:rPr>
                <w:szCs w:val="24"/>
              </w:rPr>
            </w:pPr>
            <w:r w:rsidRPr="00D964C0">
              <w:rPr>
                <w:rFonts w:cstheme="minorHAnsi"/>
                <w:b/>
              </w:rPr>
              <w:t>View and discuss m</w:t>
            </w:r>
            <w:r w:rsidRPr="00D964C0">
              <w:rPr>
                <w:b/>
                <w:szCs w:val="24"/>
              </w:rPr>
              <w:t xml:space="preserve">edia piece: </w:t>
            </w:r>
            <w:r w:rsidR="007A2F28">
              <w:rPr>
                <w:b/>
                <w:szCs w:val="24"/>
              </w:rPr>
              <w:t>“</w:t>
            </w:r>
            <w:r w:rsidR="007A2F28" w:rsidRPr="008658A7">
              <w:rPr>
                <w:szCs w:val="24"/>
              </w:rPr>
              <w:t>Conducting Visual Interviews Online”</w:t>
            </w:r>
          </w:p>
          <w:p w:rsidR="008625E4" w:rsidRDefault="008625E4" w:rsidP="008625E4">
            <w:pPr>
              <w:cnfStyle w:val="000000100000" w:firstRow="0" w:lastRow="0" w:firstColumn="0" w:lastColumn="0" w:oddVBand="0" w:evenVBand="0" w:oddHBand="1" w:evenHBand="0" w:firstRowFirstColumn="0" w:firstRowLastColumn="0" w:lastRowFirstColumn="0" w:lastRowLastColumn="0"/>
              <w:rPr>
                <w:rFonts w:cstheme="minorHAnsi"/>
              </w:rPr>
            </w:pPr>
          </w:p>
          <w:p w:rsidR="008625E4" w:rsidRDefault="008625E4" w:rsidP="008625E4">
            <w:pPr>
              <w:cnfStyle w:val="000000100000" w:firstRow="0" w:lastRow="0" w:firstColumn="0" w:lastColumn="0" w:oddVBand="0" w:evenVBand="0" w:oddHBand="1" w:evenHBand="0" w:firstRowFirstColumn="0" w:firstRowLastColumn="0" w:lastRowFirstColumn="0" w:lastRowLastColumn="0"/>
              <w:rPr>
                <w:rFonts w:cstheme="minorHAnsi"/>
                <w:b/>
              </w:rPr>
            </w:pPr>
            <w:r w:rsidRPr="00337D0C">
              <w:rPr>
                <w:rFonts w:cstheme="minorHAnsi"/>
                <w:b/>
              </w:rPr>
              <w:t>Assignments:</w:t>
            </w:r>
          </w:p>
          <w:p w:rsidR="000C26EA" w:rsidRDefault="000C26EA" w:rsidP="000C26EA">
            <w:pPr>
              <w:cnfStyle w:val="000000100000" w:firstRow="0" w:lastRow="0" w:firstColumn="0" w:lastColumn="0" w:oddVBand="0" w:evenVBand="0" w:oddHBand="1" w:evenHBand="0" w:firstRowFirstColumn="0" w:firstRowLastColumn="0" w:lastRowFirstColumn="0" w:lastRowLastColumn="0"/>
              <w:rPr>
                <w:szCs w:val="24"/>
              </w:rPr>
            </w:pPr>
            <w:r>
              <w:rPr>
                <w:rFonts w:cstheme="minorHAnsi"/>
              </w:rPr>
              <w:t xml:space="preserve">Use </w:t>
            </w:r>
            <w:r w:rsidRPr="00337D0C">
              <w:rPr>
                <w:szCs w:val="24"/>
              </w:rPr>
              <w:t>Template</w:t>
            </w:r>
            <w:r>
              <w:rPr>
                <w:szCs w:val="24"/>
              </w:rPr>
              <w:t>s</w:t>
            </w:r>
            <w:r w:rsidRPr="00337D0C">
              <w:rPr>
                <w:szCs w:val="24"/>
              </w:rPr>
              <w:t xml:space="preserve"> and Worksheet</w:t>
            </w:r>
            <w:r>
              <w:rPr>
                <w:szCs w:val="24"/>
              </w:rPr>
              <w:t>s to outline approaches selected for the course project:</w:t>
            </w:r>
          </w:p>
          <w:p w:rsidR="000C26EA" w:rsidRPr="000C26EA" w:rsidRDefault="000C26EA" w:rsidP="000C26E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b/>
              </w:rPr>
            </w:pPr>
            <w:r w:rsidRPr="000C26EA">
              <w:rPr>
                <w:szCs w:val="24"/>
              </w:rPr>
              <w:t>“Typology of Online Visual Interview Methods”</w:t>
            </w:r>
          </w:p>
          <w:p w:rsidR="000C26EA" w:rsidRPr="000C26EA" w:rsidRDefault="000C26EA" w:rsidP="000C26EA">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heme="minorHAnsi"/>
                <w:b/>
              </w:rPr>
            </w:pPr>
            <w:r w:rsidRPr="008658A7">
              <w:rPr>
                <w:szCs w:val="24"/>
              </w:rPr>
              <w:t>“Visual Interview Approaches With Different Levels of Structure”</w:t>
            </w:r>
          </w:p>
          <w:p w:rsidR="00E62AB8" w:rsidRPr="008625E4" w:rsidRDefault="00E62AB8" w:rsidP="00083E1D">
            <w:pPr>
              <w:cnfStyle w:val="000000100000" w:firstRow="0" w:lastRow="0" w:firstColumn="0" w:lastColumn="0" w:oddVBand="0" w:evenVBand="0" w:oddHBand="1" w:evenHBand="0" w:firstRowFirstColumn="0" w:firstRowLastColumn="0" w:lastRowFirstColumn="0" w:lastRowLastColumn="0"/>
              <w:rPr>
                <w:rFonts w:cstheme="minorHAnsi"/>
              </w:rPr>
            </w:pPr>
          </w:p>
        </w:tc>
      </w:tr>
      <w:tr w:rsidR="00E62AB8" w:rsidRPr="00CE7782" w:rsidTr="00B15231">
        <w:tc>
          <w:tcPr>
            <w:cnfStyle w:val="001000000000" w:firstRow="0" w:lastRow="0" w:firstColumn="1" w:lastColumn="0" w:oddVBand="0" w:evenVBand="0" w:oddHBand="0" w:evenHBand="0" w:firstRowFirstColumn="0" w:firstRowLastColumn="0" w:lastRowFirstColumn="0" w:lastRowLastColumn="0"/>
            <w:tcW w:w="1705" w:type="dxa"/>
          </w:tcPr>
          <w:p w:rsidR="00E62AB8" w:rsidRPr="00CE7782" w:rsidRDefault="000C26EA" w:rsidP="00D57426">
            <w:pPr>
              <w:pStyle w:val="ListParagraph"/>
              <w:numPr>
                <w:ilvl w:val="0"/>
                <w:numId w:val="1"/>
              </w:numPr>
              <w:rPr>
                <w:rFonts w:cstheme="minorHAnsi"/>
              </w:rPr>
            </w:pPr>
            <w:r>
              <w:rPr>
                <w:rFonts w:cstheme="minorHAnsi"/>
              </w:rPr>
              <w:t>Sampling and Recruiting for Online Research</w:t>
            </w:r>
          </w:p>
        </w:tc>
        <w:tc>
          <w:tcPr>
            <w:tcW w:w="7645" w:type="dxa"/>
          </w:tcPr>
          <w:p w:rsidR="000C26EA" w:rsidRDefault="000C26EA" w:rsidP="000C26EA">
            <w:pPr>
              <w:cnfStyle w:val="000000000000" w:firstRow="0" w:lastRow="0" w:firstColumn="0" w:lastColumn="0" w:oddVBand="0" w:evenVBand="0" w:oddHBand="0" w:evenHBand="0" w:firstRowFirstColumn="0" w:firstRowLastColumn="0" w:lastRowFirstColumn="0" w:lastRowLastColumn="0"/>
              <w:rPr>
                <w:rFonts w:cstheme="minorHAnsi"/>
              </w:rPr>
            </w:pPr>
            <w:r w:rsidRPr="00D964C0">
              <w:rPr>
                <w:rFonts w:cstheme="minorHAnsi"/>
                <w:b/>
              </w:rPr>
              <w:t>Reading:</w:t>
            </w:r>
            <w:r>
              <w:rPr>
                <w:rFonts w:cstheme="minorHAnsi"/>
              </w:rPr>
              <w:t xml:space="preserve"> </w:t>
            </w:r>
            <w:r>
              <w:rPr>
                <w:rFonts w:cstheme="minorHAnsi"/>
                <w:i/>
              </w:rPr>
              <w:t>Qualitative Online Interviews</w:t>
            </w:r>
            <w:r w:rsidRPr="00CE7782">
              <w:rPr>
                <w:rFonts w:cstheme="minorHAnsi"/>
              </w:rPr>
              <w:t xml:space="preserve">, </w:t>
            </w:r>
            <w:r>
              <w:rPr>
                <w:rFonts w:cstheme="minorHAnsi"/>
              </w:rPr>
              <w:t>Chapter 7</w:t>
            </w:r>
          </w:p>
          <w:p w:rsidR="000C26EA" w:rsidRDefault="000C26EA" w:rsidP="000C26EA">
            <w:pPr>
              <w:cnfStyle w:val="000000000000" w:firstRow="0" w:lastRow="0" w:firstColumn="0" w:lastColumn="0" w:oddVBand="0" w:evenVBand="0" w:oddHBand="0" w:evenHBand="0" w:firstRowFirstColumn="0" w:firstRowLastColumn="0" w:lastRowFirstColumn="0" w:lastRowLastColumn="0"/>
              <w:rPr>
                <w:rFonts w:cstheme="minorHAnsi"/>
              </w:rPr>
            </w:pPr>
          </w:p>
          <w:p w:rsidR="000C26EA" w:rsidRDefault="000C26EA" w:rsidP="000C26EA">
            <w:pPr>
              <w:cnfStyle w:val="000000000000" w:firstRow="0" w:lastRow="0" w:firstColumn="0" w:lastColumn="0" w:oddVBand="0" w:evenVBand="0" w:oddHBand="0" w:evenHBand="0" w:firstRowFirstColumn="0" w:firstRowLastColumn="0" w:lastRowFirstColumn="0" w:lastRowLastColumn="0"/>
              <w:rPr>
                <w:szCs w:val="24"/>
              </w:rPr>
            </w:pPr>
            <w:r w:rsidRPr="00D964C0">
              <w:rPr>
                <w:rFonts w:cstheme="minorHAnsi"/>
                <w:b/>
              </w:rPr>
              <w:t>View and discuss m</w:t>
            </w:r>
            <w:r w:rsidRPr="00D964C0">
              <w:rPr>
                <w:b/>
                <w:szCs w:val="24"/>
              </w:rPr>
              <w:t xml:space="preserve">edia piece: </w:t>
            </w:r>
            <w:r>
              <w:rPr>
                <w:b/>
                <w:szCs w:val="24"/>
              </w:rPr>
              <w:t>“</w:t>
            </w:r>
            <w:r w:rsidRPr="008658A7">
              <w:rPr>
                <w:szCs w:val="24"/>
              </w:rPr>
              <w:t>Credible Recruiting for Online Interview Research”</w:t>
            </w:r>
          </w:p>
          <w:p w:rsidR="000C26EA" w:rsidRDefault="000C26EA" w:rsidP="000C26EA">
            <w:pPr>
              <w:cnfStyle w:val="000000000000" w:firstRow="0" w:lastRow="0" w:firstColumn="0" w:lastColumn="0" w:oddVBand="0" w:evenVBand="0" w:oddHBand="0" w:evenHBand="0" w:firstRowFirstColumn="0" w:firstRowLastColumn="0" w:lastRowFirstColumn="0" w:lastRowLastColumn="0"/>
              <w:rPr>
                <w:rFonts w:cstheme="minorHAnsi"/>
              </w:rPr>
            </w:pPr>
          </w:p>
          <w:p w:rsidR="000C26EA" w:rsidRDefault="000C26EA" w:rsidP="000C26EA">
            <w:pPr>
              <w:cnfStyle w:val="000000000000" w:firstRow="0" w:lastRow="0" w:firstColumn="0" w:lastColumn="0" w:oddVBand="0" w:evenVBand="0" w:oddHBand="0" w:evenHBand="0" w:firstRowFirstColumn="0" w:firstRowLastColumn="0" w:lastRowFirstColumn="0" w:lastRowLastColumn="0"/>
              <w:rPr>
                <w:rFonts w:cstheme="minorHAnsi"/>
                <w:b/>
              </w:rPr>
            </w:pPr>
            <w:r w:rsidRPr="00337D0C">
              <w:rPr>
                <w:rFonts w:cstheme="minorHAnsi"/>
                <w:b/>
              </w:rPr>
              <w:t>Assignments:</w:t>
            </w:r>
          </w:p>
          <w:p w:rsidR="000C26EA" w:rsidRDefault="000C26EA" w:rsidP="000C26EA">
            <w:pPr>
              <w:cnfStyle w:val="000000000000" w:firstRow="0" w:lastRow="0" w:firstColumn="0" w:lastColumn="0" w:oddVBand="0" w:evenVBand="0" w:oddHBand="0" w:evenHBand="0" w:firstRowFirstColumn="0" w:firstRowLastColumn="0" w:lastRowFirstColumn="0" w:lastRowLastColumn="0"/>
              <w:rPr>
                <w:szCs w:val="24"/>
              </w:rPr>
            </w:pPr>
            <w:r>
              <w:rPr>
                <w:rFonts w:cstheme="minorHAnsi"/>
              </w:rPr>
              <w:t xml:space="preserve">Use </w:t>
            </w:r>
            <w:r w:rsidRPr="00337D0C">
              <w:rPr>
                <w:szCs w:val="24"/>
              </w:rPr>
              <w:t>Template and Worksheet</w:t>
            </w:r>
            <w:r>
              <w:rPr>
                <w:szCs w:val="24"/>
              </w:rPr>
              <w:t xml:space="preserve"> to outline approaches selected for the course project: </w:t>
            </w:r>
            <w:r w:rsidRPr="008658A7">
              <w:rPr>
                <w:szCs w:val="24"/>
              </w:rPr>
              <w:t xml:space="preserve">“Communicating Study Expectations with Participants: </w:t>
            </w:r>
            <w:r w:rsidRPr="008658A7">
              <w:rPr>
                <w:rStyle w:val="A06"/>
                <w:rFonts w:cs="Times New Roman"/>
                <w:sz w:val="24"/>
                <w:szCs w:val="24"/>
              </w:rPr>
              <w:t>Structure and Time Frame”</w:t>
            </w:r>
          </w:p>
          <w:p w:rsidR="00E62AB8" w:rsidRPr="000C26EA" w:rsidRDefault="00E62AB8" w:rsidP="00083E1D">
            <w:pPr>
              <w:cnfStyle w:val="000000000000" w:firstRow="0" w:lastRow="0" w:firstColumn="0" w:lastColumn="0" w:oddVBand="0" w:evenVBand="0" w:oddHBand="0" w:evenHBand="0" w:firstRowFirstColumn="0" w:firstRowLastColumn="0" w:lastRowFirstColumn="0" w:lastRowLastColumn="0"/>
              <w:rPr>
                <w:rFonts w:cstheme="minorHAnsi"/>
              </w:rPr>
            </w:pPr>
          </w:p>
        </w:tc>
      </w:tr>
      <w:tr w:rsidR="00271E30" w:rsidRPr="00CE7782" w:rsidTr="00B1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271E30" w:rsidRPr="00CE7782" w:rsidRDefault="000C26EA" w:rsidP="00D57426">
            <w:pPr>
              <w:pStyle w:val="ListParagraph"/>
              <w:numPr>
                <w:ilvl w:val="0"/>
                <w:numId w:val="1"/>
              </w:numPr>
              <w:rPr>
                <w:rFonts w:cstheme="minorHAnsi"/>
              </w:rPr>
            </w:pPr>
            <w:r>
              <w:rPr>
                <w:rFonts w:cstheme="minorHAnsi"/>
              </w:rPr>
              <w:t>Addressing Ethical Issues in Qualitative Online Research</w:t>
            </w:r>
          </w:p>
        </w:tc>
        <w:tc>
          <w:tcPr>
            <w:tcW w:w="7645" w:type="dxa"/>
          </w:tcPr>
          <w:p w:rsidR="00AB3C82" w:rsidRDefault="00AB3C82" w:rsidP="00AB3C82">
            <w:pPr>
              <w:cnfStyle w:val="000000100000" w:firstRow="0" w:lastRow="0" w:firstColumn="0" w:lastColumn="0" w:oddVBand="0" w:evenVBand="0" w:oddHBand="1" w:evenHBand="0" w:firstRowFirstColumn="0" w:firstRowLastColumn="0" w:lastRowFirstColumn="0" w:lastRowLastColumn="0"/>
              <w:rPr>
                <w:rFonts w:cstheme="minorHAnsi"/>
              </w:rPr>
            </w:pPr>
            <w:r w:rsidRPr="00D964C0">
              <w:rPr>
                <w:rFonts w:cstheme="minorHAnsi"/>
                <w:b/>
              </w:rPr>
              <w:t>Reading:</w:t>
            </w:r>
            <w:r>
              <w:rPr>
                <w:rFonts w:cstheme="minorHAnsi"/>
              </w:rPr>
              <w:t xml:space="preserve"> </w:t>
            </w:r>
            <w:r>
              <w:rPr>
                <w:rFonts w:cstheme="minorHAnsi"/>
                <w:i/>
              </w:rPr>
              <w:t>Qualitative Online Interviews</w:t>
            </w:r>
            <w:r w:rsidRPr="00CE7782">
              <w:rPr>
                <w:rFonts w:cstheme="minorHAnsi"/>
              </w:rPr>
              <w:t xml:space="preserve">, </w:t>
            </w:r>
            <w:r>
              <w:rPr>
                <w:rFonts w:cstheme="minorHAnsi"/>
              </w:rPr>
              <w:t>Chapter 8</w:t>
            </w:r>
          </w:p>
          <w:p w:rsidR="00AB3C82" w:rsidRDefault="00AB3C82" w:rsidP="00AB3C82">
            <w:pPr>
              <w:cnfStyle w:val="000000100000" w:firstRow="0" w:lastRow="0" w:firstColumn="0" w:lastColumn="0" w:oddVBand="0" w:evenVBand="0" w:oddHBand="1" w:evenHBand="0" w:firstRowFirstColumn="0" w:firstRowLastColumn="0" w:lastRowFirstColumn="0" w:lastRowLastColumn="0"/>
              <w:rPr>
                <w:rFonts w:cstheme="minorHAnsi"/>
              </w:rPr>
            </w:pPr>
          </w:p>
          <w:p w:rsidR="00AB3C82" w:rsidRDefault="00AB3C82" w:rsidP="00AB3C82">
            <w:pPr>
              <w:cnfStyle w:val="000000100000" w:firstRow="0" w:lastRow="0" w:firstColumn="0" w:lastColumn="0" w:oddVBand="0" w:evenVBand="0" w:oddHBand="1" w:evenHBand="0" w:firstRowFirstColumn="0" w:firstRowLastColumn="0" w:lastRowFirstColumn="0" w:lastRowLastColumn="0"/>
              <w:rPr>
                <w:szCs w:val="24"/>
              </w:rPr>
            </w:pPr>
            <w:r w:rsidRPr="00D964C0">
              <w:rPr>
                <w:rFonts w:cstheme="minorHAnsi"/>
                <w:b/>
              </w:rPr>
              <w:t>View and discuss m</w:t>
            </w:r>
            <w:r w:rsidRPr="00D964C0">
              <w:rPr>
                <w:b/>
                <w:szCs w:val="24"/>
              </w:rPr>
              <w:t xml:space="preserve">edia piece: </w:t>
            </w:r>
            <w:r>
              <w:rPr>
                <w:b/>
                <w:szCs w:val="24"/>
              </w:rPr>
              <w:t>“</w:t>
            </w:r>
            <w:r w:rsidRPr="008658A7">
              <w:rPr>
                <w:szCs w:val="24"/>
              </w:rPr>
              <w:t>Ethical Online Interview Research”</w:t>
            </w:r>
          </w:p>
          <w:p w:rsidR="00AB3C82" w:rsidRDefault="00AB3C82" w:rsidP="00AB3C82">
            <w:pPr>
              <w:cnfStyle w:val="000000100000" w:firstRow="0" w:lastRow="0" w:firstColumn="0" w:lastColumn="0" w:oddVBand="0" w:evenVBand="0" w:oddHBand="1" w:evenHBand="0" w:firstRowFirstColumn="0" w:firstRowLastColumn="0" w:lastRowFirstColumn="0" w:lastRowLastColumn="0"/>
              <w:rPr>
                <w:rFonts w:cstheme="minorHAnsi"/>
              </w:rPr>
            </w:pPr>
          </w:p>
          <w:p w:rsidR="00AB3C82" w:rsidRDefault="00AB3C82" w:rsidP="00AB3C82">
            <w:pPr>
              <w:cnfStyle w:val="000000100000" w:firstRow="0" w:lastRow="0" w:firstColumn="0" w:lastColumn="0" w:oddVBand="0" w:evenVBand="0" w:oddHBand="1" w:evenHBand="0" w:firstRowFirstColumn="0" w:firstRowLastColumn="0" w:lastRowFirstColumn="0" w:lastRowLastColumn="0"/>
              <w:rPr>
                <w:rFonts w:cstheme="minorHAnsi"/>
                <w:b/>
              </w:rPr>
            </w:pPr>
            <w:r w:rsidRPr="00337D0C">
              <w:rPr>
                <w:rFonts w:cstheme="minorHAnsi"/>
                <w:b/>
              </w:rPr>
              <w:t>Assignments:</w:t>
            </w:r>
          </w:p>
          <w:p w:rsidR="00AB3C82" w:rsidRPr="008B67D3" w:rsidRDefault="00AB3C82" w:rsidP="008B67D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Style w:val="A06"/>
                <w:rFonts w:cstheme="minorBidi"/>
                <w:color w:val="auto"/>
                <w:sz w:val="22"/>
                <w:szCs w:val="24"/>
              </w:rPr>
            </w:pPr>
            <w:r w:rsidRPr="008B67D3">
              <w:rPr>
                <w:rFonts w:cstheme="minorHAnsi"/>
              </w:rPr>
              <w:t xml:space="preserve">Use </w:t>
            </w:r>
            <w:r w:rsidRPr="008B67D3">
              <w:rPr>
                <w:szCs w:val="24"/>
              </w:rPr>
              <w:t>Template and Worksheet to outline approaches selected for the course project: “Public–Private Internet Continuum</w:t>
            </w:r>
            <w:r w:rsidRPr="008B67D3">
              <w:rPr>
                <w:rStyle w:val="A06"/>
                <w:rFonts w:cs="Times New Roman"/>
                <w:sz w:val="24"/>
                <w:szCs w:val="24"/>
              </w:rPr>
              <w:t>”</w:t>
            </w:r>
          </w:p>
          <w:p w:rsidR="008B67D3" w:rsidRPr="008B67D3" w:rsidRDefault="008B67D3" w:rsidP="008B67D3">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Style w:val="A06"/>
                <w:rFonts w:cstheme="minorBidi"/>
                <w:color w:val="auto"/>
                <w:sz w:val="22"/>
                <w:szCs w:val="24"/>
              </w:rPr>
            </w:pPr>
            <w:r>
              <w:rPr>
                <w:rStyle w:val="A06"/>
                <w:rFonts w:cs="Times New Roman"/>
                <w:sz w:val="24"/>
                <w:szCs w:val="24"/>
              </w:rPr>
              <w:t>Identify ethical risks or issues in the course project study.</w:t>
            </w:r>
          </w:p>
          <w:p w:rsidR="003013FC" w:rsidRPr="000D7A14" w:rsidRDefault="008B67D3" w:rsidP="00083E1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rStyle w:val="A06"/>
                <w:rFonts w:cstheme="minorBidi"/>
                <w:color w:val="auto"/>
                <w:sz w:val="22"/>
                <w:szCs w:val="24"/>
              </w:rPr>
            </w:pPr>
            <w:r>
              <w:rPr>
                <w:rStyle w:val="A06"/>
                <w:rFonts w:cs="Times New Roman"/>
                <w:sz w:val="24"/>
                <w:szCs w:val="24"/>
              </w:rPr>
              <w:t>Create an informed consent form for your course project partici</w:t>
            </w:r>
            <w:r w:rsidR="003013FC">
              <w:rPr>
                <w:rStyle w:val="A06"/>
                <w:rFonts w:cs="Times New Roman"/>
                <w:sz w:val="24"/>
                <w:szCs w:val="24"/>
              </w:rPr>
              <w:t xml:space="preserve">pant(s). </w:t>
            </w:r>
          </w:p>
          <w:p w:rsidR="000D7A14" w:rsidRPr="000D7A14" w:rsidRDefault="000D7A14" w:rsidP="000D7A14">
            <w:pPr>
              <w:cnfStyle w:val="000000100000" w:firstRow="0" w:lastRow="0" w:firstColumn="0" w:lastColumn="0" w:oddVBand="0" w:evenVBand="0" w:oddHBand="1" w:evenHBand="0" w:firstRowFirstColumn="0" w:firstRowLastColumn="0" w:lastRowFirstColumn="0" w:lastRowLastColumn="0"/>
              <w:rPr>
                <w:szCs w:val="24"/>
              </w:rPr>
            </w:pPr>
          </w:p>
        </w:tc>
      </w:tr>
      <w:tr w:rsidR="00271E30" w:rsidRPr="00CE7782" w:rsidTr="00B15231">
        <w:tc>
          <w:tcPr>
            <w:cnfStyle w:val="001000000000" w:firstRow="0" w:lastRow="0" w:firstColumn="1" w:lastColumn="0" w:oddVBand="0" w:evenVBand="0" w:oddHBand="0" w:evenHBand="0" w:firstRowFirstColumn="0" w:firstRowLastColumn="0" w:lastRowFirstColumn="0" w:lastRowLastColumn="0"/>
            <w:tcW w:w="1705" w:type="dxa"/>
          </w:tcPr>
          <w:p w:rsidR="00271E30" w:rsidRPr="00CE7782" w:rsidRDefault="000C26EA" w:rsidP="00D57426">
            <w:pPr>
              <w:pStyle w:val="ListParagraph"/>
              <w:numPr>
                <w:ilvl w:val="0"/>
                <w:numId w:val="1"/>
              </w:numPr>
              <w:rPr>
                <w:rFonts w:cstheme="minorHAnsi"/>
              </w:rPr>
            </w:pPr>
            <w:r>
              <w:rPr>
                <w:rFonts w:cstheme="minorHAnsi"/>
              </w:rPr>
              <w:t>Preparing to Collect Data</w:t>
            </w:r>
          </w:p>
        </w:tc>
        <w:tc>
          <w:tcPr>
            <w:tcW w:w="7645" w:type="dxa"/>
          </w:tcPr>
          <w:p w:rsidR="00AB3C82" w:rsidRDefault="00AB3C82" w:rsidP="00AB3C82">
            <w:pPr>
              <w:cnfStyle w:val="000000000000" w:firstRow="0" w:lastRow="0" w:firstColumn="0" w:lastColumn="0" w:oddVBand="0" w:evenVBand="0" w:oddHBand="0" w:evenHBand="0" w:firstRowFirstColumn="0" w:firstRowLastColumn="0" w:lastRowFirstColumn="0" w:lastRowLastColumn="0"/>
              <w:rPr>
                <w:rFonts w:cstheme="minorHAnsi"/>
              </w:rPr>
            </w:pPr>
            <w:r w:rsidRPr="00D964C0">
              <w:rPr>
                <w:rFonts w:cstheme="minorHAnsi"/>
                <w:b/>
              </w:rPr>
              <w:t>Reading:</w:t>
            </w:r>
            <w:r>
              <w:rPr>
                <w:rFonts w:cstheme="minorHAnsi"/>
              </w:rPr>
              <w:t xml:space="preserve"> </w:t>
            </w:r>
            <w:r>
              <w:rPr>
                <w:rFonts w:cstheme="minorHAnsi"/>
                <w:i/>
              </w:rPr>
              <w:t>Qualitative Online Interviews</w:t>
            </w:r>
            <w:r w:rsidRPr="00CE7782">
              <w:rPr>
                <w:rFonts w:cstheme="minorHAnsi"/>
              </w:rPr>
              <w:t xml:space="preserve">, </w:t>
            </w:r>
            <w:r>
              <w:rPr>
                <w:rFonts w:cstheme="minorHAnsi"/>
              </w:rPr>
              <w:t xml:space="preserve">Chapter </w:t>
            </w:r>
            <w:r w:rsidR="008B67D3">
              <w:rPr>
                <w:rFonts w:cstheme="minorHAnsi"/>
              </w:rPr>
              <w:t>9</w:t>
            </w:r>
          </w:p>
          <w:p w:rsidR="00AB3C82" w:rsidRDefault="00AB3C82" w:rsidP="00AB3C82">
            <w:pPr>
              <w:cnfStyle w:val="000000000000" w:firstRow="0" w:lastRow="0" w:firstColumn="0" w:lastColumn="0" w:oddVBand="0" w:evenVBand="0" w:oddHBand="0" w:evenHBand="0" w:firstRowFirstColumn="0" w:firstRowLastColumn="0" w:lastRowFirstColumn="0" w:lastRowLastColumn="0"/>
              <w:rPr>
                <w:rFonts w:cstheme="minorHAnsi"/>
              </w:rPr>
            </w:pPr>
          </w:p>
          <w:p w:rsidR="00AB3C82" w:rsidRDefault="00AB3C82" w:rsidP="00AB3C82">
            <w:pPr>
              <w:cnfStyle w:val="000000000000" w:firstRow="0" w:lastRow="0" w:firstColumn="0" w:lastColumn="0" w:oddVBand="0" w:evenVBand="0" w:oddHBand="0" w:evenHBand="0" w:firstRowFirstColumn="0" w:firstRowLastColumn="0" w:lastRowFirstColumn="0" w:lastRowLastColumn="0"/>
              <w:rPr>
                <w:szCs w:val="24"/>
              </w:rPr>
            </w:pPr>
            <w:r w:rsidRPr="00D964C0">
              <w:rPr>
                <w:rFonts w:cstheme="minorHAnsi"/>
                <w:b/>
              </w:rPr>
              <w:t>View and discuss m</w:t>
            </w:r>
            <w:r w:rsidRPr="00D964C0">
              <w:rPr>
                <w:b/>
                <w:szCs w:val="24"/>
              </w:rPr>
              <w:t xml:space="preserve">edia piece: </w:t>
            </w:r>
            <w:r w:rsidR="008B67D3">
              <w:rPr>
                <w:b/>
                <w:szCs w:val="24"/>
              </w:rPr>
              <w:t>“</w:t>
            </w:r>
            <w:r w:rsidR="008B67D3" w:rsidRPr="008658A7">
              <w:rPr>
                <w:szCs w:val="24"/>
              </w:rPr>
              <w:t>Preparing to Interview Online means Preparing to Listen</w:t>
            </w:r>
            <w:r w:rsidR="008B67D3">
              <w:rPr>
                <w:szCs w:val="24"/>
              </w:rPr>
              <w:t>”</w:t>
            </w:r>
          </w:p>
          <w:p w:rsidR="00AB3C82" w:rsidRDefault="00AB3C82" w:rsidP="00AB3C82">
            <w:pPr>
              <w:cnfStyle w:val="000000000000" w:firstRow="0" w:lastRow="0" w:firstColumn="0" w:lastColumn="0" w:oddVBand="0" w:evenVBand="0" w:oddHBand="0" w:evenHBand="0" w:firstRowFirstColumn="0" w:firstRowLastColumn="0" w:lastRowFirstColumn="0" w:lastRowLastColumn="0"/>
              <w:rPr>
                <w:rFonts w:cstheme="minorHAnsi"/>
              </w:rPr>
            </w:pPr>
          </w:p>
          <w:p w:rsidR="00AB3C82" w:rsidRDefault="00AB3C82" w:rsidP="00AB3C82">
            <w:pPr>
              <w:cnfStyle w:val="000000000000" w:firstRow="0" w:lastRow="0" w:firstColumn="0" w:lastColumn="0" w:oddVBand="0" w:evenVBand="0" w:oddHBand="0" w:evenHBand="0" w:firstRowFirstColumn="0" w:firstRowLastColumn="0" w:lastRowFirstColumn="0" w:lastRowLastColumn="0"/>
              <w:rPr>
                <w:rFonts w:cstheme="minorHAnsi"/>
                <w:b/>
              </w:rPr>
            </w:pPr>
            <w:r w:rsidRPr="00337D0C">
              <w:rPr>
                <w:rFonts w:cstheme="minorHAnsi"/>
                <w:b/>
              </w:rPr>
              <w:t>Assignments:</w:t>
            </w:r>
          </w:p>
          <w:p w:rsidR="00AB3C82" w:rsidRDefault="00AB3C82" w:rsidP="00AB3C82">
            <w:pPr>
              <w:cnfStyle w:val="000000000000" w:firstRow="0" w:lastRow="0" w:firstColumn="0" w:lastColumn="0" w:oddVBand="0" w:evenVBand="0" w:oddHBand="0" w:evenHBand="0" w:firstRowFirstColumn="0" w:firstRowLastColumn="0" w:lastRowFirstColumn="0" w:lastRowLastColumn="0"/>
              <w:rPr>
                <w:szCs w:val="24"/>
              </w:rPr>
            </w:pPr>
            <w:r>
              <w:rPr>
                <w:rFonts w:cstheme="minorHAnsi"/>
              </w:rPr>
              <w:lastRenderedPageBreak/>
              <w:t xml:space="preserve">Use </w:t>
            </w:r>
            <w:r w:rsidRPr="00337D0C">
              <w:rPr>
                <w:szCs w:val="24"/>
              </w:rPr>
              <w:t>Template</w:t>
            </w:r>
            <w:r w:rsidR="008B67D3">
              <w:rPr>
                <w:szCs w:val="24"/>
              </w:rPr>
              <w:t>s</w:t>
            </w:r>
            <w:r w:rsidRPr="00337D0C">
              <w:rPr>
                <w:szCs w:val="24"/>
              </w:rPr>
              <w:t xml:space="preserve"> and Worksheet</w:t>
            </w:r>
            <w:r w:rsidR="008B67D3">
              <w:rPr>
                <w:szCs w:val="24"/>
              </w:rPr>
              <w:t>s</w:t>
            </w:r>
            <w:r>
              <w:rPr>
                <w:szCs w:val="24"/>
              </w:rPr>
              <w:t xml:space="preserve"> to out</w:t>
            </w:r>
            <w:r w:rsidR="008B67D3">
              <w:rPr>
                <w:szCs w:val="24"/>
              </w:rPr>
              <w:t>line approaches selected for collecting data for the</w:t>
            </w:r>
            <w:r>
              <w:rPr>
                <w:szCs w:val="24"/>
              </w:rPr>
              <w:t xml:space="preserve"> course project: </w:t>
            </w:r>
          </w:p>
          <w:p w:rsidR="008B67D3" w:rsidRDefault="008B67D3" w:rsidP="008B67D3">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szCs w:val="24"/>
              </w:rPr>
            </w:pPr>
            <w:r w:rsidRPr="008658A7">
              <w:rPr>
                <w:szCs w:val="24"/>
              </w:rPr>
              <w:t>E-Interview Preparation Checklist</w:t>
            </w:r>
          </w:p>
          <w:p w:rsidR="003013FC" w:rsidRDefault="003013FC" w:rsidP="003013FC">
            <w:pPr>
              <w:cnfStyle w:val="000000000000" w:firstRow="0" w:lastRow="0" w:firstColumn="0" w:lastColumn="0" w:oddVBand="0" w:evenVBand="0" w:oddHBand="0" w:evenHBand="0" w:firstRowFirstColumn="0" w:firstRowLastColumn="0" w:lastRowFirstColumn="0" w:lastRowLastColumn="0"/>
              <w:rPr>
                <w:szCs w:val="24"/>
              </w:rPr>
            </w:pPr>
          </w:p>
          <w:p w:rsidR="003013FC" w:rsidRPr="003013FC" w:rsidRDefault="003013FC" w:rsidP="003013FC">
            <w:pPr>
              <w:pStyle w:val="Pa332"/>
              <w:spacing w:before="1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Minion Pro"/>
                <w:color w:val="211D1E"/>
                <w:sz w:val="22"/>
                <w:szCs w:val="22"/>
              </w:rPr>
            </w:pPr>
            <w:r w:rsidRPr="003013FC">
              <w:rPr>
                <w:rFonts w:asciiTheme="minorHAnsi" w:hAnsiTheme="minorHAnsi" w:cs="Minion Pro"/>
                <w:color w:val="211D1E"/>
                <w:sz w:val="22"/>
                <w:szCs w:val="22"/>
              </w:rPr>
              <w:t>Conduct a practice online interview. Address the topic using ques</w:t>
            </w:r>
            <w:r w:rsidRPr="003013FC">
              <w:rPr>
                <w:rFonts w:asciiTheme="minorHAnsi" w:hAnsiTheme="minorHAnsi" w:cs="Minion Pro"/>
                <w:color w:val="211D1E"/>
                <w:sz w:val="22"/>
                <w:szCs w:val="22"/>
              </w:rPr>
              <w:softHyphen/>
              <w:t xml:space="preserve">tions from at least two different approaches. Discuss how, as a researcher, you experienced these styles. Ask your practice partner for his or her perspective on the experience of different styles. Based on the practice interview and debrief, provide guidelines for researchers using your preferred style(s). </w:t>
            </w:r>
          </w:p>
          <w:p w:rsidR="003013FC" w:rsidRPr="003013FC" w:rsidRDefault="003013FC" w:rsidP="003013FC">
            <w:pPr>
              <w:ind w:left="-520"/>
              <w:cnfStyle w:val="000000000000" w:firstRow="0" w:lastRow="0" w:firstColumn="0" w:lastColumn="0" w:oddVBand="0" w:evenVBand="0" w:oddHBand="0" w:evenHBand="0" w:firstRowFirstColumn="0" w:firstRowLastColumn="0" w:lastRowFirstColumn="0" w:lastRowLastColumn="0"/>
              <w:rPr>
                <w:szCs w:val="24"/>
              </w:rPr>
            </w:pPr>
            <w:r w:rsidRPr="003013FC">
              <w:rPr>
                <w:rFonts w:cs="Minion Pro"/>
                <w:color w:val="211D1E"/>
              </w:rPr>
              <w:t>.</w:t>
            </w:r>
          </w:p>
          <w:p w:rsidR="00DF3AFA" w:rsidRPr="00AB3C82" w:rsidRDefault="00DF3AFA" w:rsidP="00083E1D">
            <w:pPr>
              <w:cnfStyle w:val="000000000000" w:firstRow="0" w:lastRow="0" w:firstColumn="0" w:lastColumn="0" w:oddVBand="0" w:evenVBand="0" w:oddHBand="0" w:evenHBand="0" w:firstRowFirstColumn="0" w:firstRowLastColumn="0" w:lastRowFirstColumn="0" w:lastRowLastColumn="0"/>
              <w:rPr>
                <w:rFonts w:cstheme="minorHAnsi"/>
                <w:b/>
              </w:rPr>
            </w:pPr>
          </w:p>
        </w:tc>
      </w:tr>
      <w:tr w:rsidR="00083E1D" w:rsidRPr="00CE7782" w:rsidTr="00B1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083E1D" w:rsidRPr="00CE7782" w:rsidRDefault="008B67D3" w:rsidP="008B67D3">
            <w:pPr>
              <w:pStyle w:val="ListParagraph"/>
              <w:numPr>
                <w:ilvl w:val="0"/>
                <w:numId w:val="1"/>
              </w:numPr>
              <w:rPr>
                <w:rFonts w:cstheme="minorHAnsi"/>
              </w:rPr>
            </w:pPr>
            <w:r>
              <w:rPr>
                <w:rFonts w:cstheme="minorHAnsi"/>
              </w:rPr>
              <w:lastRenderedPageBreak/>
              <w:t xml:space="preserve">Collecting </w:t>
            </w:r>
            <w:r w:rsidR="00083E1D" w:rsidRPr="00CE7782">
              <w:rPr>
                <w:rFonts w:cstheme="minorHAnsi"/>
              </w:rPr>
              <w:t xml:space="preserve">Data </w:t>
            </w:r>
            <w:r w:rsidR="000C26EA">
              <w:rPr>
                <w:rFonts w:cstheme="minorHAnsi"/>
              </w:rPr>
              <w:t>w</w:t>
            </w:r>
            <w:r w:rsidR="000C26EA" w:rsidRPr="00CE7782">
              <w:rPr>
                <w:rFonts w:cstheme="minorHAnsi"/>
              </w:rPr>
              <w:t xml:space="preserve">ith Interviews </w:t>
            </w:r>
          </w:p>
        </w:tc>
        <w:tc>
          <w:tcPr>
            <w:tcW w:w="7645" w:type="dxa"/>
          </w:tcPr>
          <w:p w:rsidR="008B67D3" w:rsidRDefault="008B67D3" w:rsidP="008B67D3">
            <w:pPr>
              <w:cnfStyle w:val="000000100000" w:firstRow="0" w:lastRow="0" w:firstColumn="0" w:lastColumn="0" w:oddVBand="0" w:evenVBand="0" w:oddHBand="1" w:evenHBand="0" w:firstRowFirstColumn="0" w:firstRowLastColumn="0" w:lastRowFirstColumn="0" w:lastRowLastColumn="0"/>
              <w:rPr>
                <w:rFonts w:cstheme="minorHAnsi"/>
              </w:rPr>
            </w:pPr>
            <w:r w:rsidRPr="00D964C0">
              <w:rPr>
                <w:rFonts w:cstheme="minorHAnsi"/>
                <w:b/>
              </w:rPr>
              <w:t>Reading</w:t>
            </w:r>
            <w:r w:rsidR="0006221B">
              <w:rPr>
                <w:rFonts w:cstheme="minorHAnsi"/>
                <w:b/>
              </w:rPr>
              <w:t>s</w:t>
            </w:r>
            <w:r w:rsidRPr="00D964C0">
              <w:rPr>
                <w:rFonts w:cstheme="minorHAnsi"/>
                <w:b/>
              </w:rPr>
              <w:t>:</w:t>
            </w:r>
            <w:r>
              <w:rPr>
                <w:rFonts w:cstheme="minorHAnsi"/>
              </w:rPr>
              <w:t xml:space="preserve"> </w:t>
            </w:r>
            <w:r>
              <w:rPr>
                <w:rFonts w:cstheme="minorHAnsi"/>
                <w:i/>
              </w:rPr>
              <w:t>Qualitative Online Interviews</w:t>
            </w:r>
            <w:r w:rsidRPr="00CE7782">
              <w:rPr>
                <w:rFonts w:cstheme="minorHAnsi"/>
              </w:rPr>
              <w:t xml:space="preserve">, </w:t>
            </w:r>
            <w:r>
              <w:rPr>
                <w:rFonts w:cstheme="minorHAnsi"/>
              </w:rPr>
              <w:t>Chapter 10</w:t>
            </w:r>
          </w:p>
          <w:p w:rsidR="0006221B" w:rsidRPr="008658A7" w:rsidRDefault="0006221B" w:rsidP="0006221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Cs w:val="24"/>
              </w:rPr>
            </w:pPr>
            <w:r w:rsidRPr="008658A7">
              <w:rPr>
                <w:szCs w:val="24"/>
              </w:rPr>
              <w:t>E-Research Tips: Checklist for Conducting a Research Interview Using Synchronous Technologies</w:t>
            </w:r>
          </w:p>
          <w:p w:rsidR="007E0D47" w:rsidRDefault="0006221B" w:rsidP="0006221B">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Cs w:val="24"/>
              </w:rPr>
            </w:pPr>
            <w:r w:rsidRPr="008658A7">
              <w:rPr>
                <w:szCs w:val="24"/>
              </w:rPr>
              <w:t>E-Research Tips: Checklist for Conducting a Research Interview Using Asynchronous Technologies</w:t>
            </w:r>
          </w:p>
          <w:p w:rsidR="0006221B" w:rsidRPr="0006221B" w:rsidRDefault="0006221B" w:rsidP="0006221B">
            <w:pPr>
              <w:pStyle w:val="ListParagraph"/>
              <w:numPr>
                <w:ilvl w:val="0"/>
                <w:numId w:val="4"/>
              </w:numPr>
              <w:spacing w:line="360" w:lineRule="auto"/>
              <w:cnfStyle w:val="000000100000" w:firstRow="0" w:lastRow="0" w:firstColumn="0" w:lastColumn="0" w:oddVBand="0" w:evenVBand="0" w:oddHBand="1" w:evenHBand="0" w:firstRowFirstColumn="0" w:firstRowLastColumn="0" w:lastRowFirstColumn="0" w:lastRowLastColumn="0"/>
              <w:rPr>
                <w:szCs w:val="24"/>
              </w:rPr>
            </w:pPr>
            <w:r>
              <w:rPr>
                <w:szCs w:val="24"/>
              </w:rPr>
              <w:t>E</w:t>
            </w:r>
            <w:r w:rsidRPr="008658A7">
              <w:rPr>
                <w:szCs w:val="24"/>
              </w:rPr>
              <w:t>-Research Tips: Recording the Interview</w:t>
            </w:r>
          </w:p>
          <w:p w:rsidR="0006221B" w:rsidRDefault="0006221B" w:rsidP="0006221B">
            <w:pPr>
              <w:ind w:left="720" w:hanging="720"/>
              <w:cnfStyle w:val="000000100000" w:firstRow="0" w:lastRow="0" w:firstColumn="0" w:lastColumn="0" w:oddVBand="0" w:evenVBand="0" w:oddHBand="1" w:evenHBand="0" w:firstRowFirstColumn="0" w:firstRowLastColumn="0" w:lastRowFirstColumn="0" w:lastRowLastColumn="0"/>
              <w:rPr>
                <w:noProof/>
              </w:rPr>
            </w:pPr>
            <w:bookmarkStart w:id="2" w:name="_ENREF_1"/>
            <w:r>
              <w:rPr>
                <w:noProof/>
              </w:rPr>
              <w:t>Supplementary reading:</w:t>
            </w:r>
            <w:r>
              <w:rPr>
                <w:noProof/>
              </w:rPr>
              <w:br/>
              <w:t xml:space="preserve">Kvale, S., &amp; Brinkman, S. (2014). </w:t>
            </w:r>
            <w:r w:rsidRPr="008C3638">
              <w:rPr>
                <w:i/>
                <w:noProof/>
              </w:rPr>
              <w:t>InterViews: Learning the craft of qualitative research interviewing</w:t>
            </w:r>
            <w:r>
              <w:rPr>
                <w:noProof/>
              </w:rPr>
              <w:t xml:space="preserve"> (Third ed.). Thousand Oaks: Sage Publications.</w:t>
            </w:r>
            <w:bookmarkEnd w:id="2"/>
          </w:p>
          <w:p w:rsidR="00B310F6" w:rsidRDefault="00B310F6" w:rsidP="00271E30">
            <w:pPr>
              <w:cnfStyle w:val="000000100000" w:firstRow="0" w:lastRow="0" w:firstColumn="0" w:lastColumn="0" w:oddVBand="0" w:evenVBand="0" w:oddHBand="1" w:evenHBand="0" w:firstRowFirstColumn="0" w:firstRowLastColumn="0" w:lastRowFirstColumn="0" w:lastRowLastColumn="0"/>
              <w:rPr>
                <w:rFonts w:cstheme="minorHAnsi"/>
              </w:rPr>
            </w:pPr>
          </w:p>
          <w:p w:rsidR="0006221B" w:rsidRDefault="0006221B" w:rsidP="00271E30">
            <w:pPr>
              <w:cnfStyle w:val="000000100000" w:firstRow="0" w:lastRow="0" w:firstColumn="0" w:lastColumn="0" w:oddVBand="0" w:evenVBand="0" w:oddHBand="1" w:evenHBand="0" w:firstRowFirstColumn="0" w:firstRowLastColumn="0" w:lastRowFirstColumn="0" w:lastRowLastColumn="0"/>
              <w:rPr>
                <w:b/>
                <w:szCs w:val="24"/>
              </w:rPr>
            </w:pPr>
            <w:r w:rsidRPr="00D964C0">
              <w:rPr>
                <w:rFonts w:cstheme="minorHAnsi"/>
                <w:b/>
              </w:rPr>
              <w:t>View and discuss m</w:t>
            </w:r>
            <w:r w:rsidRPr="00D964C0">
              <w:rPr>
                <w:b/>
                <w:szCs w:val="24"/>
              </w:rPr>
              <w:t>edia piece:</w:t>
            </w:r>
            <w:r>
              <w:rPr>
                <w:b/>
                <w:szCs w:val="24"/>
              </w:rPr>
              <w:t xml:space="preserve"> </w:t>
            </w:r>
            <w:r w:rsidRPr="008658A7">
              <w:rPr>
                <w:szCs w:val="24"/>
              </w:rPr>
              <w:t>“Conducting Interviews Online”</w:t>
            </w:r>
          </w:p>
          <w:p w:rsidR="0006221B" w:rsidRPr="00CE7782" w:rsidRDefault="0006221B" w:rsidP="00271E30">
            <w:pPr>
              <w:cnfStyle w:val="000000100000" w:firstRow="0" w:lastRow="0" w:firstColumn="0" w:lastColumn="0" w:oddVBand="0" w:evenVBand="0" w:oddHBand="1" w:evenHBand="0" w:firstRowFirstColumn="0" w:firstRowLastColumn="0" w:lastRowFirstColumn="0" w:lastRowLastColumn="0"/>
              <w:rPr>
                <w:rFonts w:cstheme="minorHAnsi"/>
              </w:rPr>
            </w:pPr>
          </w:p>
          <w:p w:rsidR="008B67D3" w:rsidRDefault="008B67D3" w:rsidP="008B67D3">
            <w:pPr>
              <w:cnfStyle w:val="000000100000" w:firstRow="0" w:lastRow="0" w:firstColumn="0" w:lastColumn="0" w:oddVBand="0" w:evenVBand="0" w:oddHBand="1" w:evenHBand="0" w:firstRowFirstColumn="0" w:firstRowLastColumn="0" w:lastRowFirstColumn="0" w:lastRowLastColumn="0"/>
              <w:rPr>
                <w:rFonts w:cstheme="minorHAnsi"/>
                <w:b/>
              </w:rPr>
            </w:pPr>
            <w:r w:rsidRPr="00337D0C">
              <w:rPr>
                <w:rFonts w:cstheme="minorHAnsi"/>
                <w:b/>
              </w:rPr>
              <w:t>Assignment:</w:t>
            </w:r>
          </w:p>
          <w:p w:rsidR="00B310F6" w:rsidRDefault="008B67D3" w:rsidP="00271E30">
            <w:pPr>
              <w:cnfStyle w:val="000000100000" w:firstRow="0" w:lastRow="0" w:firstColumn="0" w:lastColumn="0" w:oddVBand="0" w:evenVBand="0" w:oddHBand="1" w:evenHBand="0" w:firstRowFirstColumn="0" w:firstRowLastColumn="0" w:lastRowFirstColumn="0" w:lastRowLastColumn="0"/>
              <w:rPr>
                <w:szCs w:val="24"/>
              </w:rPr>
            </w:pPr>
            <w:r>
              <w:rPr>
                <w:rFonts w:cstheme="minorHAnsi"/>
              </w:rPr>
              <w:t>C</w:t>
            </w:r>
            <w:r w:rsidR="00271E30" w:rsidRPr="00CE7782">
              <w:rPr>
                <w:rFonts w:cstheme="minorHAnsi"/>
              </w:rPr>
              <w:t>ollect data with interviews</w:t>
            </w:r>
            <w:r>
              <w:rPr>
                <w:rFonts w:cstheme="minorHAnsi"/>
              </w:rPr>
              <w:t xml:space="preserve">, </w:t>
            </w:r>
            <w:r w:rsidRPr="00AB3C82">
              <w:rPr>
                <w:rFonts w:cstheme="minorHAnsi"/>
              </w:rPr>
              <w:t xml:space="preserve">observation and/or participant observation </w:t>
            </w:r>
          </w:p>
          <w:p w:rsidR="0006221B" w:rsidRPr="0006221B" w:rsidRDefault="0006221B" w:rsidP="00271E30">
            <w:pPr>
              <w:cnfStyle w:val="000000100000" w:firstRow="0" w:lastRow="0" w:firstColumn="0" w:lastColumn="0" w:oddVBand="0" w:evenVBand="0" w:oddHBand="1" w:evenHBand="0" w:firstRowFirstColumn="0" w:firstRowLastColumn="0" w:lastRowFirstColumn="0" w:lastRowLastColumn="0"/>
              <w:rPr>
                <w:szCs w:val="24"/>
              </w:rPr>
            </w:pPr>
          </w:p>
        </w:tc>
      </w:tr>
      <w:tr w:rsidR="008B67D3" w:rsidRPr="00CE7782" w:rsidTr="00B15231">
        <w:tc>
          <w:tcPr>
            <w:cnfStyle w:val="001000000000" w:firstRow="0" w:lastRow="0" w:firstColumn="1" w:lastColumn="0" w:oddVBand="0" w:evenVBand="0" w:oddHBand="0" w:evenHBand="0" w:firstRowFirstColumn="0" w:firstRowLastColumn="0" w:lastRowFirstColumn="0" w:lastRowLastColumn="0"/>
            <w:tcW w:w="1705" w:type="dxa"/>
          </w:tcPr>
          <w:p w:rsidR="008B67D3" w:rsidRPr="00CE7782" w:rsidRDefault="008B67D3" w:rsidP="008B67D3">
            <w:pPr>
              <w:pStyle w:val="ListParagraph"/>
              <w:numPr>
                <w:ilvl w:val="0"/>
                <w:numId w:val="1"/>
              </w:numPr>
              <w:rPr>
                <w:rFonts w:cstheme="minorHAnsi"/>
              </w:rPr>
            </w:pPr>
            <w:r>
              <w:rPr>
                <w:rFonts w:cstheme="minorHAnsi"/>
              </w:rPr>
              <w:t>Assessing Quality in an Online Study</w:t>
            </w:r>
          </w:p>
        </w:tc>
        <w:tc>
          <w:tcPr>
            <w:tcW w:w="7645" w:type="dxa"/>
          </w:tcPr>
          <w:p w:rsidR="0006221B" w:rsidRDefault="0006221B" w:rsidP="0006221B">
            <w:pPr>
              <w:cnfStyle w:val="000000000000" w:firstRow="0" w:lastRow="0" w:firstColumn="0" w:lastColumn="0" w:oddVBand="0" w:evenVBand="0" w:oddHBand="0" w:evenHBand="0" w:firstRowFirstColumn="0" w:firstRowLastColumn="0" w:lastRowFirstColumn="0" w:lastRowLastColumn="0"/>
              <w:rPr>
                <w:rFonts w:cstheme="minorHAnsi"/>
              </w:rPr>
            </w:pPr>
            <w:r w:rsidRPr="00D964C0">
              <w:rPr>
                <w:rFonts w:cstheme="minorHAnsi"/>
                <w:b/>
              </w:rPr>
              <w:t>Reading</w:t>
            </w:r>
            <w:r>
              <w:rPr>
                <w:rFonts w:cstheme="minorHAnsi"/>
                <w:b/>
              </w:rPr>
              <w:t>s</w:t>
            </w:r>
            <w:r w:rsidRPr="00D964C0">
              <w:rPr>
                <w:rFonts w:cstheme="minorHAnsi"/>
                <w:b/>
              </w:rPr>
              <w:t>:</w:t>
            </w:r>
            <w:r>
              <w:rPr>
                <w:rFonts w:cstheme="minorHAnsi"/>
              </w:rPr>
              <w:t xml:space="preserve"> </w:t>
            </w:r>
            <w:r>
              <w:rPr>
                <w:rFonts w:cstheme="minorHAnsi"/>
                <w:i/>
              </w:rPr>
              <w:t>Qualitative Online Interviews</w:t>
            </w:r>
            <w:r w:rsidRPr="00CE7782">
              <w:rPr>
                <w:rFonts w:cstheme="minorHAnsi"/>
              </w:rPr>
              <w:t xml:space="preserve">, </w:t>
            </w:r>
            <w:r>
              <w:rPr>
                <w:rFonts w:cstheme="minorHAnsi"/>
              </w:rPr>
              <w:t>Chapter 11</w:t>
            </w:r>
          </w:p>
          <w:p w:rsidR="0006221B" w:rsidRPr="00291E11" w:rsidRDefault="0006221B" w:rsidP="0006221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Cs w:val="24"/>
              </w:rPr>
            </w:pPr>
            <w:r w:rsidRPr="008658A7">
              <w:rPr>
                <w:szCs w:val="24"/>
              </w:rPr>
              <w:t>E-Research Tips: Checklist for Evaluating E-Interview Q</w:t>
            </w:r>
            <w:r>
              <w:rPr>
                <w:szCs w:val="24"/>
              </w:rPr>
              <w:t>uality in the Research Proposal</w:t>
            </w:r>
          </w:p>
          <w:p w:rsidR="0006221B" w:rsidRPr="0006221B" w:rsidRDefault="0006221B" w:rsidP="0006221B">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szCs w:val="24"/>
              </w:rPr>
            </w:pPr>
            <w:r w:rsidRPr="008658A7">
              <w:rPr>
                <w:szCs w:val="24"/>
              </w:rPr>
              <w:t>E-Research Tips: Checklist for Evaluating E-Interview</w:t>
            </w:r>
            <w:r>
              <w:rPr>
                <w:szCs w:val="24"/>
              </w:rPr>
              <w:t xml:space="preserve"> Quality in the Completed Study</w:t>
            </w:r>
            <w:r w:rsidRPr="0006221B">
              <w:rPr>
                <w:b/>
                <w:szCs w:val="24"/>
              </w:rPr>
              <w:br/>
            </w:r>
          </w:p>
          <w:p w:rsidR="0006221B" w:rsidRDefault="0006221B" w:rsidP="0006221B">
            <w:pPr>
              <w:cnfStyle w:val="000000000000" w:firstRow="0" w:lastRow="0" w:firstColumn="0" w:lastColumn="0" w:oddVBand="0" w:evenVBand="0" w:oddHBand="0" w:evenHBand="0" w:firstRowFirstColumn="0" w:firstRowLastColumn="0" w:lastRowFirstColumn="0" w:lastRowLastColumn="0"/>
              <w:rPr>
                <w:b/>
                <w:szCs w:val="24"/>
              </w:rPr>
            </w:pPr>
            <w:r w:rsidRPr="00D964C0">
              <w:rPr>
                <w:rFonts w:cstheme="minorHAnsi"/>
                <w:b/>
              </w:rPr>
              <w:t>View and discuss m</w:t>
            </w:r>
            <w:r w:rsidRPr="00D964C0">
              <w:rPr>
                <w:b/>
                <w:szCs w:val="24"/>
              </w:rPr>
              <w:t>edia piece:</w:t>
            </w:r>
            <w:r>
              <w:rPr>
                <w:b/>
                <w:szCs w:val="24"/>
              </w:rPr>
              <w:t xml:space="preserve"> </w:t>
            </w:r>
            <w:r w:rsidRPr="008658A7">
              <w:rPr>
                <w:szCs w:val="24"/>
              </w:rPr>
              <w:t>“Using the E-Interview Research Framework to Assess Design and Research Quality”</w:t>
            </w:r>
          </w:p>
          <w:p w:rsidR="0006221B" w:rsidRDefault="0006221B" w:rsidP="008B67D3">
            <w:pPr>
              <w:cnfStyle w:val="000000000000" w:firstRow="0" w:lastRow="0" w:firstColumn="0" w:lastColumn="0" w:oddVBand="0" w:evenVBand="0" w:oddHBand="0" w:evenHBand="0" w:firstRowFirstColumn="0" w:firstRowLastColumn="0" w:lastRowFirstColumn="0" w:lastRowLastColumn="0"/>
              <w:rPr>
                <w:rFonts w:cstheme="minorHAnsi"/>
                <w:b/>
              </w:rPr>
            </w:pPr>
          </w:p>
          <w:p w:rsidR="008B67D3" w:rsidRDefault="008B67D3" w:rsidP="008B67D3">
            <w:pPr>
              <w:cnfStyle w:val="000000000000" w:firstRow="0" w:lastRow="0" w:firstColumn="0" w:lastColumn="0" w:oddVBand="0" w:evenVBand="0" w:oddHBand="0" w:evenHBand="0" w:firstRowFirstColumn="0" w:firstRowLastColumn="0" w:lastRowFirstColumn="0" w:lastRowLastColumn="0"/>
              <w:rPr>
                <w:rFonts w:cstheme="minorHAnsi"/>
                <w:b/>
              </w:rPr>
            </w:pPr>
            <w:r w:rsidRPr="00337D0C">
              <w:rPr>
                <w:rFonts w:cstheme="minorHAnsi"/>
                <w:b/>
              </w:rPr>
              <w:t>Assignment:</w:t>
            </w:r>
          </w:p>
          <w:p w:rsidR="008B67D3" w:rsidRPr="00CE7782" w:rsidRDefault="008B67D3" w:rsidP="008B67D3">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Complete </w:t>
            </w:r>
            <w:r w:rsidRPr="00CE7782">
              <w:rPr>
                <w:rFonts w:cstheme="minorHAnsi"/>
              </w:rPr>
              <w:t>collect</w:t>
            </w:r>
            <w:r>
              <w:rPr>
                <w:rFonts w:cstheme="minorHAnsi"/>
              </w:rPr>
              <w:t>ion of</w:t>
            </w:r>
            <w:r w:rsidRPr="00CE7782">
              <w:rPr>
                <w:rFonts w:cstheme="minorHAnsi"/>
              </w:rPr>
              <w:t xml:space="preserve"> data with interviews</w:t>
            </w:r>
            <w:r>
              <w:rPr>
                <w:rFonts w:cstheme="minorHAnsi"/>
              </w:rPr>
              <w:t xml:space="preserve">, </w:t>
            </w:r>
            <w:r w:rsidRPr="00AB3C82">
              <w:rPr>
                <w:rFonts w:cstheme="minorHAnsi"/>
              </w:rPr>
              <w:t>observation and/or participant observation</w:t>
            </w:r>
            <w:r>
              <w:rPr>
                <w:rFonts w:cstheme="minorHAnsi"/>
              </w:rPr>
              <w:t>.</w:t>
            </w:r>
            <w:r w:rsidRPr="00AB3C82">
              <w:rPr>
                <w:rFonts w:cstheme="minorHAnsi"/>
              </w:rPr>
              <w:t xml:space="preserve"> </w:t>
            </w:r>
          </w:p>
        </w:tc>
      </w:tr>
      <w:tr w:rsidR="008B67D3" w:rsidRPr="00CE7782" w:rsidTr="00B15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rsidR="008B67D3" w:rsidRPr="00CE7782" w:rsidRDefault="008B67D3" w:rsidP="008B67D3">
            <w:pPr>
              <w:pStyle w:val="ListParagraph"/>
              <w:ind w:left="360"/>
              <w:rPr>
                <w:rFonts w:cstheme="minorHAnsi"/>
              </w:rPr>
            </w:pPr>
          </w:p>
        </w:tc>
        <w:tc>
          <w:tcPr>
            <w:tcW w:w="7645" w:type="dxa"/>
          </w:tcPr>
          <w:p w:rsidR="008B67D3" w:rsidRDefault="008B67D3" w:rsidP="008B67D3">
            <w:pPr>
              <w:cnfStyle w:val="000000100000" w:firstRow="0" w:lastRow="0" w:firstColumn="0" w:lastColumn="0" w:oddVBand="0" w:evenVBand="0" w:oddHBand="1" w:evenHBand="0" w:firstRowFirstColumn="0" w:firstRowLastColumn="0" w:lastRowFirstColumn="0" w:lastRowLastColumn="0"/>
              <w:rPr>
                <w:rFonts w:cstheme="minorHAnsi"/>
              </w:rPr>
            </w:pPr>
            <w:r w:rsidRPr="008B67D3">
              <w:rPr>
                <w:rFonts w:cstheme="minorHAnsi"/>
                <w:b/>
              </w:rPr>
              <w:t>Final course project deliverable</w:t>
            </w:r>
            <w:r>
              <w:rPr>
                <w:rFonts w:cstheme="minorHAnsi"/>
              </w:rPr>
              <w:t>:</w:t>
            </w:r>
          </w:p>
          <w:p w:rsidR="008B67D3" w:rsidRPr="00CE7782" w:rsidRDefault="008B67D3" w:rsidP="008B67D3">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 xml:space="preserve">Explain and document the process of designing, planning and conducting the </w:t>
            </w:r>
            <w:r w:rsidR="0006221B">
              <w:rPr>
                <w:rFonts w:cstheme="minorHAnsi"/>
              </w:rPr>
              <w:t xml:space="preserve">course project </w:t>
            </w:r>
            <w:r>
              <w:rPr>
                <w:rFonts w:cstheme="minorHAnsi"/>
              </w:rPr>
              <w:t>study.</w:t>
            </w:r>
          </w:p>
        </w:tc>
      </w:tr>
    </w:tbl>
    <w:p w:rsidR="00083E1D" w:rsidRPr="00CE7782" w:rsidRDefault="00083E1D" w:rsidP="00083E1D">
      <w:pPr>
        <w:rPr>
          <w:rFonts w:cstheme="minorHAnsi"/>
        </w:rPr>
      </w:pPr>
    </w:p>
    <w:p w:rsidR="00083E1D" w:rsidRPr="00CE7782" w:rsidRDefault="00083E1D" w:rsidP="006D71B6">
      <w:pPr>
        <w:pStyle w:val="ListParagraph"/>
        <w:ind w:left="1440" w:hanging="720"/>
        <w:rPr>
          <w:rFonts w:cstheme="minorHAnsi"/>
        </w:rPr>
      </w:pPr>
    </w:p>
    <w:sectPr w:rsidR="00083E1D" w:rsidRPr="00CE7782" w:rsidSect="00047CC4">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FBF" w:rsidRDefault="00271FBF" w:rsidP="007A2F28">
      <w:pPr>
        <w:spacing w:after="0" w:line="240" w:lineRule="auto"/>
      </w:pPr>
      <w:r>
        <w:separator/>
      </w:r>
    </w:p>
  </w:endnote>
  <w:endnote w:type="continuationSeparator" w:id="0">
    <w:p w:rsidR="00271FBF" w:rsidRDefault="00271FBF" w:rsidP="007A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tima LT Std">
    <w:altName w:val="Optima LT Std"/>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3A8" w:rsidRPr="00826E37" w:rsidRDefault="00271FBF" w:rsidP="004873A8">
    <w:pPr>
      <w:rPr>
        <w:rFonts w:cs="Arial"/>
        <w:bCs/>
        <w:sz w:val="14"/>
      </w:rPr>
    </w:pPr>
    <w:hyperlink r:id="rId1" w:history="1">
      <w:r w:rsidR="004873A8">
        <w:rPr>
          <w:rFonts w:ascii="Arial" w:hAnsi="Arial" w:cs="Arial"/>
          <w:color w:val="1C438B"/>
          <w:sz w:val="15"/>
          <w:szCs w:val="15"/>
        </w:rPr>
        <w:fldChar w:fldCharType="begin"/>
      </w:r>
      <w:r w:rsidR="004873A8">
        <w:rPr>
          <w:rFonts w:ascii="Arial" w:hAnsi="Arial" w:cs="Arial"/>
          <w:color w:val="1C438B"/>
          <w:sz w:val="15"/>
          <w:szCs w:val="15"/>
        </w:rPr>
        <w:instrText xml:space="preserve"> INCLUDEPICTURE "http://i.creativecommons.org/l/by-nc-sa/3.0/us/88x31.png" \* MERGEFORMATINET </w:instrText>
      </w:r>
      <w:r w:rsidR="004873A8">
        <w:rPr>
          <w:rFonts w:ascii="Arial" w:hAnsi="Arial" w:cs="Arial"/>
          <w:color w:val="1C438B"/>
          <w:sz w:val="15"/>
          <w:szCs w:val="15"/>
        </w:rPr>
        <w:fldChar w:fldCharType="separate"/>
      </w:r>
      <w:r w:rsidR="008E5AE2">
        <w:rPr>
          <w:rFonts w:ascii="Arial" w:hAnsi="Arial" w:cs="Arial"/>
          <w:color w:val="1C438B"/>
          <w:sz w:val="15"/>
          <w:szCs w:val="15"/>
        </w:rPr>
        <w:fldChar w:fldCharType="begin"/>
      </w:r>
      <w:r w:rsidR="008E5AE2">
        <w:rPr>
          <w:rFonts w:ascii="Arial" w:hAnsi="Arial" w:cs="Arial"/>
          <w:color w:val="1C438B"/>
          <w:sz w:val="15"/>
          <w:szCs w:val="15"/>
        </w:rPr>
        <w:instrText xml:space="preserve"> INCLUDEPICTURE  "http://i.creativecommons.org/l/by-nc-sa/3.0/us/88x31.png" \* MERGEFORMATINET </w:instrText>
      </w:r>
      <w:r w:rsidR="008E5AE2">
        <w:rPr>
          <w:rFonts w:ascii="Arial" w:hAnsi="Arial" w:cs="Arial"/>
          <w:color w:val="1C438B"/>
          <w:sz w:val="15"/>
          <w:szCs w:val="15"/>
        </w:rPr>
        <w:fldChar w:fldCharType="separate"/>
      </w:r>
      <w:r w:rsidR="00A2482F">
        <w:rPr>
          <w:rFonts w:ascii="Arial" w:hAnsi="Arial" w:cs="Arial"/>
          <w:color w:val="1C438B"/>
          <w:sz w:val="15"/>
          <w:szCs w:val="15"/>
        </w:rPr>
        <w:fldChar w:fldCharType="begin"/>
      </w:r>
      <w:r w:rsidR="00A2482F">
        <w:rPr>
          <w:rFonts w:ascii="Arial" w:hAnsi="Arial" w:cs="Arial"/>
          <w:color w:val="1C438B"/>
          <w:sz w:val="15"/>
          <w:szCs w:val="15"/>
        </w:rPr>
        <w:instrText xml:space="preserve"> INCLUDEPICTURE  "http://i.creativecommons.org/l/by-nc-sa/3.0/us/88x31.png" \* MERGEFORMATINET </w:instrText>
      </w:r>
      <w:r w:rsidR="00A2482F">
        <w:rPr>
          <w:rFonts w:ascii="Arial" w:hAnsi="Arial" w:cs="Arial"/>
          <w:color w:val="1C438B"/>
          <w:sz w:val="15"/>
          <w:szCs w:val="15"/>
        </w:rPr>
        <w:fldChar w:fldCharType="separate"/>
      </w:r>
      <w:r>
        <w:rPr>
          <w:rFonts w:ascii="Arial" w:hAnsi="Arial" w:cs="Arial"/>
          <w:color w:val="1C438B"/>
          <w:sz w:val="15"/>
          <w:szCs w:val="15"/>
        </w:rPr>
        <w:fldChar w:fldCharType="begin"/>
      </w:r>
      <w:r>
        <w:rPr>
          <w:rFonts w:ascii="Arial" w:hAnsi="Arial" w:cs="Arial"/>
          <w:color w:val="1C438B"/>
          <w:sz w:val="15"/>
          <w:szCs w:val="15"/>
        </w:rPr>
        <w:instrText xml:space="preserve"> </w:instrText>
      </w:r>
      <w:r>
        <w:rPr>
          <w:rFonts w:ascii="Arial" w:hAnsi="Arial" w:cs="Arial"/>
          <w:color w:val="1C438B"/>
          <w:sz w:val="15"/>
          <w:szCs w:val="15"/>
        </w:rPr>
        <w:instrText>INCLUDEPICTURE  "http://i.creativecommons.org/l/by-nc-sa/3.0/us/88x31.png" \* MERGEFORMATINET</w:instrText>
      </w:r>
      <w:r>
        <w:rPr>
          <w:rFonts w:ascii="Arial" w:hAnsi="Arial" w:cs="Arial"/>
          <w:color w:val="1C438B"/>
          <w:sz w:val="15"/>
          <w:szCs w:val="15"/>
        </w:rPr>
        <w:instrText xml:space="preserve"> </w:instrText>
      </w:r>
      <w:r>
        <w:rPr>
          <w:rFonts w:ascii="Arial" w:hAnsi="Arial" w:cs="Arial"/>
          <w:color w:val="1C438B"/>
          <w:sz w:val="15"/>
          <w:szCs w:val="15"/>
        </w:rPr>
        <w:fldChar w:fldCharType="separate"/>
      </w:r>
      <w:r w:rsidR="00C40188">
        <w:rPr>
          <w:rFonts w:ascii="Arial" w:hAnsi="Arial" w:cs="Arial"/>
          <w:color w:val="1C438B"/>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icensebutton" o:spid="_x0000_i1025" type="#_x0000_t75" alt="Creative Commons License" style="width:66pt;height:23.4pt" o:button="t">
            <v:imagedata r:id="rId2" r:href="rId3"/>
          </v:shape>
        </w:pict>
      </w:r>
      <w:r>
        <w:rPr>
          <w:rFonts w:ascii="Arial" w:hAnsi="Arial" w:cs="Arial"/>
          <w:color w:val="1C438B"/>
          <w:sz w:val="15"/>
          <w:szCs w:val="15"/>
        </w:rPr>
        <w:fldChar w:fldCharType="end"/>
      </w:r>
      <w:r w:rsidR="00A2482F">
        <w:rPr>
          <w:rFonts w:ascii="Arial" w:hAnsi="Arial" w:cs="Arial"/>
          <w:color w:val="1C438B"/>
          <w:sz w:val="15"/>
          <w:szCs w:val="15"/>
        </w:rPr>
        <w:fldChar w:fldCharType="end"/>
      </w:r>
      <w:r w:rsidR="008E5AE2">
        <w:rPr>
          <w:rFonts w:ascii="Arial" w:hAnsi="Arial" w:cs="Arial"/>
          <w:color w:val="1C438B"/>
          <w:sz w:val="15"/>
          <w:szCs w:val="15"/>
        </w:rPr>
        <w:fldChar w:fldCharType="end"/>
      </w:r>
      <w:r w:rsidR="004873A8">
        <w:rPr>
          <w:rFonts w:ascii="Arial" w:hAnsi="Arial" w:cs="Arial"/>
          <w:color w:val="1C438B"/>
          <w:sz w:val="15"/>
          <w:szCs w:val="15"/>
        </w:rPr>
        <w:fldChar w:fldCharType="end"/>
      </w:r>
    </w:hyperlink>
    <w:proofErr w:type="gramStart"/>
    <w:r w:rsidR="004873A8" w:rsidRPr="00826E37">
      <w:rPr>
        <w:rFonts w:cs="Arial"/>
        <w:bCs/>
        <w:sz w:val="14"/>
      </w:rPr>
      <w:t>c. 2010</w:t>
    </w:r>
    <w:proofErr w:type="gramEnd"/>
    <w:r w:rsidR="004873A8">
      <w:rPr>
        <w:rFonts w:cs="Arial"/>
        <w:bCs/>
        <w:sz w:val="14"/>
      </w:rPr>
      <w:t>-2015</w:t>
    </w:r>
    <w:r w:rsidR="004873A8" w:rsidRPr="00826E37">
      <w:rPr>
        <w:rFonts w:cs="Arial"/>
        <w:bCs/>
        <w:sz w:val="14"/>
      </w:rPr>
      <w:t xml:space="preserve"> Vision2Lead, Inc.  </w:t>
    </w:r>
    <w:r w:rsidR="004873A8" w:rsidRPr="001748D6">
      <w:rPr>
        <w:rFonts w:cs="Arial"/>
        <w:color w:val="333333"/>
        <w:sz w:val="14"/>
      </w:rPr>
      <w:t>This work is licensed under the Creative Commons Attribution-Noncommercial-Share Alike 3.0 United States License.</w:t>
    </w:r>
    <w:r w:rsidR="004873A8">
      <w:rPr>
        <w:rFonts w:cs="Arial"/>
        <w:color w:val="333333"/>
        <w:sz w:val="14"/>
      </w:rPr>
      <w:t xml:space="preserve"> </w:t>
    </w:r>
    <w:r w:rsidR="004873A8" w:rsidRPr="00826E37">
      <w:rPr>
        <w:rFonts w:cs="Arial"/>
        <w:sz w:val="14"/>
      </w:rPr>
      <w:t>Educators may copy and use these educational materials — and derivative works based upon it — but for noncommercial purposes only.</w:t>
    </w:r>
  </w:p>
  <w:p w:rsidR="004873A8" w:rsidRDefault="004873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FBF" w:rsidRDefault="00271FBF" w:rsidP="007A2F28">
      <w:pPr>
        <w:spacing w:after="0" w:line="240" w:lineRule="auto"/>
      </w:pPr>
      <w:r>
        <w:separator/>
      </w:r>
    </w:p>
  </w:footnote>
  <w:footnote w:type="continuationSeparator" w:id="0">
    <w:p w:rsidR="00271FBF" w:rsidRDefault="00271FBF" w:rsidP="007A2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5784"/>
      <w:docPartObj>
        <w:docPartGallery w:val="Page Numbers (Top of Page)"/>
        <w:docPartUnique/>
      </w:docPartObj>
    </w:sdtPr>
    <w:sdtEndPr>
      <w:rPr>
        <w:noProof/>
      </w:rPr>
    </w:sdtEndPr>
    <w:sdtContent>
      <w:p w:rsidR="007A2F28" w:rsidRDefault="007A2F28">
        <w:pPr>
          <w:pStyle w:val="Header"/>
          <w:jc w:val="right"/>
        </w:pPr>
        <w:r>
          <w:fldChar w:fldCharType="begin"/>
        </w:r>
        <w:r>
          <w:instrText xml:space="preserve"> PAGE   \* MERGEFORMAT </w:instrText>
        </w:r>
        <w:r>
          <w:fldChar w:fldCharType="separate"/>
        </w:r>
        <w:r w:rsidR="00C40188">
          <w:rPr>
            <w:noProof/>
          </w:rPr>
          <w:t>3</w:t>
        </w:r>
        <w:r>
          <w:rPr>
            <w:noProof/>
          </w:rPr>
          <w:fldChar w:fldCharType="end"/>
        </w:r>
      </w:p>
    </w:sdtContent>
  </w:sdt>
  <w:p w:rsidR="007A2F28" w:rsidRDefault="007A2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65511"/>
    <w:multiLevelType w:val="hybridMultilevel"/>
    <w:tmpl w:val="20AE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D7F78"/>
    <w:multiLevelType w:val="hybridMultilevel"/>
    <w:tmpl w:val="DB584C9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26BE7AF0"/>
    <w:multiLevelType w:val="hybridMultilevel"/>
    <w:tmpl w:val="0BA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BD2758"/>
    <w:multiLevelType w:val="hybridMultilevel"/>
    <w:tmpl w:val="F78A2574"/>
    <w:lvl w:ilvl="0" w:tplc="5A3C0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A30DEC"/>
    <w:multiLevelType w:val="hybridMultilevel"/>
    <w:tmpl w:val="8CCA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705FFB"/>
    <w:multiLevelType w:val="hybridMultilevel"/>
    <w:tmpl w:val="E24E6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15D2369"/>
    <w:multiLevelType w:val="hybridMultilevel"/>
    <w:tmpl w:val="4A42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E62E21"/>
    <w:multiLevelType w:val="hybridMultilevel"/>
    <w:tmpl w:val="B492E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352979"/>
    <w:multiLevelType w:val="hybridMultilevel"/>
    <w:tmpl w:val="5DDC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3"/>
  </w:num>
  <w:num w:numId="5">
    <w:abstractNumId w:val="2"/>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886"/>
    <w:rsid w:val="00047CC4"/>
    <w:rsid w:val="0006221B"/>
    <w:rsid w:val="00064428"/>
    <w:rsid w:val="00073554"/>
    <w:rsid w:val="00083E1D"/>
    <w:rsid w:val="000B6BFF"/>
    <w:rsid w:val="000C26EA"/>
    <w:rsid w:val="000C4A62"/>
    <w:rsid w:val="000D7A14"/>
    <w:rsid w:val="00144B54"/>
    <w:rsid w:val="001522D9"/>
    <w:rsid w:val="00176E73"/>
    <w:rsid w:val="001A1E76"/>
    <w:rsid w:val="001A699F"/>
    <w:rsid w:val="001D407E"/>
    <w:rsid w:val="00263018"/>
    <w:rsid w:val="00271E30"/>
    <w:rsid w:val="00271FBF"/>
    <w:rsid w:val="00273489"/>
    <w:rsid w:val="002A4F43"/>
    <w:rsid w:val="003013FC"/>
    <w:rsid w:val="00336259"/>
    <w:rsid w:val="00337D0C"/>
    <w:rsid w:val="003C1483"/>
    <w:rsid w:val="004873A8"/>
    <w:rsid w:val="004C2299"/>
    <w:rsid w:val="004C5AB2"/>
    <w:rsid w:val="004D1C86"/>
    <w:rsid w:val="0051143F"/>
    <w:rsid w:val="00655D8E"/>
    <w:rsid w:val="0069093A"/>
    <w:rsid w:val="006D71B6"/>
    <w:rsid w:val="007331C5"/>
    <w:rsid w:val="00755713"/>
    <w:rsid w:val="00767A38"/>
    <w:rsid w:val="007A2F28"/>
    <w:rsid w:val="007E0D47"/>
    <w:rsid w:val="00816886"/>
    <w:rsid w:val="008625E4"/>
    <w:rsid w:val="008809CB"/>
    <w:rsid w:val="008B67D3"/>
    <w:rsid w:val="008E5AE2"/>
    <w:rsid w:val="008F0BD8"/>
    <w:rsid w:val="0090565B"/>
    <w:rsid w:val="00923818"/>
    <w:rsid w:val="009A6BD4"/>
    <w:rsid w:val="009E1FE1"/>
    <w:rsid w:val="00A2482F"/>
    <w:rsid w:val="00A522D6"/>
    <w:rsid w:val="00AA45B5"/>
    <w:rsid w:val="00AB3C82"/>
    <w:rsid w:val="00B15231"/>
    <w:rsid w:val="00B310F6"/>
    <w:rsid w:val="00C40188"/>
    <w:rsid w:val="00C644C5"/>
    <w:rsid w:val="00C739E4"/>
    <w:rsid w:val="00C96624"/>
    <w:rsid w:val="00CA6733"/>
    <w:rsid w:val="00CE7782"/>
    <w:rsid w:val="00D27711"/>
    <w:rsid w:val="00D964C0"/>
    <w:rsid w:val="00DF3AFA"/>
    <w:rsid w:val="00E62AB8"/>
    <w:rsid w:val="00EE3B2B"/>
    <w:rsid w:val="00FB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A75149-0B6E-489B-B11F-7D9E56ED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6886"/>
    <w:pPr>
      <w:spacing w:before="152" w:after="152" w:line="240" w:lineRule="auto"/>
      <w:jc w:val="both"/>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6886"/>
    <w:rPr>
      <w:color w:val="0000FF"/>
      <w:u w:val="single"/>
    </w:rPr>
  </w:style>
  <w:style w:type="paragraph" w:styleId="ListParagraph">
    <w:name w:val="List Paragraph"/>
    <w:basedOn w:val="Normal"/>
    <w:uiPriority w:val="34"/>
    <w:qFormat/>
    <w:rsid w:val="00655D8E"/>
    <w:pPr>
      <w:ind w:left="720"/>
      <w:contextualSpacing/>
    </w:pPr>
  </w:style>
  <w:style w:type="table" w:styleId="TableGrid">
    <w:name w:val="Table Grid"/>
    <w:basedOn w:val="TableNormal"/>
    <w:uiPriority w:val="59"/>
    <w:rsid w:val="0008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1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FE1"/>
    <w:rPr>
      <w:rFonts w:ascii="Tahoma" w:hAnsi="Tahoma" w:cs="Tahoma"/>
      <w:sz w:val="16"/>
      <w:szCs w:val="16"/>
    </w:rPr>
  </w:style>
  <w:style w:type="character" w:customStyle="1" w:styleId="A03">
    <w:name w:val="A0+3"/>
    <w:uiPriority w:val="99"/>
    <w:rsid w:val="00767A38"/>
    <w:rPr>
      <w:rFonts w:cs="Optima LT Std"/>
      <w:color w:val="211D1E"/>
      <w:sz w:val="20"/>
      <w:szCs w:val="20"/>
    </w:rPr>
  </w:style>
  <w:style w:type="character" w:customStyle="1" w:styleId="A04">
    <w:name w:val="A0+4"/>
    <w:uiPriority w:val="99"/>
    <w:rsid w:val="00767A38"/>
    <w:rPr>
      <w:rFonts w:cs="Optima LT Std"/>
      <w:color w:val="211D1E"/>
      <w:sz w:val="20"/>
      <w:szCs w:val="20"/>
    </w:rPr>
  </w:style>
  <w:style w:type="paragraph" w:styleId="Header">
    <w:name w:val="header"/>
    <w:basedOn w:val="Normal"/>
    <w:link w:val="HeaderChar"/>
    <w:uiPriority w:val="99"/>
    <w:unhideWhenUsed/>
    <w:rsid w:val="007A2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F28"/>
  </w:style>
  <w:style w:type="paragraph" w:styleId="Footer">
    <w:name w:val="footer"/>
    <w:basedOn w:val="Normal"/>
    <w:link w:val="FooterChar"/>
    <w:uiPriority w:val="99"/>
    <w:unhideWhenUsed/>
    <w:rsid w:val="007A2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F28"/>
  </w:style>
  <w:style w:type="character" w:customStyle="1" w:styleId="A06">
    <w:name w:val="A0+6"/>
    <w:uiPriority w:val="99"/>
    <w:rsid w:val="000C26EA"/>
    <w:rPr>
      <w:rFonts w:cs="Optima LT Std"/>
      <w:color w:val="211D1E"/>
      <w:sz w:val="20"/>
      <w:szCs w:val="20"/>
    </w:rPr>
  </w:style>
  <w:style w:type="paragraph" w:customStyle="1" w:styleId="Pa332">
    <w:name w:val="Pa33+2"/>
    <w:basedOn w:val="Normal"/>
    <w:next w:val="Normal"/>
    <w:uiPriority w:val="99"/>
    <w:rsid w:val="003013FC"/>
    <w:pPr>
      <w:autoSpaceDE w:val="0"/>
      <w:autoSpaceDN w:val="0"/>
      <w:adjustRightInd w:val="0"/>
      <w:spacing w:after="0" w:line="221" w:lineRule="atLeast"/>
    </w:pPr>
    <w:rPr>
      <w:rFonts w:ascii="Minion Pro" w:hAnsi="Minion Pro"/>
      <w:sz w:val="24"/>
      <w:szCs w:val="24"/>
    </w:rPr>
  </w:style>
  <w:style w:type="paragraph" w:styleId="IntenseQuote">
    <w:name w:val="Intense Quote"/>
    <w:basedOn w:val="Normal"/>
    <w:next w:val="Normal"/>
    <w:link w:val="IntenseQuoteChar"/>
    <w:uiPriority w:val="30"/>
    <w:qFormat/>
    <w:rsid w:val="00176E73"/>
    <w:pPr>
      <w:pBdr>
        <w:bottom w:val="single" w:sz="4" w:space="4" w:color="4F81BD"/>
      </w:pBdr>
      <w:spacing w:before="200" w:after="280" w:line="240" w:lineRule="auto"/>
      <w:ind w:left="936" w:right="936"/>
    </w:pPr>
    <w:rPr>
      <w:rFonts w:ascii="Calibri" w:eastAsia="Calibri" w:hAnsi="Calibri" w:cs="Times New Roman"/>
      <w:b/>
      <w:bCs/>
      <w:i/>
      <w:iCs/>
      <w:color w:val="4F81BD"/>
    </w:rPr>
  </w:style>
  <w:style w:type="character" w:customStyle="1" w:styleId="IntenseQuoteChar">
    <w:name w:val="Intense Quote Char"/>
    <w:basedOn w:val="DefaultParagraphFont"/>
    <w:link w:val="IntenseQuote"/>
    <w:uiPriority w:val="30"/>
    <w:rsid w:val="00176E73"/>
    <w:rPr>
      <w:rFonts w:ascii="Calibri" w:eastAsia="Calibri" w:hAnsi="Calibri" w:cs="Times New Roman"/>
      <w:b/>
      <w:bCs/>
      <w:i/>
      <w:iCs/>
      <w:color w:val="4F81BD"/>
    </w:rPr>
  </w:style>
  <w:style w:type="table" w:styleId="GridTable2-Accent5">
    <w:name w:val="Grid Table 2 Accent 5"/>
    <w:basedOn w:val="TableNormal"/>
    <w:uiPriority w:val="47"/>
    <w:rsid w:val="00B15231"/>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900221">
      <w:bodyDiv w:val="1"/>
      <w:marLeft w:val="0"/>
      <w:marRight w:val="0"/>
      <w:marTop w:val="0"/>
      <w:marBottom w:val="0"/>
      <w:divBdr>
        <w:top w:val="none" w:sz="0" w:space="0" w:color="auto"/>
        <w:left w:val="none" w:sz="0" w:space="0" w:color="auto"/>
        <w:bottom w:val="none" w:sz="0" w:space="0" w:color="auto"/>
        <w:right w:val="none" w:sz="0" w:space="0" w:color="auto"/>
      </w:divBdr>
      <w:divsChild>
        <w:div w:id="1875192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gepub.com/books/Book24177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salmons@vision2lead.com" TargetMode="External"/><Relationship Id="rId4" Type="http://schemas.openxmlformats.org/officeDocument/2006/relationships/webSettings" Target="webSettings.xml"/><Relationship Id="rId9" Type="http://schemas.openxmlformats.org/officeDocument/2006/relationships/hyperlink" Target="http://www.vision2lea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http://i.creativecommons.org/l/by-nc-sa/3.0/us/88x31.png" TargetMode="External"/><Relationship Id="rId2" Type="http://schemas.openxmlformats.org/officeDocument/2006/relationships/image" Target="media/image2.png"/><Relationship Id="rId1" Type="http://schemas.openxmlformats.org/officeDocument/2006/relationships/hyperlink" Target="http://creativecommons.org/licenses/by-nc-sa/3.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Salmons</dc:creator>
  <cp:lastModifiedBy>Janet Salmons</cp:lastModifiedBy>
  <cp:revision>9</cp:revision>
  <dcterms:created xsi:type="dcterms:W3CDTF">2014-03-21T20:00:00Z</dcterms:created>
  <dcterms:modified xsi:type="dcterms:W3CDTF">2014-03-25T22:30:00Z</dcterms:modified>
</cp:coreProperties>
</file>