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79F66" w14:textId="0CA4A3B8" w:rsidR="00220F59" w:rsidRPr="00C33B3B" w:rsidRDefault="00220F59" w:rsidP="00220F59">
      <w:pPr>
        <w:pStyle w:val="Heading2"/>
      </w:pPr>
      <w:r w:rsidRPr="00C33B3B">
        <w:t>Exercise</w:t>
      </w:r>
      <w:r w:rsidRPr="00C374BD">
        <w:t xml:space="preserve"> </w:t>
      </w:r>
      <w:r w:rsidRPr="00C33B3B">
        <w:t>10.1</w:t>
      </w:r>
      <w:r w:rsidRPr="00C374BD">
        <w:t xml:space="preserve"> </w:t>
      </w:r>
      <w:proofErr w:type="gramStart"/>
      <w:r w:rsidRPr="00C33B3B">
        <w:t>The</w:t>
      </w:r>
      <w:proofErr w:type="gramEnd"/>
      <w:r w:rsidRPr="00C33B3B">
        <w:t xml:space="preserve"> contribution of new research</w:t>
      </w:r>
    </w:p>
    <w:p w14:paraId="217AE812" w14:textId="77777777" w:rsidR="00220F59" w:rsidRDefault="00220F59" w:rsidP="00220F59">
      <w:pPr>
        <w:rPr>
          <w:rFonts w:ascii="Arial" w:hAnsi="Arial" w:cs="Arial"/>
          <w:sz w:val="24"/>
          <w:szCs w:val="24"/>
        </w:rPr>
      </w:pPr>
    </w:p>
    <w:p w14:paraId="0325B01E" w14:textId="77777777" w:rsidR="00220F59" w:rsidRPr="00C61734" w:rsidRDefault="00220F59" w:rsidP="00220F59">
      <w:pPr>
        <w:rPr>
          <w:rFonts w:ascii="Arial" w:hAnsi="Arial" w:cs="Arial"/>
          <w:sz w:val="24"/>
          <w:szCs w:val="24"/>
        </w:rPr>
      </w:pPr>
      <w:r w:rsidRPr="00C61734">
        <w:rPr>
          <w:rFonts w:ascii="Arial" w:hAnsi="Arial" w:cs="Arial"/>
          <w:sz w:val="24"/>
          <w:szCs w:val="24"/>
        </w:rPr>
        <w:t>Look at the four contributions that new research can make to existing research (see Box 10.1). Which seem particularly relevant to your own review? Are any contributions that your review might make not covered by these four generic headings?</w:t>
      </w:r>
    </w:p>
    <w:p w14:paraId="57E21D81" w14:textId="77777777" w:rsidR="00220F59" w:rsidRPr="00C61734" w:rsidRDefault="00220F59" w:rsidP="00220F59">
      <w:pPr>
        <w:rPr>
          <w:rFonts w:ascii="Arial" w:hAnsi="Arial" w:cs="Arial"/>
          <w:sz w:val="24"/>
          <w:szCs w:val="24"/>
        </w:rPr>
      </w:pPr>
    </w:p>
    <w:p w14:paraId="1892B6F5" w14:textId="03782D56" w:rsidR="00220F59" w:rsidRPr="0090602E" w:rsidRDefault="00220F59" w:rsidP="00220F59">
      <w:pPr>
        <w:autoSpaceDE w:val="0"/>
        <w:autoSpaceDN w:val="0"/>
        <w:adjustRightInd w:val="0"/>
        <w:spacing w:after="0" w:line="240" w:lineRule="auto"/>
        <w:rPr>
          <w:rFonts w:ascii="Arial" w:hAnsi="Arial" w:cs="Arial"/>
          <w:color w:val="000000"/>
          <w:sz w:val="24"/>
          <w:szCs w:val="24"/>
        </w:rPr>
      </w:pPr>
      <w:r w:rsidRPr="00C61734">
        <w:rPr>
          <w:rFonts w:ascii="Arial" w:hAnsi="Arial" w:cs="Arial"/>
          <w:color w:val="000000"/>
          <w:sz w:val="24"/>
          <w:szCs w:val="24"/>
        </w:rPr>
        <w:t>To recap</w:t>
      </w:r>
      <w:r w:rsidR="003B6983">
        <w:rPr>
          <w:rFonts w:ascii="Arial" w:hAnsi="Arial" w:cs="Arial"/>
          <w:color w:val="000000"/>
          <w:sz w:val="24"/>
          <w:szCs w:val="24"/>
        </w:rPr>
        <w:t>,</w:t>
      </w:r>
      <w:r w:rsidRPr="00C61734">
        <w:rPr>
          <w:rFonts w:ascii="Arial" w:hAnsi="Arial" w:cs="Arial"/>
          <w:color w:val="000000"/>
          <w:sz w:val="24"/>
          <w:szCs w:val="24"/>
        </w:rPr>
        <w:t xml:space="preserve"> the four potential contributions were:</w:t>
      </w:r>
    </w:p>
    <w:p w14:paraId="4F819E5C" w14:textId="23297D2C" w:rsidR="00220F59" w:rsidRPr="00A1392E" w:rsidRDefault="00220F59" w:rsidP="00A1392E">
      <w:pPr>
        <w:pStyle w:val="ListParagraph"/>
        <w:numPr>
          <w:ilvl w:val="0"/>
          <w:numId w:val="11"/>
        </w:numPr>
        <w:rPr>
          <w:rFonts w:ascii="Arial" w:hAnsi="Arial" w:cs="Arial"/>
          <w:sz w:val="24"/>
          <w:szCs w:val="24"/>
        </w:rPr>
      </w:pPr>
      <w:r w:rsidRPr="00A1392E">
        <w:rPr>
          <w:rFonts w:ascii="Arial" w:hAnsi="Arial" w:cs="Arial"/>
          <w:i/>
          <w:iCs/>
          <w:sz w:val="24"/>
          <w:szCs w:val="24"/>
        </w:rPr>
        <w:t>Theory testing or validation</w:t>
      </w:r>
      <w:r w:rsidRPr="00A1392E">
        <w:rPr>
          <w:rFonts w:ascii="Arial" w:hAnsi="Arial" w:cs="Arial"/>
          <w:sz w:val="24"/>
          <w:szCs w:val="24"/>
        </w:rPr>
        <w:t>: if a review is a contribution to an established line of theory and empirical research, it should make clear what the contributions are and how the study contributes to testing, elaborating or enriching that theoretical perspective.</w:t>
      </w:r>
    </w:p>
    <w:p w14:paraId="3AA50298" w14:textId="09B3C4B9" w:rsidR="00220F59" w:rsidRPr="00A1392E" w:rsidRDefault="00220F59" w:rsidP="00A1392E">
      <w:pPr>
        <w:pStyle w:val="ListParagraph"/>
        <w:numPr>
          <w:ilvl w:val="0"/>
          <w:numId w:val="11"/>
        </w:numPr>
        <w:rPr>
          <w:rFonts w:ascii="Arial" w:hAnsi="Arial" w:cs="Arial"/>
          <w:sz w:val="24"/>
          <w:szCs w:val="24"/>
        </w:rPr>
      </w:pPr>
      <w:r w:rsidRPr="00A1392E">
        <w:rPr>
          <w:rFonts w:ascii="Arial" w:hAnsi="Arial" w:cs="Arial"/>
          <w:i/>
          <w:iCs/>
          <w:sz w:val="24"/>
          <w:szCs w:val="24"/>
        </w:rPr>
        <w:t>Theory generation</w:t>
      </w:r>
      <w:r w:rsidRPr="00A1392E">
        <w:rPr>
          <w:rFonts w:ascii="Arial" w:hAnsi="Arial" w:cs="Arial"/>
          <w:sz w:val="24"/>
          <w:szCs w:val="24"/>
        </w:rPr>
        <w:t>: if a review is intended to establish a new line of theory, it should make clear what that new theory is, how it relates to existing theories and evidence, why the new theory is needed, and the intended scope of its application.</w:t>
      </w:r>
    </w:p>
    <w:p w14:paraId="67614C85" w14:textId="508EA87A" w:rsidR="00220F59" w:rsidRPr="00A1392E" w:rsidRDefault="00220F59" w:rsidP="00A1392E">
      <w:pPr>
        <w:pStyle w:val="ListParagraph"/>
        <w:numPr>
          <w:ilvl w:val="0"/>
          <w:numId w:val="11"/>
        </w:numPr>
        <w:rPr>
          <w:rFonts w:ascii="Arial" w:hAnsi="Arial" w:cs="Arial"/>
          <w:sz w:val="24"/>
          <w:szCs w:val="24"/>
        </w:rPr>
      </w:pPr>
      <w:r w:rsidRPr="00A1392E">
        <w:rPr>
          <w:rFonts w:ascii="Arial" w:hAnsi="Arial" w:cs="Arial"/>
          <w:i/>
          <w:iCs/>
          <w:sz w:val="24"/>
          <w:szCs w:val="24"/>
        </w:rPr>
        <w:t>Problem solving</w:t>
      </w:r>
      <w:r w:rsidRPr="00A1392E">
        <w:rPr>
          <w:rFonts w:ascii="Arial" w:hAnsi="Arial" w:cs="Arial"/>
          <w:sz w:val="24"/>
          <w:szCs w:val="24"/>
        </w:rPr>
        <w:t>: if a review is motivated by practical concerns, it should make clear what those concerns are, why they are important, and how this investigation can address those concerns.</w:t>
      </w:r>
    </w:p>
    <w:p w14:paraId="1AC17936" w14:textId="77777777" w:rsidR="00220F59" w:rsidRPr="00A1392E" w:rsidRDefault="00220F59" w:rsidP="00A1392E">
      <w:pPr>
        <w:pStyle w:val="ListParagraph"/>
        <w:numPr>
          <w:ilvl w:val="0"/>
          <w:numId w:val="11"/>
        </w:numPr>
        <w:rPr>
          <w:rFonts w:ascii="Arial" w:hAnsi="Arial" w:cs="Arial"/>
          <w:sz w:val="24"/>
          <w:szCs w:val="24"/>
        </w:rPr>
      </w:pPr>
      <w:r w:rsidRPr="00A1392E">
        <w:rPr>
          <w:rFonts w:ascii="Arial" w:hAnsi="Arial" w:cs="Arial"/>
          <w:i/>
          <w:iCs/>
          <w:sz w:val="24"/>
          <w:szCs w:val="24"/>
        </w:rPr>
        <w:t>Fact finding</w:t>
      </w:r>
      <w:r w:rsidRPr="00A1392E">
        <w:rPr>
          <w:rFonts w:ascii="Arial" w:hAnsi="Arial" w:cs="Arial"/>
          <w:sz w:val="24"/>
          <w:szCs w:val="24"/>
        </w:rPr>
        <w:t>: if a review is motivated by a lack of information about a problem or issue, the problem formation should make clear what information is lacking, why it is important, and how this investigation addresses the need for information.</w:t>
      </w:r>
    </w:p>
    <w:p w14:paraId="0B53DFDE" w14:textId="77777777" w:rsidR="00220F59" w:rsidRDefault="00220F59" w:rsidP="00220F59">
      <w:r>
        <w:t>Response:</w:t>
      </w:r>
    </w:p>
    <w:p w14:paraId="2BBFF38F" w14:textId="62E5D575" w:rsidR="00220F59" w:rsidRPr="00C61734" w:rsidRDefault="00220F59" w:rsidP="00220F59">
      <w:pPr>
        <w:rPr>
          <w:rFonts w:ascii="Bradley Hand ITC" w:hAnsi="Bradley Hand ITC"/>
          <w:sz w:val="28"/>
          <w:szCs w:val="24"/>
        </w:rPr>
      </w:pPr>
      <w:r w:rsidRPr="00C61734">
        <w:rPr>
          <w:rFonts w:ascii="Bradley Hand ITC" w:hAnsi="Bradley Hand ITC"/>
          <w:sz w:val="24"/>
        </w:rPr>
        <w:t xml:space="preserve">Our fictional review on mobile health applications for maternal, </w:t>
      </w:r>
      <w:proofErr w:type="spellStart"/>
      <w:r w:rsidRPr="00C61734">
        <w:rPr>
          <w:rFonts w:ascii="Bradley Hand ITC" w:hAnsi="Bradley Hand ITC"/>
          <w:sz w:val="24"/>
        </w:rPr>
        <w:t>newborn</w:t>
      </w:r>
      <w:proofErr w:type="spellEnd"/>
      <w:r w:rsidRPr="00C61734">
        <w:rPr>
          <w:rFonts w:ascii="Bradley Hand ITC" w:hAnsi="Bradley Hand ITC"/>
          <w:sz w:val="24"/>
        </w:rPr>
        <w:t xml:space="preserve"> and child health in Lower and Middle Income countries can be mainly located within the </w:t>
      </w:r>
      <w:r w:rsidR="003B6983">
        <w:rPr>
          <w:rFonts w:ascii="Bradley Hand ITC" w:hAnsi="Bradley Hand ITC"/>
          <w:sz w:val="24"/>
        </w:rPr>
        <w:t>‘</w:t>
      </w:r>
      <w:r w:rsidRPr="00C61734">
        <w:rPr>
          <w:rFonts w:ascii="Bradley Hand ITC" w:hAnsi="Bradley Hand ITC"/>
          <w:sz w:val="24"/>
        </w:rPr>
        <w:t>problem</w:t>
      </w:r>
      <w:r w:rsidR="00BD7DB1">
        <w:rPr>
          <w:rFonts w:ascii="Bradley Hand ITC" w:hAnsi="Bradley Hand ITC"/>
          <w:sz w:val="24"/>
        </w:rPr>
        <w:t>-</w:t>
      </w:r>
      <w:r w:rsidRPr="00C61734">
        <w:rPr>
          <w:rFonts w:ascii="Bradley Hand ITC" w:hAnsi="Bradley Hand ITC"/>
          <w:sz w:val="24"/>
        </w:rPr>
        <w:t>solving</w:t>
      </w:r>
      <w:r w:rsidR="003B6983">
        <w:rPr>
          <w:rFonts w:ascii="Bradley Hand ITC" w:hAnsi="Bradley Hand ITC"/>
          <w:sz w:val="24"/>
        </w:rPr>
        <w:t>’</w:t>
      </w:r>
      <w:r w:rsidRPr="00C61734">
        <w:rPr>
          <w:rFonts w:ascii="Bradley Hand ITC" w:hAnsi="Bradley Hand ITC"/>
          <w:sz w:val="24"/>
        </w:rPr>
        <w:t xml:space="preserve"> category i.e. could this technology address long-standing problems in this challenged population. However, I found myself wondering whether the </w:t>
      </w:r>
      <w:r w:rsidR="00580E0C">
        <w:rPr>
          <w:rFonts w:ascii="Bradley Hand ITC" w:hAnsi="Bradley Hand ITC"/>
          <w:sz w:val="24"/>
        </w:rPr>
        <w:t>‘</w:t>
      </w:r>
      <w:r w:rsidRPr="00C61734">
        <w:rPr>
          <w:rFonts w:ascii="Bradley Hand ITC" w:hAnsi="Bradley Hand ITC"/>
          <w:sz w:val="24"/>
        </w:rPr>
        <w:t>fact</w:t>
      </w:r>
      <w:r w:rsidR="00580E0C">
        <w:rPr>
          <w:rFonts w:ascii="Bradley Hand ITC" w:hAnsi="Bradley Hand ITC"/>
          <w:sz w:val="24"/>
        </w:rPr>
        <w:t>-</w:t>
      </w:r>
      <w:r w:rsidRPr="00C61734">
        <w:rPr>
          <w:rFonts w:ascii="Bradley Hand ITC" w:hAnsi="Bradley Hand ITC"/>
          <w:sz w:val="24"/>
        </w:rPr>
        <w:t>finding</w:t>
      </w:r>
      <w:r w:rsidR="00580E0C">
        <w:rPr>
          <w:rFonts w:ascii="Bradley Hand ITC" w:hAnsi="Bradley Hand ITC"/>
          <w:sz w:val="24"/>
        </w:rPr>
        <w:t>’</w:t>
      </w:r>
      <w:r w:rsidRPr="00C61734">
        <w:rPr>
          <w:rFonts w:ascii="Bradley Hand ITC" w:hAnsi="Bradley Hand ITC"/>
          <w:sz w:val="24"/>
        </w:rPr>
        <w:t xml:space="preserve"> category should contain a specific sub-category that relates to </w:t>
      </w:r>
      <w:r w:rsidR="00132DA3">
        <w:rPr>
          <w:rFonts w:ascii="Bradley Hand ITC" w:hAnsi="Bradley Hand ITC"/>
          <w:sz w:val="24"/>
        </w:rPr>
        <w:t>‘</w:t>
      </w:r>
      <w:r w:rsidRPr="00C61734">
        <w:rPr>
          <w:rFonts w:ascii="Bradley Hand ITC" w:hAnsi="Bradley Hand ITC"/>
          <w:sz w:val="24"/>
        </w:rPr>
        <w:t>Identifying the need for further research</w:t>
      </w:r>
      <w:r w:rsidR="00132DA3">
        <w:rPr>
          <w:rFonts w:ascii="Bradley Hand ITC" w:hAnsi="Bradley Hand ITC"/>
          <w:sz w:val="24"/>
        </w:rPr>
        <w:t>’</w:t>
      </w:r>
      <w:r w:rsidRPr="00C61734">
        <w:rPr>
          <w:rFonts w:ascii="Bradley Hand ITC" w:hAnsi="Bradley Hand ITC"/>
          <w:sz w:val="24"/>
        </w:rPr>
        <w:t>.</w:t>
      </w:r>
    </w:p>
    <w:p w14:paraId="7DEF795B" w14:textId="77777777" w:rsidR="00220F59" w:rsidRDefault="00220F59" w:rsidP="00220F59">
      <w:pPr>
        <w:rPr>
          <w:rFonts w:ascii="Interstate" w:hAnsi="Interstate" w:cs="Interstate"/>
          <w:sz w:val="16"/>
          <w:szCs w:val="16"/>
        </w:rPr>
      </w:pPr>
    </w:p>
    <w:p w14:paraId="670F920A" w14:textId="77777777" w:rsidR="00220F59" w:rsidRPr="00C33B3B" w:rsidRDefault="00220F59" w:rsidP="00220F59">
      <w:pPr>
        <w:autoSpaceDE w:val="0"/>
        <w:autoSpaceDN w:val="0"/>
        <w:adjustRightInd w:val="0"/>
        <w:spacing w:after="0" w:line="240" w:lineRule="auto"/>
        <w:rPr>
          <w:rFonts w:ascii="Interstate" w:hAnsi="Interstate" w:cs="Interstate"/>
          <w:color w:val="000000"/>
          <w:sz w:val="24"/>
          <w:szCs w:val="24"/>
        </w:rPr>
      </w:pPr>
    </w:p>
    <w:p w14:paraId="5B627EBF" w14:textId="77777777" w:rsidR="00220F59" w:rsidRDefault="00220F59" w:rsidP="00220F59">
      <w:pPr>
        <w:pStyle w:val="Heading2"/>
        <w:rPr>
          <w:sz w:val="23"/>
          <w:szCs w:val="23"/>
        </w:rPr>
        <w:sectPr w:rsidR="00220F59">
          <w:pgSz w:w="11906" w:h="16838"/>
          <w:pgMar w:top="1440" w:right="1440" w:bottom="1440" w:left="1440" w:header="708" w:footer="708" w:gutter="0"/>
          <w:cols w:space="708"/>
          <w:docGrid w:linePitch="360"/>
        </w:sectPr>
      </w:pPr>
    </w:p>
    <w:p w14:paraId="6CA53B8D" w14:textId="376D7841" w:rsidR="00220F59" w:rsidRPr="00C33B3B" w:rsidRDefault="00220F59" w:rsidP="00220F59">
      <w:pPr>
        <w:pStyle w:val="Heading2"/>
      </w:pPr>
      <w:r w:rsidRPr="00A1392E">
        <w:lastRenderedPageBreak/>
        <w:t xml:space="preserve">Exercise 10.2 </w:t>
      </w:r>
      <w:r w:rsidRPr="00C33B3B">
        <w:t>Consumers of your review</w:t>
      </w:r>
    </w:p>
    <w:p w14:paraId="19EA8C15" w14:textId="77777777" w:rsidR="00220F59" w:rsidRDefault="00220F59" w:rsidP="00220F59">
      <w:pPr>
        <w:pStyle w:val="Default"/>
        <w:rPr>
          <w:szCs w:val="16"/>
        </w:rPr>
      </w:pPr>
      <w:r w:rsidRPr="00C374BD">
        <w:rPr>
          <w:szCs w:val="16"/>
        </w:rPr>
        <w:t xml:space="preserve">In marketing terms, we think about a synthesis product in terms of its primary audience (the main consumers of your review) and its secondary audiences (others who may be interested in your review. For example, the primary audience of a review included in your thesis might be </w:t>
      </w:r>
      <w:r w:rsidRPr="00C33B3B">
        <w:rPr>
          <w:szCs w:val="16"/>
        </w:rPr>
        <w:t>the external examiner and secondary audiences might be your supervisor, other academics in your discipline and, possibly, practitioners in your chosen field.</w:t>
      </w:r>
    </w:p>
    <w:p w14:paraId="560CBED8" w14:textId="77777777" w:rsidR="00220F59" w:rsidRDefault="00220F59" w:rsidP="00220F59">
      <w:pPr>
        <w:pStyle w:val="Default"/>
        <w:rPr>
          <w:szCs w:val="16"/>
        </w:rPr>
      </w:pPr>
    </w:p>
    <w:p w14:paraId="42024DAB" w14:textId="7DAB22A3" w:rsidR="00220F59" w:rsidRDefault="00220F59" w:rsidP="00220F59">
      <w:pPr>
        <w:pStyle w:val="Default"/>
        <w:rPr>
          <w:szCs w:val="16"/>
        </w:rPr>
      </w:pPr>
      <w:r w:rsidRPr="00C33B3B">
        <w:rPr>
          <w:szCs w:val="16"/>
        </w:rPr>
        <w:t>For your own review complete the following grid</w:t>
      </w:r>
      <w:r w:rsidR="00CD3237">
        <w:rPr>
          <w:szCs w:val="16"/>
        </w:rPr>
        <w:t>:</w:t>
      </w:r>
    </w:p>
    <w:p w14:paraId="6D6A73DB" w14:textId="77777777" w:rsidR="00220F59" w:rsidRDefault="00220F59" w:rsidP="00220F59">
      <w:pPr>
        <w:pStyle w:val="Default"/>
        <w:rPr>
          <w:szCs w:val="16"/>
        </w:rPr>
      </w:pPr>
    </w:p>
    <w:p w14:paraId="27EB977D" w14:textId="295CBCEE" w:rsidR="00220F59" w:rsidRDefault="00220F59" w:rsidP="00220F59">
      <w:pPr>
        <w:pStyle w:val="Default"/>
        <w:rPr>
          <w:szCs w:val="16"/>
        </w:rPr>
      </w:pPr>
      <w:r>
        <w:rPr>
          <w:rFonts w:ascii="Bradley Hand ITC" w:hAnsi="Bradley Hand ITC"/>
        </w:rPr>
        <w:t>Using o</w:t>
      </w:r>
      <w:r w:rsidRPr="00C61734">
        <w:rPr>
          <w:rFonts w:ascii="Bradley Hand ITC" w:hAnsi="Bradley Hand ITC"/>
        </w:rPr>
        <w:t xml:space="preserve">ur fictional review on mobile health applications for maternal, </w:t>
      </w:r>
      <w:proofErr w:type="spellStart"/>
      <w:r w:rsidRPr="00C61734">
        <w:rPr>
          <w:rFonts w:ascii="Bradley Hand ITC" w:hAnsi="Bradley Hand ITC"/>
        </w:rPr>
        <w:t>newborn</w:t>
      </w:r>
      <w:proofErr w:type="spellEnd"/>
      <w:r w:rsidRPr="00C61734">
        <w:rPr>
          <w:rFonts w:ascii="Bradley Hand ITC" w:hAnsi="Bradley Hand ITC"/>
        </w:rPr>
        <w:t xml:space="preserve"> and child health in Lower</w:t>
      </w:r>
      <w:r w:rsidR="00115AE3">
        <w:rPr>
          <w:rFonts w:ascii="Bradley Hand ITC" w:hAnsi="Bradley Hand ITC"/>
        </w:rPr>
        <w:t>-</w:t>
      </w:r>
      <w:r w:rsidRPr="00C61734">
        <w:rPr>
          <w:rFonts w:ascii="Bradley Hand ITC" w:hAnsi="Bradley Hand ITC"/>
        </w:rPr>
        <w:t xml:space="preserve"> and Middle</w:t>
      </w:r>
      <w:r w:rsidR="00115AE3">
        <w:rPr>
          <w:rFonts w:ascii="Bradley Hand ITC" w:hAnsi="Bradley Hand ITC"/>
        </w:rPr>
        <w:t>-</w:t>
      </w:r>
      <w:r w:rsidRPr="00C61734">
        <w:rPr>
          <w:rFonts w:ascii="Bradley Hand ITC" w:hAnsi="Bradley Hand ITC"/>
        </w:rPr>
        <w:t>Income countries</w:t>
      </w:r>
      <w:r>
        <w:rPr>
          <w:rFonts w:ascii="Bradley Hand ITC" w:hAnsi="Bradley Hand ITC"/>
        </w:rPr>
        <w:t>:</w:t>
      </w:r>
    </w:p>
    <w:p w14:paraId="141F64DD" w14:textId="77777777" w:rsidR="00220F59" w:rsidRPr="00C33B3B" w:rsidRDefault="00220F59" w:rsidP="00220F59">
      <w:pPr>
        <w:pStyle w:val="Default"/>
        <w:rPr>
          <w:szCs w:val="16"/>
        </w:rPr>
      </w:pPr>
      <w:r w:rsidRPr="00C33B3B">
        <w:rPr>
          <w:szCs w:val="16"/>
        </w:rPr>
        <w:t xml:space="preserve"> </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540"/>
      </w:tblGrid>
      <w:tr w:rsidR="00220F59" w:rsidRPr="00C33B3B" w14:paraId="2AFB1BD0" w14:textId="77777777" w:rsidTr="00F57127">
        <w:trPr>
          <w:trHeight w:val="188"/>
        </w:trPr>
        <w:tc>
          <w:tcPr>
            <w:tcW w:w="1536" w:type="pct"/>
            <w:vMerge w:val="restart"/>
          </w:tcPr>
          <w:p w14:paraId="136D2C95" w14:textId="77777777" w:rsidR="00220F59" w:rsidRDefault="00220F59" w:rsidP="00F57127">
            <w:pPr>
              <w:autoSpaceDE w:val="0"/>
              <w:autoSpaceDN w:val="0"/>
              <w:adjustRightInd w:val="0"/>
              <w:spacing w:after="0" w:line="161" w:lineRule="atLeast"/>
              <w:rPr>
                <w:rFonts w:ascii="Interstate" w:hAnsi="Interstate" w:cs="Interstate"/>
                <w:color w:val="000000"/>
                <w:sz w:val="24"/>
                <w:szCs w:val="16"/>
              </w:rPr>
            </w:pPr>
          </w:p>
          <w:p w14:paraId="5E540FBE" w14:textId="77777777" w:rsidR="00220F59" w:rsidRDefault="00220F59" w:rsidP="00F57127">
            <w:pPr>
              <w:autoSpaceDE w:val="0"/>
              <w:autoSpaceDN w:val="0"/>
              <w:adjustRightInd w:val="0"/>
              <w:spacing w:after="0" w:line="161" w:lineRule="atLeast"/>
              <w:rPr>
                <w:rFonts w:ascii="Interstate" w:hAnsi="Interstate" w:cs="Interstate"/>
                <w:color w:val="000000"/>
                <w:sz w:val="24"/>
                <w:szCs w:val="16"/>
              </w:rPr>
            </w:pPr>
          </w:p>
          <w:p w14:paraId="59ECCE07" w14:textId="77777777" w:rsidR="00220F59" w:rsidRDefault="00220F59" w:rsidP="00F5712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 xml:space="preserve">Primary audience(s) </w:t>
            </w:r>
          </w:p>
          <w:p w14:paraId="6CA8D2DC" w14:textId="77777777" w:rsidR="00220F59" w:rsidRDefault="00220F59" w:rsidP="00F57127">
            <w:pPr>
              <w:autoSpaceDE w:val="0"/>
              <w:autoSpaceDN w:val="0"/>
              <w:adjustRightInd w:val="0"/>
              <w:spacing w:after="0" w:line="161" w:lineRule="atLeast"/>
              <w:rPr>
                <w:rFonts w:ascii="Bradley Hand ITC" w:hAnsi="Bradley Hand ITC" w:cs="Interstate"/>
                <w:color w:val="000000"/>
                <w:sz w:val="24"/>
                <w:szCs w:val="16"/>
              </w:rPr>
            </w:pPr>
          </w:p>
          <w:p w14:paraId="23AE267A" w14:textId="603D1610" w:rsidR="00220F59" w:rsidRDefault="00220F59" w:rsidP="00F57127">
            <w:pPr>
              <w:autoSpaceDE w:val="0"/>
              <w:autoSpaceDN w:val="0"/>
              <w:adjustRightInd w:val="0"/>
              <w:spacing w:after="0" w:line="161" w:lineRule="atLeast"/>
              <w:rPr>
                <w:rFonts w:ascii="Bradley Hand ITC" w:hAnsi="Bradley Hand ITC" w:cs="Interstate"/>
                <w:color w:val="000000"/>
                <w:sz w:val="24"/>
                <w:szCs w:val="16"/>
              </w:rPr>
            </w:pPr>
            <w:r w:rsidRPr="001269CD">
              <w:rPr>
                <w:rFonts w:ascii="Bradley Hand ITC" w:hAnsi="Bradley Hand ITC" w:cs="Interstate"/>
                <w:color w:val="000000"/>
                <w:sz w:val="24"/>
                <w:szCs w:val="16"/>
              </w:rPr>
              <w:t>Policy makers in Low</w:t>
            </w:r>
            <w:r w:rsidR="005843A4">
              <w:rPr>
                <w:rFonts w:ascii="Bradley Hand ITC" w:hAnsi="Bradley Hand ITC" w:cs="Interstate"/>
                <w:color w:val="000000"/>
                <w:sz w:val="24"/>
                <w:szCs w:val="16"/>
              </w:rPr>
              <w:t>-</w:t>
            </w:r>
            <w:r w:rsidRPr="001269CD">
              <w:rPr>
                <w:rFonts w:ascii="Bradley Hand ITC" w:hAnsi="Bradley Hand ITC" w:cs="Interstate"/>
                <w:color w:val="000000"/>
                <w:sz w:val="24"/>
                <w:szCs w:val="16"/>
              </w:rPr>
              <w:t xml:space="preserve"> and Middle</w:t>
            </w:r>
            <w:r w:rsidR="005843A4">
              <w:rPr>
                <w:rFonts w:ascii="Bradley Hand ITC" w:hAnsi="Bradley Hand ITC" w:cs="Interstate"/>
                <w:color w:val="000000"/>
                <w:sz w:val="24"/>
                <w:szCs w:val="16"/>
              </w:rPr>
              <w:t>-</w:t>
            </w:r>
            <w:r w:rsidRPr="001269CD">
              <w:rPr>
                <w:rFonts w:ascii="Bradley Hand ITC" w:hAnsi="Bradley Hand ITC" w:cs="Interstate"/>
                <w:color w:val="000000"/>
                <w:sz w:val="24"/>
                <w:szCs w:val="16"/>
              </w:rPr>
              <w:t>Income Countries</w:t>
            </w:r>
          </w:p>
          <w:p w14:paraId="6B06E72A" w14:textId="77777777" w:rsidR="00220F59" w:rsidRPr="001269CD" w:rsidRDefault="00220F59" w:rsidP="00F57127">
            <w:pPr>
              <w:autoSpaceDE w:val="0"/>
              <w:autoSpaceDN w:val="0"/>
              <w:adjustRightInd w:val="0"/>
              <w:spacing w:after="0" w:line="161" w:lineRule="atLeast"/>
              <w:rPr>
                <w:rFonts w:ascii="Bradley Hand ITC" w:hAnsi="Bradley Hand ITC" w:cs="Interstate"/>
                <w:color w:val="000000"/>
                <w:sz w:val="24"/>
                <w:szCs w:val="16"/>
              </w:rPr>
            </w:pPr>
          </w:p>
        </w:tc>
        <w:tc>
          <w:tcPr>
            <w:tcW w:w="3464" w:type="pct"/>
          </w:tcPr>
          <w:p w14:paraId="02DF3617"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 xml:space="preserve">What do I already know about their reading preferences? </w:t>
            </w:r>
          </w:p>
          <w:p w14:paraId="482ABF56"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p>
        </w:tc>
      </w:tr>
      <w:tr w:rsidR="00220F59" w:rsidRPr="00C33B3B" w14:paraId="7911DEF3" w14:textId="77777777" w:rsidTr="00F57127">
        <w:trPr>
          <w:trHeight w:val="188"/>
        </w:trPr>
        <w:tc>
          <w:tcPr>
            <w:tcW w:w="1536" w:type="pct"/>
            <w:vMerge/>
          </w:tcPr>
          <w:p w14:paraId="7E66D5AC"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p>
        </w:tc>
        <w:tc>
          <w:tcPr>
            <w:tcW w:w="3464" w:type="pct"/>
          </w:tcPr>
          <w:p w14:paraId="4A2022E4" w14:textId="77777777" w:rsidR="00220F59" w:rsidRDefault="00220F59" w:rsidP="00F57127">
            <w:pPr>
              <w:autoSpaceDE w:val="0"/>
              <w:autoSpaceDN w:val="0"/>
              <w:adjustRightInd w:val="0"/>
              <w:spacing w:after="0" w:line="161" w:lineRule="atLeast"/>
              <w:rPr>
                <w:rFonts w:ascii="Interstate" w:hAnsi="Interstate" w:cs="Interstate"/>
                <w:color w:val="000000"/>
                <w:sz w:val="24"/>
                <w:szCs w:val="16"/>
              </w:rPr>
            </w:pPr>
          </w:p>
          <w:p w14:paraId="4DE764F6" w14:textId="22844632" w:rsidR="00220F59" w:rsidRPr="001269CD" w:rsidRDefault="00220F59" w:rsidP="00F57127">
            <w:pPr>
              <w:autoSpaceDE w:val="0"/>
              <w:autoSpaceDN w:val="0"/>
              <w:adjustRightInd w:val="0"/>
              <w:spacing w:after="0" w:line="161" w:lineRule="atLeast"/>
              <w:rPr>
                <w:rFonts w:ascii="Bradley Hand ITC" w:hAnsi="Bradley Hand ITC" w:cs="Interstate"/>
                <w:color w:val="000000"/>
                <w:sz w:val="24"/>
                <w:szCs w:val="16"/>
              </w:rPr>
            </w:pPr>
            <w:r w:rsidRPr="001269CD">
              <w:rPr>
                <w:rFonts w:ascii="Bradley Hand ITC" w:hAnsi="Bradley Hand ITC" w:cs="Interstate"/>
                <w:color w:val="000000"/>
                <w:sz w:val="24"/>
                <w:szCs w:val="16"/>
              </w:rPr>
              <w:t>Policy makers require brief summaries of the evidence in an easy to read format, using tables and graphics</w:t>
            </w:r>
          </w:p>
          <w:p w14:paraId="41190CEE"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p>
        </w:tc>
      </w:tr>
      <w:tr w:rsidR="00220F59" w:rsidRPr="00C33B3B" w14:paraId="6ADC2174" w14:textId="77777777" w:rsidTr="00F57127">
        <w:trPr>
          <w:trHeight w:val="188"/>
        </w:trPr>
        <w:tc>
          <w:tcPr>
            <w:tcW w:w="1536" w:type="pct"/>
            <w:vMerge/>
          </w:tcPr>
          <w:p w14:paraId="3DA2FDF9"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p>
        </w:tc>
        <w:tc>
          <w:tcPr>
            <w:tcW w:w="3464" w:type="pct"/>
          </w:tcPr>
          <w:p w14:paraId="30F6104D"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How could I find out more about their reading preferences?</w:t>
            </w:r>
          </w:p>
        </w:tc>
      </w:tr>
      <w:tr w:rsidR="00220F59" w:rsidRPr="00C33B3B" w14:paraId="4212F4B1" w14:textId="77777777" w:rsidTr="00F57127">
        <w:trPr>
          <w:trHeight w:val="188"/>
        </w:trPr>
        <w:tc>
          <w:tcPr>
            <w:tcW w:w="1536" w:type="pct"/>
            <w:vMerge/>
          </w:tcPr>
          <w:p w14:paraId="19FC43EC"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p>
        </w:tc>
        <w:tc>
          <w:tcPr>
            <w:tcW w:w="3464" w:type="pct"/>
          </w:tcPr>
          <w:p w14:paraId="7DC6740C" w14:textId="77777777" w:rsidR="00220F59" w:rsidRDefault="00220F59" w:rsidP="00F57127">
            <w:pPr>
              <w:autoSpaceDE w:val="0"/>
              <w:autoSpaceDN w:val="0"/>
              <w:adjustRightInd w:val="0"/>
              <w:spacing w:after="0" w:line="161" w:lineRule="atLeast"/>
              <w:rPr>
                <w:rFonts w:ascii="Interstate" w:hAnsi="Interstate" w:cs="Interstate"/>
                <w:color w:val="000000"/>
                <w:sz w:val="24"/>
                <w:szCs w:val="16"/>
              </w:rPr>
            </w:pPr>
          </w:p>
          <w:p w14:paraId="415EDCDB" w14:textId="4785B299" w:rsidR="00220F59" w:rsidRPr="001269CD" w:rsidRDefault="00220F59" w:rsidP="00F57127">
            <w:pPr>
              <w:autoSpaceDE w:val="0"/>
              <w:autoSpaceDN w:val="0"/>
              <w:adjustRightInd w:val="0"/>
              <w:spacing w:after="0" w:line="161" w:lineRule="atLeast"/>
              <w:rPr>
                <w:rFonts w:ascii="Bradley Hand ITC" w:hAnsi="Bradley Hand ITC" w:cs="Interstate"/>
                <w:color w:val="000000"/>
                <w:sz w:val="24"/>
                <w:szCs w:val="16"/>
              </w:rPr>
            </w:pPr>
            <w:r w:rsidRPr="001269CD">
              <w:rPr>
                <w:rFonts w:ascii="Bradley Hand ITC" w:hAnsi="Bradley Hand ITC" w:cs="Interstate"/>
                <w:color w:val="000000"/>
                <w:sz w:val="24"/>
                <w:szCs w:val="16"/>
              </w:rPr>
              <w:t>Published studies of health care decision making in Africa, Latin America</w:t>
            </w:r>
            <w:r w:rsidR="005843A4">
              <w:rPr>
                <w:rFonts w:ascii="Bradley Hand ITC" w:hAnsi="Bradley Hand ITC" w:cs="Interstate"/>
                <w:color w:val="000000"/>
                <w:sz w:val="24"/>
                <w:szCs w:val="16"/>
              </w:rPr>
              <w:t>,</w:t>
            </w:r>
            <w:r w:rsidRPr="001269CD">
              <w:rPr>
                <w:rFonts w:ascii="Bradley Hand ITC" w:hAnsi="Bradley Hand ITC" w:cs="Interstate"/>
                <w:color w:val="000000"/>
                <w:sz w:val="24"/>
                <w:szCs w:val="16"/>
              </w:rPr>
              <w:t xml:space="preserve"> etc</w:t>
            </w:r>
            <w:r w:rsidR="005843A4">
              <w:rPr>
                <w:rFonts w:ascii="Bradley Hand ITC" w:hAnsi="Bradley Hand ITC" w:cs="Interstate"/>
                <w:color w:val="000000"/>
                <w:sz w:val="24"/>
                <w:szCs w:val="16"/>
              </w:rPr>
              <w:t>.</w:t>
            </w:r>
          </w:p>
          <w:p w14:paraId="6F4B97FF"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p>
        </w:tc>
      </w:tr>
      <w:tr w:rsidR="00220F59" w:rsidRPr="00C33B3B" w14:paraId="51099882" w14:textId="77777777" w:rsidTr="00F57127">
        <w:trPr>
          <w:trHeight w:val="188"/>
        </w:trPr>
        <w:tc>
          <w:tcPr>
            <w:tcW w:w="1536" w:type="pct"/>
            <w:vMerge w:val="restart"/>
          </w:tcPr>
          <w:p w14:paraId="6C42093C" w14:textId="77777777" w:rsidR="00220F59" w:rsidRDefault="00220F59" w:rsidP="00F57127">
            <w:pPr>
              <w:autoSpaceDE w:val="0"/>
              <w:autoSpaceDN w:val="0"/>
              <w:adjustRightInd w:val="0"/>
              <w:spacing w:after="0" w:line="161" w:lineRule="atLeast"/>
              <w:rPr>
                <w:rFonts w:ascii="Interstate" w:hAnsi="Interstate" w:cs="Interstate"/>
                <w:color w:val="000000"/>
                <w:sz w:val="24"/>
                <w:szCs w:val="16"/>
              </w:rPr>
            </w:pPr>
          </w:p>
          <w:p w14:paraId="3C6921F5" w14:textId="77777777" w:rsidR="00220F59" w:rsidRDefault="00220F59" w:rsidP="00F57127">
            <w:pPr>
              <w:autoSpaceDE w:val="0"/>
              <w:autoSpaceDN w:val="0"/>
              <w:adjustRightInd w:val="0"/>
              <w:spacing w:after="0" w:line="161" w:lineRule="atLeast"/>
              <w:rPr>
                <w:rFonts w:ascii="Interstate" w:hAnsi="Interstate" w:cs="Interstate"/>
                <w:color w:val="000000"/>
                <w:sz w:val="24"/>
                <w:szCs w:val="16"/>
              </w:rPr>
            </w:pPr>
          </w:p>
          <w:p w14:paraId="284881DB" w14:textId="77777777" w:rsidR="00220F59" w:rsidRDefault="00220F59" w:rsidP="00F5712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Secondary audience(s)</w:t>
            </w:r>
          </w:p>
          <w:p w14:paraId="00AA7DD6" w14:textId="77777777" w:rsidR="00220F59" w:rsidRDefault="00220F59" w:rsidP="00F57127">
            <w:pPr>
              <w:autoSpaceDE w:val="0"/>
              <w:autoSpaceDN w:val="0"/>
              <w:adjustRightInd w:val="0"/>
              <w:spacing w:after="0" w:line="161" w:lineRule="atLeast"/>
              <w:rPr>
                <w:rFonts w:ascii="Interstate" w:hAnsi="Interstate" w:cs="Interstate"/>
                <w:color w:val="000000"/>
                <w:sz w:val="24"/>
                <w:szCs w:val="16"/>
              </w:rPr>
            </w:pPr>
          </w:p>
          <w:p w14:paraId="27AA34F7" w14:textId="6F8D9EFA" w:rsidR="00220F59" w:rsidRPr="001269CD" w:rsidRDefault="00220F59" w:rsidP="00F57127">
            <w:pPr>
              <w:autoSpaceDE w:val="0"/>
              <w:autoSpaceDN w:val="0"/>
              <w:adjustRightInd w:val="0"/>
              <w:spacing w:after="0" w:line="161" w:lineRule="atLeast"/>
              <w:rPr>
                <w:rFonts w:ascii="Bradley Hand ITC" w:hAnsi="Bradley Hand ITC" w:cs="Interstate"/>
                <w:color w:val="000000"/>
                <w:sz w:val="24"/>
                <w:szCs w:val="16"/>
              </w:rPr>
            </w:pPr>
            <w:r w:rsidRPr="001269CD">
              <w:rPr>
                <w:rFonts w:ascii="Bradley Hand ITC" w:hAnsi="Bradley Hand ITC" w:cs="Interstate"/>
                <w:color w:val="000000"/>
                <w:sz w:val="24"/>
                <w:szCs w:val="16"/>
              </w:rPr>
              <w:t>Health care workers in Low</w:t>
            </w:r>
            <w:r w:rsidR="00580DA9">
              <w:rPr>
                <w:rFonts w:ascii="Bradley Hand ITC" w:hAnsi="Bradley Hand ITC" w:cs="Interstate"/>
                <w:color w:val="000000"/>
                <w:sz w:val="24"/>
                <w:szCs w:val="16"/>
              </w:rPr>
              <w:t>-</w:t>
            </w:r>
            <w:r w:rsidRPr="001269CD">
              <w:rPr>
                <w:rFonts w:ascii="Bradley Hand ITC" w:hAnsi="Bradley Hand ITC" w:cs="Interstate"/>
                <w:color w:val="000000"/>
                <w:sz w:val="24"/>
                <w:szCs w:val="16"/>
              </w:rPr>
              <w:t>and Middle</w:t>
            </w:r>
            <w:r w:rsidR="00580DA9">
              <w:rPr>
                <w:rFonts w:ascii="Bradley Hand ITC" w:hAnsi="Bradley Hand ITC" w:cs="Interstate"/>
                <w:color w:val="000000"/>
                <w:sz w:val="24"/>
                <w:szCs w:val="16"/>
              </w:rPr>
              <w:t>-</w:t>
            </w:r>
            <w:r w:rsidRPr="001269CD">
              <w:rPr>
                <w:rFonts w:ascii="Bradley Hand ITC" w:hAnsi="Bradley Hand ITC" w:cs="Interstate"/>
                <w:color w:val="000000"/>
                <w:sz w:val="24"/>
                <w:szCs w:val="16"/>
              </w:rPr>
              <w:t>Income Countries</w:t>
            </w:r>
          </w:p>
          <w:p w14:paraId="47BEA061" w14:textId="77777777" w:rsidR="00220F59" w:rsidRPr="001269CD" w:rsidRDefault="00220F59" w:rsidP="00F57127">
            <w:pPr>
              <w:autoSpaceDE w:val="0"/>
              <w:autoSpaceDN w:val="0"/>
              <w:adjustRightInd w:val="0"/>
              <w:spacing w:after="0" w:line="161" w:lineRule="atLeast"/>
              <w:rPr>
                <w:rFonts w:ascii="Bradley Hand ITC" w:hAnsi="Bradley Hand ITC" w:cs="Interstate"/>
                <w:color w:val="000000"/>
                <w:sz w:val="24"/>
                <w:szCs w:val="16"/>
              </w:rPr>
            </w:pPr>
          </w:p>
          <w:p w14:paraId="771B7480" w14:textId="77777777" w:rsidR="00220F59" w:rsidRPr="001269CD" w:rsidRDefault="00220F59" w:rsidP="00F57127">
            <w:pPr>
              <w:autoSpaceDE w:val="0"/>
              <w:autoSpaceDN w:val="0"/>
              <w:adjustRightInd w:val="0"/>
              <w:spacing w:after="0" w:line="161" w:lineRule="atLeast"/>
              <w:rPr>
                <w:rFonts w:ascii="Bradley Hand ITC" w:hAnsi="Bradley Hand ITC" w:cs="Interstate"/>
                <w:color w:val="000000"/>
                <w:sz w:val="24"/>
                <w:szCs w:val="16"/>
              </w:rPr>
            </w:pPr>
            <w:r w:rsidRPr="001269CD">
              <w:rPr>
                <w:rFonts w:ascii="Bradley Hand ITC" w:hAnsi="Bradley Hand ITC" w:cs="Interstate"/>
                <w:color w:val="000000"/>
                <w:sz w:val="24"/>
                <w:szCs w:val="16"/>
              </w:rPr>
              <w:t>Health students in LMICS</w:t>
            </w:r>
          </w:p>
          <w:p w14:paraId="73515120"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 xml:space="preserve"> </w:t>
            </w:r>
          </w:p>
        </w:tc>
        <w:tc>
          <w:tcPr>
            <w:tcW w:w="3464" w:type="pct"/>
          </w:tcPr>
          <w:p w14:paraId="11A237EE"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 xml:space="preserve">What do I already know about their reading preferences? </w:t>
            </w:r>
          </w:p>
          <w:p w14:paraId="17487051"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p>
        </w:tc>
      </w:tr>
      <w:tr w:rsidR="00220F59" w:rsidRPr="00C33B3B" w14:paraId="3020E7E0" w14:textId="77777777" w:rsidTr="00F57127">
        <w:trPr>
          <w:trHeight w:val="188"/>
        </w:trPr>
        <w:tc>
          <w:tcPr>
            <w:tcW w:w="1536" w:type="pct"/>
            <w:vMerge/>
          </w:tcPr>
          <w:p w14:paraId="782C9F32"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p>
        </w:tc>
        <w:tc>
          <w:tcPr>
            <w:tcW w:w="3464" w:type="pct"/>
          </w:tcPr>
          <w:p w14:paraId="62E4378D" w14:textId="77777777" w:rsidR="00220F59" w:rsidRPr="008E3742" w:rsidRDefault="00220F59" w:rsidP="00F57127">
            <w:pPr>
              <w:autoSpaceDE w:val="0"/>
              <w:autoSpaceDN w:val="0"/>
              <w:adjustRightInd w:val="0"/>
              <w:spacing w:after="0" w:line="161" w:lineRule="atLeast"/>
              <w:rPr>
                <w:rFonts w:ascii="Bradley Hand ITC" w:hAnsi="Bradley Hand ITC" w:cs="Interstate"/>
                <w:color w:val="000000"/>
                <w:sz w:val="24"/>
                <w:szCs w:val="16"/>
              </w:rPr>
            </w:pPr>
          </w:p>
          <w:p w14:paraId="6833F5C3" w14:textId="77777777" w:rsidR="00220F59" w:rsidRPr="008E3742" w:rsidRDefault="00220F59" w:rsidP="00F57127">
            <w:pPr>
              <w:autoSpaceDE w:val="0"/>
              <w:autoSpaceDN w:val="0"/>
              <w:adjustRightInd w:val="0"/>
              <w:spacing w:after="0" w:line="161" w:lineRule="atLeast"/>
              <w:rPr>
                <w:rFonts w:ascii="Bradley Hand ITC" w:hAnsi="Bradley Hand ITC" w:cs="Interstate"/>
                <w:color w:val="000000"/>
                <w:sz w:val="24"/>
                <w:szCs w:val="16"/>
              </w:rPr>
            </w:pPr>
            <w:r w:rsidRPr="008E3742">
              <w:rPr>
                <w:rFonts w:ascii="Bradley Hand ITC" w:hAnsi="Bradley Hand ITC" w:cs="Interstate"/>
                <w:color w:val="000000"/>
                <w:sz w:val="24"/>
                <w:szCs w:val="16"/>
              </w:rPr>
              <w:t>Health care workers in LMICs do not have access to many printed journals. May need to target local and regional journals or mobile phone (SMS) news services</w:t>
            </w:r>
          </w:p>
          <w:p w14:paraId="2C681601" w14:textId="77777777" w:rsidR="00220F59" w:rsidRPr="008E3742" w:rsidRDefault="00220F59" w:rsidP="00F57127">
            <w:pPr>
              <w:autoSpaceDE w:val="0"/>
              <w:autoSpaceDN w:val="0"/>
              <w:adjustRightInd w:val="0"/>
              <w:spacing w:after="0" w:line="161" w:lineRule="atLeast"/>
              <w:rPr>
                <w:rFonts w:ascii="Bradley Hand ITC" w:hAnsi="Bradley Hand ITC" w:cs="Interstate"/>
                <w:color w:val="000000"/>
                <w:sz w:val="24"/>
                <w:szCs w:val="16"/>
              </w:rPr>
            </w:pPr>
          </w:p>
        </w:tc>
      </w:tr>
      <w:tr w:rsidR="00220F59" w:rsidRPr="00C33B3B" w14:paraId="2B717645" w14:textId="77777777" w:rsidTr="00F57127">
        <w:trPr>
          <w:trHeight w:val="188"/>
        </w:trPr>
        <w:tc>
          <w:tcPr>
            <w:tcW w:w="1536" w:type="pct"/>
            <w:vMerge/>
          </w:tcPr>
          <w:p w14:paraId="796C4919"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p>
        </w:tc>
        <w:tc>
          <w:tcPr>
            <w:tcW w:w="3464" w:type="pct"/>
          </w:tcPr>
          <w:p w14:paraId="4A3D4449"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color w:val="000000"/>
                <w:sz w:val="24"/>
                <w:szCs w:val="16"/>
              </w:rPr>
              <w:t>How could I find out more about their reading preferences?</w:t>
            </w:r>
          </w:p>
        </w:tc>
      </w:tr>
      <w:tr w:rsidR="00220F59" w:rsidRPr="00C33B3B" w14:paraId="219D465C" w14:textId="77777777" w:rsidTr="00F57127">
        <w:trPr>
          <w:trHeight w:val="188"/>
        </w:trPr>
        <w:tc>
          <w:tcPr>
            <w:tcW w:w="1536" w:type="pct"/>
            <w:vMerge/>
          </w:tcPr>
          <w:p w14:paraId="3AD2EF10"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p>
        </w:tc>
        <w:tc>
          <w:tcPr>
            <w:tcW w:w="3464" w:type="pct"/>
          </w:tcPr>
          <w:p w14:paraId="492A02EB" w14:textId="77777777" w:rsidR="00220F59" w:rsidRDefault="00220F59" w:rsidP="00F57127">
            <w:pPr>
              <w:autoSpaceDE w:val="0"/>
              <w:autoSpaceDN w:val="0"/>
              <w:adjustRightInd w:val="0"/>
              <w:spacing w:after="0" w:line="161" w:lineRule="atLeast"/>
              <w:rPr>
                <w:rFonts w:ascii="Interstate" w:hAnsi="Interstate" w:cs="Interstate"/>
                <w:color w:val="000000"/>
                <w:sz w:val="24"/>
                <w:szCs w:val="16"/>
              </w:rPr>
            </w:pPr>
          </w:p>
          <w:p w14:paraId="6BBEBD7F" w14:textId="2718BD1B" w:rsidR="00220F59" w:rsidRPr="008E3742" w:rsidRDefault="00220F59" w:rsidP="00F57127">
            <w:pPr>
              <w:autoSpaceDE w:val="0"/>
              <w:autoSpaceDN w:val="0"/>
              <w:adjustRightInd w:val="0"/>
              <w:spacing w:after="0" w:line="161" w:lineRule="atLeast"/>
              <w:rPr>
                <w:rFonts w:ascii="Bradley Hand ITC" w:hAnsi="Bradley Hand ITC" w:cs="Interstate"/>
                <w:color w:val="000000"/>
                <w:sz w:val="24"/>
                <w:szCs w:val="16"/>
              </w:rPr>
            </w:pPr>
            <w:r w:rsidRPr="008E3742">
              <w:rPr>
                <w:rFonts w:ascii="Bradley Hand ITC" w:hAnsi="Bradley Hand ITC" w:cs="Interstate"/>
                <w:color w:val="000000"/>
                <w:sz w:val="24"/>
                <w:szCs w:val="16"/>
              </w:rPr>
              <w:t>Contact with stakeholders in primary countries of interest. Contact with educators in the same countries</w:t>
            </w:r>
          </w:p>
          <w:p w14:paraId="0F789FF5" w14:textId="77777777" w:rsidR="00220F59" w:rsidRPr="00C33B3B" w:rsidRDefault="00220F59" w:rsidP="00F57127">
            <w:pPr>
              <w:autoSpaceDE w:val="0"/>
              <w:autoSpaceDN w:val="0"/>
              <w:adjustRightInd w:val="0"/>
              <w:spacing w:after="0" w:line="161" w:lineRule="atLeast"/>
              <w:rPr>
                <w:rFonts w:ascii="Interstate" w:hAnsi="Interstate" w:cs="Interstate"/>
                <w:color w:val="000000"/>
                <w:sz w:val="24"/>
                <w:szCs w:val="16"/>
              </w:rPr>
            </w:pPr>
          </w:p>
        </w:tc>
      </w:tr>
    </w:tbl>
    <w:p w14:paraId="29A0EE6C" w14:textId="77777777" w:rsidR="00220F59" w:rsidRPr="00C33B3B" w:rsidRDefault="00220F59" w:rsidP="00220F59">
      <w:pPr>
        <w:autoSpaceDE w:val="0"/>
        <w:autoSpaceDN w:val="0"/>
        <w:adjustRightInd w:val="0"/>
        <w:spacing w:after="0" w:line="240" w:lineRule="auto"/>
        <w:rPr>
          <w:rFonts w:ascii="Interstate" w:hAnsi="Interstate" w:cs="Interstate"/>
          <w:color w:val="000000"/>
          <w:sz w:val="32"/>
          <w:szCs w:val="24"/>
        </w:rPr>
      </w:pPr>
    </w:p>
    <w:p w14:paraId="1DE76527" w14:textId="77777777" w:rsidR="00220F59" w:rsidRDefault="00220F59" w:rsidP="00220F59">
      <w:pPr>
        <w:pStyle w:val="Heading2"/>
        <w:sectPr w:rsidR="00220F59">
          <w:pgSz w:w="11906" w:h="16838"/>
          <w:pgMar w:top="1440" w:right="1440" w:bottom="1440" w:left="1440" w:header="708" w:footer="708" w:gutter="0"/>
          <w:cols w:space="708"/>
          <w:docGrid w:linePitch="360"/>
        </w:sectPr>
      </w:pPr>
    </w:p>
    <w:p w14:paraId="51203A52" w14:textId="67D82F08" w:rsidR="00220F59" w:rsidRPr="00C33B3B" w:rsidRDefault="00220F59" w:rsidP="00220F59">
      <w:pPr>
        <w:pStyle w:val="Heading2"/>
      </w:pPr>
      <w:r w:rsidRPr="00C33B3B">
        <w:lastRenderedPageBreak/>
        <w:t xml:space="preserve">Exercise 10.3 </w:t>
      </w:r>
      <w:proofErr w:type="gramStart"/>
      <w:r w:rsidRPr="00C33B3B">
        <w:t>Producing</w:t>
      </w:r>
      <w:proofErr w:type="gramEnd"/>
      <w:r w:rsidRPr="00C33B3B">
        <w:t xml:space="preserve"> a draft report structure</w:t>
      </w:r>
    </w:p>
    <w:p w14:paraId="5C6A3B9F" w14:textId="77777777" w:rsidR="00220F59" w:rsidRDefault="00220F59" w:rsidP="00220F59">
      <w:pPr>
        <w:rPr>
          <w:rFonts w:ascii="Interstate" w:hAnsi="Interstate" w:cs="Interstate"/>
          <w:sz w:val="24"/>
          <w:szCs w:val="16"/>
        </w:rPr>
      </w:pPr>
      <w:r w:rsidRPr="00C374BD">
        <w:rPr>
          <w:rFonts w:ascii="Interstate" w:hAnsi="Interstate" w:cs="Interstate"/>
          <w:sz w:val="24"/>
          <w:szCs w:val="16"/>
        </w:rPr>
        <w:t>Produce a draft report structure for your review using the sections described above. Try to allocate an appropriate word limit to each section based on the size and scope of your review and its intended focus.</w:t>
      </w:r>
    </w:p>
    <w:p w14:paraId="727E28D0" w14:textId="77777777" w:rsidR="00220F59" w:rsidRDefault="00220F59" w:rsidP="00220F59">
      <w:pPr>
        <w:rPr>
          <w:rFonts w:ascii="Interstate" w:hAnsi="Interstate" w:cs="Interstate"/>
          <w:sz w:val="24"/>
          <w:szCs w:val="16"/>
        </w:rPr>
      </w:pPr>
    </w:p>
    <w:p w14:paraId="6CF09C89" w14:textId="77777777" w:rsidR="00220F59" w:rsidRDefault="00220F59" w:rsidP="00220F59">
      <w:pPr>
        <w:rPr>
          <w:rFonts w:ascii="Interstate" w:hAnsi="Interstate" w:cs="Interstate"/>
          <w:sz w:val="24"/>
          <w:szCs w:val="16"/>
        </w:rPr>
      </w:pPr>
      <w:r>
        <w:rPr>
          <w:rFonts w:ascii="Interstate" w:hAnsi="Interstate" w:cs="Interstate"/>
          <w:sz w:val="24"/>
          <w:szCs w:val="16"/>
        </w:rPr>
        <w:t>Response:</w:t>
      </w:r>
    </w:p>
    <w:p w14:paraId="65B2200A" w14:textId="56775CF9" w:rsidR="00220F59" w:rsidRPr="001269CD" w:rsidRDefault="00220F59" w:rsidP="00220F59">
      <w:pPr>
        <w:rPr>
          <w:rFonts w:ascii="Bradley Hand ITC" w:hAnsi="Bradley Hand ITC" w:cs="Interstate"/>
          <w:sz w:val="24"/>
          <w:szCs w:val="24"/>
        </w:rPr>
      </w:pPr>
      <w:r w:rsidRPr="001269CD">
        <w:rPr>
          <w:rFonts w:ascii="Bradley Hand ITC" w:hAnsi="Bradley Hand ITC" w:cs="Interstate"/>
          <w:sz w:val="24"/>
          <w:szCs w:val="24"/>
        </w:rPr>
        <w:t>For our fictional review</w:t>
      </w:r>
      <w:r w:rsidR="00280F83">
        <w:rPr>
          <w:rFonts w:ascii="Bradley Hand ITC" w:hAnsi="Bradley Hand ITC" w:cs="Interstate"/>
          <w:sz w:val="24"/>
          <w:szCs w:val="24"/>
        </w:rPr>
        <w:t>,</w:t>
      </w:r>
      <w:r w:rsidRPr="001269CD">
        <w:rPr>
          <w:rFonts w:ascii="Bradley Hand ITC" w:hAnsi="Bradley Hand ITC" w:cs="Interstate"/>
          <w:sz w:val="24"/>
          <w:szCs w:val="24"/>
        </w:rPr>
        <w:t xml:space="preserve"> we have devised the following structure based on the published review:</w:t>
      </w:r>
    </w:p>
    <w:p w14:paraId="7D840B9A" w14:textId="1E3A7CC9" w:rsidR="00220F59" w:rsidRPr="001269CD" w:rsidRDefault="00220F59" w:rsidP="00220F59">
      <w:pPr>
        <w:pStyle w:val="HTMLPreformatted"/>
        <w:rPr>
          <w:rFonts w:ascii="Bradley Hand ITC" w:hAnsi="Bradley Hand ITC"/>
          <w:color w:val="000000"/>
          <w:sz w:val="24"/>
          <w:szCs w:val="24"/>
        </w:rPr>
      </w:pPr>
      <w:r w:rsidRPr="001269CD">
        <w:rPr>
          <w:rFonts w:ascii="Bradley Hand ITC" w:hAnsi="Bradley Hand ITC"/>
          <w:color w:val="000000"/>
          <w:sz w:val="24"/>
          <w:szCs w:val="24"/>
        </w:rPr>
        <w:t>Lee</w:t>
      </w:r>
      <w:r w:rsidR="007849CF">
        <w:rPr>
          <w:rFonts w:ascii="Bradley Hand ITC" w:hAnsi="Bradley Hand ITC"/>
          <w:color w:val="000000"/>
          <w:sz w:val="24"/>
          <w:szCs w:val="24"/>
        </w:rPr>
        <w:t>,</w:t>
      </w:r>
      <w:r w:rsidRPr="001269CD">
        <w:rPr>
          <w:rFonts w:ascii="Bradley Hand ITC" w:hAnsi="Bradley Hand ITC"/>
          <w:color w:val="000000"/>
          <w:sz w:val="24"/>
          <w:szCs w:val="24"/>
        </w:rPr>
        <w:t xml:space="preserve"> S</w:t>
      </w:r>
      <w:r w:rsidR="007849CF">
        <w:rPr>
          <w:rFonts w:ascii="Bradley Hand ITC" w:hAnsi="Bradley Hand ITC"/>
          <w:color w:val="000000"/>
          <w:sz w:val="24"/>
          <w:szCs w:val="24"/>
        </w:rPr>
        <w:t>.</w:t>
      </w:r>
      <w:r w:rsidRPr="001269CD">
        <w:rPr>
          <w:rFonts w:ascii="Bradley Hand ITC" w:hAnsi="Bradley Hand ITC"/>
          <w:color w:val="000000"/>
          <w:sz w:val="24"/>
          <w:szCs w:val="24"/>
        </w:rPr>
        <w:t>H</w:t>
      </w:r>
      <w:r w:rsidR="007849CF">
        <w:rPr>
          <w:rFonts w:ascii="Bradley Hand ITC" w:hAnsi="Bradley Hand ITC"/>
          <w:color w:val="000000"/>
          <w:sz w:val="24"/>
          <w:szCs w:val="24"/>
        </w:rPr>
        <w:t>.</w:t>
      </w:r>
      <w:r w:rsidRPr="001269CD">
        <w:rPr>
          <w:rFonts w:ascii="Bradley Hand ITC" w:hAnsi="Bradley Hand ITC"/>
          <w:color w:val="000000"/>
          <w:sz w:val="24"/>
          <w:szCs w:val="24"/>
        </w:rPr>
        <w:t xml:space="preserve">, </w:t>
      </w:r>
      <w:proofErr w:type="spellStart"/>
      <w:r w:rsidRPr="001269CD">
        <w:rPr>
          <w:rFonts w:ascii="Bradley Hand ITC" w:hAnsi="Bradley Hand ITC"/>
          <w:color w:val="000000"/>
          <w:sz w:val="24"/>
          <w:szCs w:val="24"/>
        </w:rPr>
        <w:t>Nurmatov</w:t>
      </w:r>
      <w:proofErr w:type="spellEnd"/>
      <w:r w:rsidR="007849CF">
        <w:rPr>
          <w:rFonts w:ascii="Bradley Hand ITC" w:hAnsi="Bradley Hand ITC"/>
          <w:color w:val="000000"/>
          <w:sz w:val="24"/>
          <w:szCs w:val="24"/>
        </w:rPr>
        <w:t>,</w:t>
      </w:r>
      <w:r w:rsidRPr="001269CD">
        <w:rPr>
          <w:rFonts w:ascii="Bradley Hand ITC" w:hAnsi="Bradley Hand ITC"/>
          <w:color w:val="000000"/>
          <w:sz w:val="24"/>
          <w:szCs w:val="24"/>
        </w:rPr>
        <w:t xml:space="preserve"> U</w:t>
      </w:r>
      <w:r w:rsidR="007849CF">
        <w:rPr>
          <w:rFonts w:ascii="Bradley Hand ITC" w:hAnsi="Bradley Hand ITC"/>
          <w:color w:val="000000"/>
          <w:sz w:val="24"/>
          <w:szCs w:val="24"/>
        </w:rPr>
        <w:t>.</w:t>
      </w:r>
      <w:r w:rsidRPr="001269CD">
        <w:rPr>
          <w:rFonts w:ascii="Bradley Hand ITC" w:hAnsi="Bradley Hand ITC"/>
          <w:color w:val="000000"/>
          <w:sz w:val="24"/>
          <w:szCs w:val="24"/>
        </w:rPr>
        <w:t>B</w:t>
      </w:r>
      <w:r w:rsidR="007849CF">
        <w:rPr>
          <w:rFonts w:ascii="Bradley Hand ITC" w:hAnsi="Bradley Hand ITC"/>
          <w:color w:val="000000"/>
          <w:sz w:val="24"/>
          <w:szCs w:val="24"/>
        </w:rPr>
        <w:t>.</w:t>
      </w:r>
      <w:r w:rsidRPr="001269CD">
        <w:rPr>
          <w:rFonts w:ascii="Bradley Hand ITC" w:hAnsi="Bradley Hand ITC"/>
          <w:color w:val="000000"/>
          <w:sz w:val="24"/>
          <w:szCs w:val="24"/>
        </w:rPr>
        <w:t xml:space="preserve">, </w:t>
      </w:r>
      <w:proofErr w:type="spellStart"/>
      <w:r w:rsidRPr="001269CD">
        <w:rPr>
          <w:rFonts w:ascii="Bradley Hand ITC" w:hAnsi="Bradley Hand ITC"/>
          <w:color w:val="000000"/>
          <w:sz w:val="24"/>
          <w:szCs w:val="24"/>
        </w:rPr>
        <w:t>Nwaru</w:t>
      </w:r>
      <w:proofErr w:type="spellEnd"/>
      <w:r w:rsidR="007849CF">
        <w:rPr>
          <w:rFonts w:ascii="Bradley Hand ITC" w:hAnsi="Bradley Hand ITC"/>
          <w:color w:val="000000"/>
          <w:sz w:val="24"/>
          <w:szCs w:val="24"/>
        </w:rPr>
        <w:t>,</w:t>
      </w:r>
      <w:r w:rsidRPr="001269CD">
        <w:rPr>
          <w:rFonts w:ascii="Bradley Hand ITC" w:hAnsi="Bradley Hand ITC"/>
          <w:color w:val="000000"/>
          <w:sz w:val="24"/>
          <w:szCs w:val="24"/>
        </w:rPr>
        <w:t xml:space="preserve"> B</w:t>
      </w:r>
      <w:r w:rsidR="007849CF">
        <w:rPr>
          <w:rFonts w:ascii="Bradley Hand ITC" w:hAnsi="Bradley Hand ITC"/>
          <w:color w:val="000000"/>
          <w:sz w:val="24"/>
          <w:szCs w:val="24"/>
        </w:rPr>
        <w:t>.</w:t>
      </w:r>
      <w:r w:rsidRPr="001269CD">
        <w:rPr>
          <w:rFonts w:ascii="Bradley Hand ITC" w:hAnsi="Bradley Hand ITC"/>
          <w:color w:val="000000"/>
          <w:sz w:val="24"/>
          <w:szCs w:val="24"/>
        </w:rPr>
        <w:t>I</w:t>
      </w:r>
      <w:r w:rsidR="007849CF">
        <w:rPr>
          <w:rFonts w:ascii="Bradley Hand ITC" w:hAnsi="Bradley Hand ITC"/>
          <w:color w:val="000000"/>
          <w:sz w:val="24"/>
          <w:szCs w:val="24"/>
        </w:rPr>
        <w:t>.</w:t>
      </w:r>
      <w:r w:rsidRPr="001269CD">
        <w:rPr>
          <w:rFonts w:ascii="Bradley Hand ITC" w:hAnsi="Bradley Hand ITC"/>
          <w:color w:val="000000"/>
          <w:sz w:val="24"/>
          <w:szCs w:val="24"/>
        </w:rPr>
        <w:t>, Mukherjee</w:t>
      </w:r>
      <w:r w:rsidR="007849CF">
        <w:rPr>
          <w:rFonts w:ascii="Bradley Hand ITC" w:hAnsi="Bradley Hand ITC"/>
          <w:color w:val="000000"/>
          <w:sz w:val="24"/>
          <w:szCs w:val="24"/>
        </w:rPr>
        <w:t>,</w:t>
      </w:r>
      <w:r w:rsidRPr="001269CD">
        <w:rPr>
          <w:rFonts w:ascii="Bradley Hand ITC" w:hAnsi="Bradley Hand ITC"/>
          <w:color w:val="000000"/>
          <w:sz w:val="24"/>
          <w:szCs w:val="24"/>
        </w:rPr>
        <w:t xml:space="preserve"> M</w:t>
      </w:r>
      <w:r w:rsidR="007849CF">
        <w:rPr>
          <w:rFonts w:ascii="Bradley Hand ITC" w:hAnsi="Bradley Hand ITC"/>
          <w:color w:val="000000"/>
          <w:sz w:val="24"/>
          <w:szCs w:val="24"/>
        </w:rPr>
        <w:t>.</w:t>
      </w:r>
      <w:r w:rsidRPr="001269CD">
        <w:rPr>
          <w:rFonts w:ascii="Bradley Hand ITC" w:hAnsi="Bradley Hand ITC"/>
          <w:color w:val="000000"/>
          <w:sz w:val="24"/>
          <w:szCs w:val="24"/>
        </w:rPr>
        <w:t>, Grant</w:t>
      </w:r>
      <w:r w:rsidR="007849CF">
        <w:rPr>
          <w:rFonts w:ascii="Bradley Hand ITC" w:hAnsi="Bradley Hand ITC"/>
          <w:color w:val="000000"/>
          <w:sz w:val="24"/>
          <w:szCs w:val="24"/>
        </w:rPr>
        <w:t>,</w:t>
      </w:r>
      <w:r w:rsidRPr="001269CD">
        <w:rPr>
          <w:rFonts w:ascii="Bradley Hand ITC" w:hAnsi="Bradley Hand ITC"/>
          <w:color w:val="000000"/>
          <w:sz w:val="24"/>
          <w:szCs w:val="24"/>
        </w:rPr>
        <w:t xml:space="preserve"> L</w:t>
      </w:r>
      <w:r w:rsidR="007849CF">
        <w:rPr>
          <w:rFonts w:ascii="Bradley Hand ITC" w:hAnsi="Bradley Hand ITC"/>
          <w:color w:val="000000"/>
          <w:sz w:val="24"/>
          <w:szCs w:val="24"/>
        </w:rPr>
        <w:t>.</w:t>
      </w:r>
      <w:r w:rsidRPr="001269CD">
        <w:rPr>
          <w:rFonts w:ascii="Bradley Hand ITC" w:hAnsi="Bradley Hand ITC"/>
          <w:color w:val="000000"/>
          <w:sz w:val="24"/>
          <w:szCs w:val="24"/>
        </w:rPr>
        <w:t xml:space="preserve"> </w:t>
      </w:r>
      <w:r w:rsidR="007849CF">
        <w:rPr>
          <w:rFonts w:ascii="Bradley Hand ITC" w:hAnsi="Bradley Hand ITC"/>
          <w:color w:val="000000"/>
          <w:sz w:val="24"/>
          <w:szCs w:val="24"/>
        </w:rPr>
        <w:t xml:space="preserve">and </w:t>
      </w:r>
      <w:proofErr w:type="spellStart"/>
      <w:r w:rsidRPr="001269CD">
        <w:rPr>
          <w:rFonts w:ascii="Bradley Hand ITC" w:hAnsi="Bradley Hand ITC"/>
          <w:color w:val="000000"/>
          <w:sz w:val="24"/>
          <w:szCs w:val="24"/>
        </w:rPr>
        <w:t>Pagliari</w:t>
      </w:r>
      <w:proofErr w:type="spellEnd"/>
      <w:r w:rsidR="007849CF">
        <w:rPr>
          <w:rFonts w:ascii="Bradley Hand ITC" w:hAnsi="Bradley Hand ITC"/>
          <w:color w:val="000000"/>
          <w:sz w:val="24"/>
          <w:szCs w:val="24"/>
        </w:rPr>
        <w:t>,</w:t>
      </w:r>
      <w:r w:rsidRPr="001269CD">
        <w:rPr>
          <w:rFonts w:ascii="Bradley Hand ITC" w:hAnsi="Bradley Hand ITC"/>
          <w:color w:val="000000"/>
          <w:sz w:val="24"/>
          <w:szCs w:val="24"/>
        </w:rPr>
        <w:t xml:space="preserve"> C. Effectiveness of Health interventions for maternal, </w:t>
      </w:r>
      <w:proofErr w:type="spellStart"/>
      <w:r w:rsidRPr="001269CD">
        <w:rPr>
          <w:rFonts w:ascii="Bradley Hand ITC" w:hAnsi="Bradley Hand ITC"/>
          <w:color w:val="000000"/>
          <w:sz w:val="24"/>
          <w:szCs w:val="24"/>
        </w:rPr>
        <w:t>newborn</w:t>
      </w:r>
      <w:proofErr w:type="spellEnd"/>
      <w:r w:rsidRPr="001269CD">
        <w:rPr>
          <w:rFonts w:ascii="Bradley Hand ITC" w:hAnsi="Bradley Hand ITC"/>
          <w:color w:val="000000"/>
          <w:sz w:val="24"/>
          <w:szCs w:val="24"/>
        </w:rPr>
        <w:t xml:space="preserve"> and child health in low- and middle-income countries: Systematic review and meta-analysis. </w:t>
      </w:r>
      <w:proofErr w:type="gramStart"/>
      <w:r w:rsidRPr="001269CD">
        <w:rPr>
          <w:rFonts w:ascii="Bradley Hand ITC" w:hAnsi="Bradley Hand ITC"/>
          <w:color w:val="000000"/>
          <w:sz w:val="24"/>
          <w:szCs w:val="24"/>
        </w:rPr>
        <w:t>J Glob Health.</w:t>
      </w:r>
      <w:proofErr w:type="gramEnd"/>
      <w:r w:rsidRPr="001269CD">
        <w:rPr>
          <w:rFonts w:ascii="Bradley Hand ITC" w:hAnsi="Bradley Hand ITC"/>
          <w:color w:val="000000"/>
          <w:sz w:val="24"/>
          <w:szCs w:val="24"/>
        </w:rPr>
        <w:t xml:space="preserve"> </w:t>
      </w:r>
      <w:r w:rsidR="002213BA">
        <w:rPr>
          <w:rFonts w:ascii="Bradley Hand ITC" w:hAnsi="Bradley Hand ITC"/>
          <w:color w:val="000000"/>
          <w:sz w:val="24"/>
          <w:szCs w:val="24"/>
        </w:rPr>
        <w:t>2016</w:t>
      </w:r>
      <w:r w:rsidR="00DA3056">
        <w:rPr>
          <w:rFonts w:ascii="Bradley Hand ITC" w:hAnsi="Bradley Hand ITC"/>
          <w:color w:val="000000"/>
          <w:sz w:val="24"/>
          <w:szCs w:val="24"/>
        </w:rPr>
        <w:t>,</w:t>
      </w:r>
      <w:r w:rsidR="002213BA">
        <w:rPr>
          <w:rFonts w:ascii="Bradley Hand ITC" w:hAnsi="Bradley Hand ITC"/>
          <w:color w:val="000000"/>
          <w:sz w:val="24"/>
          <w:szCs w:val="24"/>
        </w:rPr>
        <w:t xml:space="preserve"> </w:t>
      </w:r>
      <w:r w:rsidRPr="001269CD">
        <w:rPr>
          <w:rFonts w:ascii="Bradley Hand ITC" w:hAnsi="Bradley Hand ITC"/>
          <w:color w:val="000000"/>
          <w:sz w:val="24"/>
          <w:szCs w:val="24"/>
        </w:rPr>
        <w:t>6(1):</w:t>
      </w:r>
      <w:r w:rsidR="007849CF">
        <w:rPr>
          <w:rFonts w:ascii="Bradley Hand ITC" w:hAnsi="Bradley Hand ITC"/>
          <w:color w:val="000000"/>
          <w:sz w:val="24"/>
          <w:szCs w:val="24"/>
        </w:rPr>
        <w:t xml:space="preserve"> </w:t>
      </w:r>
      <w:r w:rsidRPr="001269CD">
        <w:rPr>
          <w:rFonts w:ascii="Bradley Hand ITC" w:hAnsi="Bradley Hand ITC"/>
          <w:color w:val="000000"/>
          <w:sz w:val="24"/>
          <w:szCs w:val="24"/>
        </w:rPr>
        <w:t xml:space="preserve">010401. </w:t>
      </w:r>
      <w:proofErr w:type="spellStart"/>
      <w:proofErr w:type="gramStart"/>
      <w:r w:rsidRPr="001269CD">
        <w:rPr>
          <w:rFonts w:ascii="Bradley Hand ITC" w:hAnsi="Bradley Hand ITC"/>
          <w:color w:val="000000"/>
          <w:sz w:val="24"/>
          <w:szCs w:val="24"/>
        </w:rPr>
        <w:t>doi</w:t>
      </w:r>
      <w:proofErr w:type="spellEnd"/>
      <w:proofErr w:type="gramEnd"/>
      <w:r w:rsidRPr="001269CD">
        <w:rPr>
          <w:rFonts w:ascii="Bradley Hand ITC" w:hAnsi="Bradley Hand ITC"/>
          <w:color w:val="000000"/>
          <w:sz w:val="24"/>
          <w:szCs w:val="24"/>
        </w:rPr>
        <w:t>: 10.7189/jogh.06.010401.</w:t>
      </w:r>
    </w:p>
    <w:p w14:paraId="4DBE0955" w14:textId="77777777" w:rsidR="00220F59" w:rsidRPr="001269CD" w:rsidRDefault="00220F59" w:rsidP="00220F59">
      <w:pPr>
        <w:rPr>
          <w:rFonts w:ascii="Bradley Hand ITC" w:hAnsi="Bradley Hand ITC" w:cs="Interstate"/>
          <w:sz w:val="24"/>
          <w:szCs w:val="24"/>
        </w:rPr>
      </w:pPr>
    </w:p>
    <w:p w14:paraId="0E78DB6C" w14:textId="472E27CF" w:rsidR="00220F59" w:rsidRPr="001269CD" w:rsidRDefault="00220F59" w:rsidP="00220F59">
      <w:pPr>
        <w:rPr>
          <w:rFonts w:ascii="Bradley Hand ITC" w:hAnsi="Bradley Hand ITC" w:cs="Interstate"/>
          <w:sz w:val="24"/>
          <w:szCs w:val="24"/>
        </w:rPr>
      </w:pPr>
      <w:r w:rsidRPr="001269CD">
        <w:rPr>
          <w:rFonts w:ascii="Bradley Hand ITC" w:hAnsi="Bradley Hand ITC" w:cs="Interstate"/>
          <w:sz w:val="24"/>
          <w:szCs w:val="24"/>
        </w:rPr>
        <w:t>The systematic review is thus targeted at a peer</w:t>
      </w:r>
      <w:r w:rsidR="007849CF">
        <w:rPr>
          <w:rFonts w:ascii="Bradley Hand ITC" w:hAnsi="Bradley Hand ITC" w:cs="Interstate"/>
          <w:sz w:val="24"/>
          <w:szCs w:val="24"/>
        </w:rPr>
        <w:t>-</w:t>
      </w:r>
      <w:r w:rsidRPr="001269CD">
        <w:rPr>
          <w:rFonts w:ascii="Bradley Hand ITC" w:hAnsi="Bradley Hand ITC" w:cs="Interstate"/>
          <w:sz w:val="24"/>
          <w:szCs w:val="24"/>
        </w:rPr>
        <w:t>reviewed open</w:t>
      </w:r>
      <w:r w:rsidR="007849CF">
        <w:rPr>
          <w:rFonts w:ascii="Bradley Hand ITC" w:hAnsi="Bradley Hand ITC" w:cs="Interstate"/>
          <w:sz w:val="24"/>
          <w:szCs w:val="24"/>
        </w:rPr>
        <w:t>-</w:t>
      </w:r>
      <w:r w:rsidRPr="001269CD">
        <w:rPr>
          <w:rFonts w:ascii="Bradley Hand ITC" w:hAnsi="Bradley Hand ITC" w:cs="Interstate"/>
          <w:sz w:val="24"/>
          <w:szCs w:val="24"/>
        </w:rPr>
        <w:t>access journal.</w:t>
      </w:r>
    </w:p>
    <w:p w14:paraId="4D867408" w14:textId="77777777" w:rsidR="00220F59" w:rsidRDefault="00220F59" w:rsidP="00220F59">
      <w:pPr>
        <w:rPr>
          <w:rFonts w:ascii="Interstate" w:hAnsi="Interstate" w:cs="Interstate"/>
          <w:sz w:val="24"/>
          <w:szCs w:val="16"/>
        </w:rPr>
      </w:pPr>
    </w:p>
    <w:p w14:paraId="3A1E40C8" w14:textId="0EDA73E2" w:rsidR="00220F59" w:rsidRPr="00E54E5A" w:rsidRDefault="00220F59" w:rsidP="00220F59">
      <w:pPr>
        <w:rPr>
          <w:rFonts w:ascii="Interstate" w:hAnsi="Interstate" w:cs="Interstate"/>
          <w:b/>
          <w:sz w:val="24"/>
          <w:szCs w:val="16"/>
        </w:rPr>
      </w:pPr>
      <w:r w:rsidRPr="00E54E5A">
        <w:rPr>
          <w:rFonts w:ascii="Interstate" w:hAnsi="Interstate" w:cs="Interstate"/>
          <w:b/>
          <w:sz w:val="24"/>
          <w:szCs w:val="16"/>
        </w:rPr>
        <w:t>Abstract</w:t>
      </w:r>
      <w:r>
        <w:rPr>
          <w:rFonts w:ascii="Interstate" w:hAnsi="Interstate" w:cs="Interstate"/>
          <w:b/>
          <w:sz w:val="24"/>
          <w:szCs w:val="16"/>
        </w:rPr>
        <w:t xml:space="preserve"> </w:t>
      </w:r>
      <w:r w:rsidR="007849CF">
        <w:rPr>
          <w:rFonts w:ascii="Interstate" w:hAnsi="Interstate" w:cs="Interstate"/>
          <w:b/>
          <w:sz w:val="24"/>
          <w:szCs w:val="16"/>
        </w:rPr>
        <w:t>(</w:t>
      </w:r>
      <w:r>
        <w:rPr>
          <w:rFonts w:ascii="Interstate" w:hAnsi="Interstate" w:cs="Interstate"/>
          <w:b/>
          <w:sz w:val="24"/>
          <w:szCs w:val="16"/>
        </w:rPr>
        <w:t>250 words</w:t>
      </w:r>
      <w:r w:rsidR="007849CF">
        <w:rPr>
          <w:rFonts w:ascii="Interstate" w:hAnsi="Interstate" w:cs="Interstate"/>
          <w:b/>
          <w:sz w:val="24"/>
          <w:szCs w:val="16"/>
        </w:rPr>
        <w:t>)</w:t>
      </w:r>
    </w:p>
    <w:p w14:paraId="35A80562" w14:textId="77777777" w:rsidR="00220F59" w:rsidRPr="00A1392E" w:rsidRDefault="00220F59" w:rsidP="00A1392E">
      <w:pPr>
        <w:pStyle w:val="ListParagraph"/>
        <w:numPr>
          <w:ilvl w:val="0"/>
          <w:numId w:val="13"/>
        </w:numPr>
        <w:rPr>
          <w:rFonts w:ascii="Interstate" w:hAnsi="Interstate" w:cs="Interstate"/>
          <w:sz w:val="24"/>
          <w:szCs w:val="16"/>
        </w:rPr>
      </w:pPr>
      <w:r w:rsidRPr="00A1392E">
        <w:rPr>
          <w:rFonts w:ascii="Interstate" w:hAnsi="Interstate" w:cs="Interstate"/>
          <w:sz w:val="24"/>
          <w:szCs w:val="16"/>
        </w:rPr>
        <w:t>Objective</w:t>
      </w:r>
    </w:p>
    <w:p w14:paraId="09E35A72" w14:textId="77777777" w:rsidR="00220F59" w:rsidRPr="00A1392E" w:rsidRDefault="00220F59" w:rsidP="00A1392E">
      <w:pPr>
        <w:pStyle w:val="ListParagraph"/>
        <w:numPr>
          <w:ilvl w:val="0"/>
          <w:numId w:val="13"/>
        </w:numPr>
        <w:rPr>
          <w:rFonts w:ascii="Interstate" w:hAnsi="Interstate" w:cs="Interstate"/>
          <w:sz w:val="24"/>
          <w:szCs w:val="16"/>
        </w:rPr>
      </w:pPr>
      <w:r w:rsidRPr="00A1392E">
        <w:rPr>
          <w:rFonts w:ascii="Interstate" w:hAnsi="Interstate" w:cs="Interstate"/>
          <w:sz w:val="24"/>
          <w:szCs w:val="16"/>
        </w:rPr>
        <w:t xml:space="preserve">Methods </w:t>
      </w:r>
    </w:p>
    <w:p w14:paraId="721172B8" w14:textId="77777777" w:rsidR="00220F59" w:rsidRPr="00A1392E" w:rsidRDefault="00220F59" w:rsidP="00A1392E">
      <w:pPr>
        <w:pStyle w:val="ListParagraph"/>
        <w:numPr>
          <w:ilvl w:val="0"/>
          <w:numId w:val="13"/>
        </w:numPr>
        <w:rPr>
          <w:rFonts w:ascii="Interstate" w:hAnsi="Interstate" w:cs="Interstate"/>
          <w:sz w:val="24"/>
          <w:szCs w:val="16"/>
        </w:rPr>
      </w:pPr>
      <w:r w:rsidRPr="00A1392E">
        <w:rPr>
          <w:rFonts w:ascii="Interstate" w:hAnsi="Interstate" w:cs="Interstate"/>
          <w:sz w:val="24"/>
          <w:szCs w:val="16"/>
        </w:rPr>
        <w:t>Findings</w:t>
      </w:r>
    </w:p>
    <w:p w14:paraId="226AFC99" w14:textId="77777777" w:rsidR="00220F59" w:rsidRPr="00A1392E" w:rsidRDefault="00220F59" w:rsidP="00A1392E">
      <w:pPr>
        <w:pStyle w:val="ListParagraph"/>
        <w:numPr>
          <w:ilvl w:val="0"/>
          <w:numId w:val="13"/>
        </w:numPr>
        <w:rPr>
          <w:rFonts w:ascii="Interstate" w:hAnsi="Interstate" w:cs="Interstate"/>
          <w:sz w:val="24"/>
          <w:szCs w:val="16"/>
        </w:rPr>
      </w:pPr>
      <w:r w:rsidRPr="00A1392E">
        <w:rPr>
          <w:rFonts w:ascii="Interstate" w:hAnsi="Interstate" w:cs="Interstate"/>
          <w:sz w:val="24"/>
          <w:szCs w:val="16"/>
        </w:rPr>
        <w:t>Conclusions</w:t>
      </w:r>
    </w:p>
    <w:p w14:paraId="7D6947E1" w14:textId="21555F12" w:rsidR="00220F59" w:rsidRPr="00E54E5A" w:rsidRDefault="00220F59" w:rsidP="00220F59">
      <w:pPr>
        <w:rPr>
          <w:rFonts w:ascii="Arial" w:hAnsi="Arial" w:cs="Arial"/>
          <w:b/>
          <w:sz w:val="24"/>
          <w:szCs w:val="24"/>
        </w:rPr>
      </w:pPr>
      <w:r w:rsidRPr="00E54E5A">
        <w:rPr>
          <w:rFonts w:ascii="Arial" w:hAnsi="Arial" w:cs="Arial"/>
          <w:b/>
          <w:sz w:val="24"/>
          <w:szCs w:val="24"/>
        </w:rPr>
        <w:t>Introduction</w:t>
      </w:r>
      <w:r>
        <w:rPr>
          <w:rFonts w:ascii="Arial" w:hAnsi="Arial" w:cs="Arial"/>
          <w:b/>
          <w:sz w:val="24"/>
          <w:szCs w:val="24"/>
        </w:rPr>
        <w:t xml:space="preserve"> </w:t>
      </w:r>
      <w:r w:rsidR="007849CF">
        <w:rPr>
          <w:rFonts w:ascii="Arial" w:hAnsi="Arial" w:cs="Arial"/>
          <w:b/>
          <w:sz w:val="24"/>
          <w:szCs w:val="24"/>
        </w:rPr>
        <w:t>(</w:t>
      </w:r>
      <w:r>
        <w:rPr>
          <w:rFonts w:ascii="Arial" w:hAnsi="Arial" w:cs="Arial"/>
          <w:b/>
          <w:sz w:val="24"/>
          <w:szCs w:val="24"/>
        </w:rPr>
        <w:t>500 words</w:t>
      </w:r>
      <w:r w:rsidR="007849CF">
        <w:rPr>
          <w:rFonts w:ascii="Arial" w:hAnsi="Arial" w:cs="Arial"/>
          <w:b/>
          <w:sz w:val="24"/>
          <w:szCs w:val="24"/>
        </w:rPr>
        <w:t>)</w:t>
      </w:r>
    </w:p>
    <w:p w14:paraId="4AF77BD2" w14:textId="4ED6FA66" w:rsidR="00220F59" w:rsidRPr="00E54E5A" w:rsidRDefault="00220F59" w:rsidP="00220F59">
      <w:pPr>
        <w:rPr>
          <w:rFonts w:ascii="Arial" w:hAnsi="Arial" w:cs="Arial"/>
          <w:b/>
          <w:sz w:val="24"/>
          <w:szCs w:val="24"/>
        </w:rPr>
      </w:pPr>
      <w:r w:rsidRPr="00E54E5A">
        <w:rPr>
          <w:rFonts w:ascii="Arial" w:hAnsi="Arial" w:cs="Arial"/>
          <w:b/>
          <w:sz w:val="24"/>
          <w:szCs w:val="24"/>
        </w:rPr>
        <w:t>Methods</w:t>
      </w:r>
      <w:r>
        <w:rPr>
          <w:rFonts w:ascii="Arial" w:hAnsi="Arial" w:cs="Arial"/>
          <w:b/>
          <w:sz w:val="24"/>
          <w:szCs w:val="24"/>
        </w:rPr>
        <w:t xml:space="preserve"> </w:t>
      </w:r>
      <w:r w:rsidR="007849CF">
        <w:rPr>
          <w:rFonts w:ascii="Arial" w:hAnsi="Arial" w:cs="Arial"/>
          <w:b/>
          <w:sz w:val="24"/>
          <w:szCs w:val="24"/>
        </w:rPr>
        <w:t>(</w:t>
      </w:r>
      <w:r>
        <w:rPr>
          <w:rFonts w:ascii="Arial" w:hAnsi="Arial" w:cs="Arial"/>
          <w:b/>
          <w:sz w:val="24"/>
          <w:szCs w:val="24"/>
        </w:rPr>
        <w:t>500 words</w:t>
      </w:r>
      <w:r w:rsidR="007849CF">
        <w:rPr>
          <w:rFonts w:ascii="Arial" w:hAnsi="Arial" w:cs="Arial"/>
          <w:b/>
          <w:sz w:val="24"/>
          <w:szCs w:val="24"/>
        </w:rPr>
        <w:t>)</w:t>
      </w:r>
    </w:p>
    <w:p w14:paraId="13561583" w14:textId="2850F2A6" w:rsidR="00220F59" w:rsidRPr="00A1392E" w:rsidRDefault="00220F59" w:rsidP="00A1392E">
      <w:pPr>
        <w:pStyle w:val="ListParagraph"/>
        <w:numPr>
          <w:ilvl w:val="1"/>
          <w:numId w:val="16"/>
        </w:numPr>
        <w:rPr>
          <w:rFonts w:ascii="Arial" w:hAnsi="Arial" w:cs="Arial"/>
          <w:sz w:val="24"/>
          <w:szCs w:val="24"/>
        </w:rPr>
      </w:pPr>
      <w:r w:rsidRPr="00A1392E">
        <w:rPr>
          <w:rFonts w:ascii="Arial" w:hAnsi="Arial" w:cs="Arial"/>
          <w:sz w:val="24"/>
          <w:szCs w:val="24"/>
        </w:rPr>
        <w:t>Search Strategy and Study Selection</w:t>
      </w:r>
    </w:p>
    <w:p w14:paraId="6883FD7B" w14:textId="44798ABE" w:rsidR="00220F59" w:rsidRPr="00A1392E" w:rsidRDefault="00220F59" w:rsidP="00A1392E">
      <w:pPr>
        <w:pStyle w:val="ListParagraph"/>
        <w:numPr>
          <w:ilvl w:val="1"/>
          <w:numId w:val="16"/>
        </w:numPr>
        <w:rPr>
          <w:rFonts w:ascii="Arial" w:hAnsi="Arial" w:cs="Arial"/>
          <w:sz w:val="24"/>
          <w:szCs w:val="24"/>
        </w:rPr>
      </w:pPr>
      <w:r w:rsidRPr="00A1392E">
        <w:rPr>
          <w:rFonts w:ascii="Arial" w:hAnsi="Arial" w:cs="Arial"/>
          <w:sz w:val="24"/>
          <w:szCs w:val="24"/>
        </w:rPr>
        <w:t>Assessment of Risk of Bias</w:t>
      </w:r>
    </w:p>
    <w:p w14:paraId="2AA04F0C" w14:textId="05CC7CF5" w:rsidR="00220F59" w:rsidRPr="00A1392E" w:rsidRDefault="00220F59" w:rsidP="00A1392E">
      <w:pPr>
        <w:pStyle w:val="ListParagraph"/>
        <w:numPr>
          <w:ilvl w:val="1"/>
          <w:numId w:val="16"/>
        </w:numPr>
        <w:rPr>
          <w:rFonts w:ascii="Arial" w:hAnsi="Arial" w:cs="Arial"/>
          <w:sz w:val="24"/>
          <w:szCs w:val="24"/>
        </w:rPr>
      </w:pPr>
      <w:r w:rsidRPr="00A1392E">
        <w:rPr>
          <w:rFonts w:ascii="Arial" w:hAnsi="Arial" w:cs="Arial"/>
          <w:sz w:val="24"/>
          <w:szCs w:val="24"/>
        </w:rPr>
        <w:t>Meta-analysis</w:t>
      </w:r>
    </w:p>
    <w:p w14:paraId="63054065" w14:textId="5D3B2395" w:rsidR="00220F59" w:rsidRPr="00E54E5A" w:rsidRDefault="00220F59" w:rsidP="00220F59">
      <w:pPr>
        <w:rPr>
          <w:rFonts w:ascii="Arial" w:hAnsi="Arial" w:cs="Arial"/>
          <w:b/>
          <w:sz w:val="24"/>
          <w:szCs w:val="24"/>
        </w:rPr>
      </w:pPr>
      <w:r w:rsidRPr="00E54E5A">
        <w:rPr>
          <w:rFonts w:ascii="Arial" w:hAnsi="Arial" w:cs="Arial"/>
          <w:b/>
          <w:sz w:val="24"/>
          <w:szCs w:val="24"/>
        </w:rPr>
        <w:t>Results</w:t>
      </w:r>
      <w:r>
        <w:rPr>
          <w:rFonts w:ascii="Arial" w:hAnsi="Arial" w:cs="Arial"/>
          <w:b/>
          <w:sz w:val="24"/>
          <w:szCs w:val="24"/>
        </w:rPr>
        <w:t xml:space="preserve"> </w:t>
      </w:r>
      <w:r w:rsidR="00F57127">
        <w:rPr>
          <w:rFonts w:ascii="Arial" w:hAnsi="Arial" w:cs="Arial"/>
          <w:b/>
          <w:sz w:val="24"/>
          <w:szCs w:val="24"/>
        </w:rPr>
        <w:t>(</w:t>
      </w:r>
      <w:r>
        <w:rPr>
          <w:rFonts w:ascii="Arial" w:hAnsi="Arial" w:cs="Arial"/>
          <w:b/>
          <w:sz w:val="24"/>
          <w:szCs w:val="24"/>
        </w:rPr>
        <w:t>1250 words</w:t>
      </w:r>
      <w:r w:rsidR="00F57127">
        <w:rPr>
          <w:rFonts w:ascii="Arial" w:hAnsi="Arial" w:cs="Arial"/>
          <w:b/>
          <w:sz w:val="24"/>
          <w:szCs w:val="24"/>
        </w:rPr>
        <w:t>)</w:t>
      </w:r>
    </w:p>
    <w:p w14:paraId="5B845601" w14:textId="40D101D1" w:rsidR="00220F59" w:rsidRPr="00A1392E" w:rsidRDefault="00220F59" w:rsidP="00A1392E">
      <w:pPr>
        <w:pStyle w:val="ListParagraph"/>
        <w:numPr>
          <w:ilvl w:val="1"/>
          <w:numId w:val="18"/>
        </w:numPr>
        <w:rPr>
          <w:rFonts w:ascii="Arial" w:hAnsi="Arial" w:cs="Arial"/>
          <w:sz w:val="24"/>
          <w:szCs w:val="24"/>
        </w:rPr>
      </w:pPr>
      <w:r w:rsidRPr="00A1392E">
        <w:rPr>
          <w:rFonts w:ascii="Arial" w:hAnsi="Arial" w:cs="Arial"/>
          <w:sz w:val="24"/>
          <w:szCs w:val="24"/>
        </w:rPr>
        <w:t>Study Selection and Characteristics</w:t>
      </w:r>
    </w:p>
    <w:p w14:paraId="7EE4531B" w14:textId="2D3F7DFA" w:rsidR="00220F59" w:rsidRPr="00A1392E" w:rsidRDefault="00220F59" w:rsidP="00A1392E">
      <w:pPr>
        <w:pStyle w:val="ListParagraph"/>
        <w:numPr>
          <w:ilvl w:val="1"/>
          <w:numId w:val="18"/>
        </w:numPr>
        <w:rPr>
          <w:rFonts w:ascii="Arial" w:hAnsi="Arial" w:cs="Arial"/>
          <w:sz w:val="24"/>
          <w:szCs w:val="24"/>
        </w:rPr>
      </w:pPr>
      <w:r w:rsidRPr="00A1392E">
        <w:rPr>
          <w:rFonts w:ascii="Arial" w:hAnsi="Arial" w:cs="Arial"/>
          <w:sz w:val="24"/>
          <w:szCs w:val="24"/>
        </w:rPr>
        <w:t>Assessment of Risk of Bias</w:t>
      </w:r>
    </w:p>
    <w:p w14:paraId="18551E7C" w14:textId="77D0AB7F" w:rsidR="00220F59" w:rsidRPr="00A1392E" w:rsidRDefault="00220F59" w:rsidP="00A1392E">
      <w:pPr>
        <w:pStyle w:val="ListParagraph"/>
        <w:numPr>
          <w:ilvl w:val="1"/>
          <w:numId w:val="18"/>
        </w:numPr>
        <w:rPr>
          <w:rFonts w:ascii="Arial" w:hAnsi="Arial" w:cs="Arial"/>
          <w:sz w:val="24"/>
          <w:szCs w:val="24"/>
        </w:rPr>
      </w:pPr>
      <w:r w:rsidRPr="00A1392E">
        <w:rPr>
          <w:rFonts w:ascii="Arial" w:hAnsi="Arial" w:cs="Arial"/>
          <w:sz w:val="24"/>
          <w:szCs w:val="24"/>
        </w:rPr>
        <w:t>Mobile Delivery media</w:t>
      </w:r>
    </w:p>
    <w:p w14:paraId="147F2F46" w14:textId="1B501283" w:rsidR="00220F59" w:rsidRPr="00A1392E" w:rsidRDefault="00220F59" w:rsidP="00A1392E">
      <w:pPr>
        <w:pStyle w:val="ListParagraph"/>
        <w:numPr>
          <w:ilvl w:val="1"/>
          <w:numId w:val="18"/>
        </w:numPr>
        <w:rPr>
          <w:rFonts w:ascii="Arial" w:hAnsi="Arial" w:cs="Arial"/>
          <w:sz w:val="24"/>
          <w:szCs w:val="24"/>
        </w:rPr>
      </w:pPr>
      <w:r w:rsidRPr="00A1392E">
        <w:rPr>
          <w:rFonts w:ascii="Arial" w:hAnsi="Arial" w:cs="Arial"/>
          <w:sz w:val="24"/>
          <w:szCs w:val="24"/>
        </w:rPr>
        <w:t>Types of Interventions</w:t>
      </w:r>
    </w:p>
    <w:p w14:paraId="6E455B0E" w14:textId="69E2EA4D" w:rsidR="00220F59" w:rsidRPr="00A1392E" w:rsidRDefault="00220F59" w:rsidP="00A1392E">
      <w:pPr>
        <w:pStyle w:val="ListParagraph"/>
        <w:numPr>
          <w:ilvl w:val="1"/>
          <w:numId w:val="18"/>
        </w:numPr>
        <w:rPr>
          <w:rFonts w:ascii="Arial" w:hAnsi="Arial" w:cs="Arial"/>
          <w:sz w:val="24"/>
          <w:szCs w:val="24"/>
        </w:rPr>
      </w:pPr>
      <w:r w:rsidRPr="00A1392E">
        <w:rPr>
          <w:rFonts w:ascii="Arial" w:hAnsi="Arial" w:cs="Arial"/>
          <w:sz w:val="24"/>
          <w:szCs w:val="24"/>
        </w:rPr>
        <w:t>Types of Outcomes Examined</w:t>
      </w:r>
    </w:p>
    <w:p w14:paraId="75C324FD" w14:textId="41438D73" w:rsidR="00220F59" w:rsidRPr="00E54E5A" w:rsidRDefault="00220F59" w:rsidP="00A1392E">
      <w:pPr>
        <w:pStyle w:val="Heading3"/>
        <w:numPr>
          <w:ilvl w:val="1"/>
          <w:numId w:val="20"/>
        </w:numPr>
        <w:shd w:val="clear" w:color="auto" w:fill="FFFFFF"/>
        <w:spacing w:before="308" w:after="154"/>
        <w:rPr>
          <w:rFonts w:ascii="Arial" w:hAnsi="Arial" w:cs="Arial"/>
          <w:color w:val="auto"/>
          <w:sz w:val="21"/>
          <w:szCs w:val="21"/>
        </w:rPr>
      </w:pPr>
      <w:r w:rsidRPr="00E54E5A">
        <w:rPr>
          <w:rFonts w:ascii="Arial" w:hAnsi="Arial" w:cs="Arial"/>
          <w:color w:val="auto"/>
          <w:sz w:val="21"/>
          <w:szCs w:val="21"/>
        </w:rPr>
        <w:lastRenderedPageBreak/>
        <w:t xml:space="preserve">Effects on maternal, </w:t>
      </w:r>
      <w:proofErr w:type="spellStart"/>
      <w:r w:rsidRPr="00E54E5A">
        <w:rPr>
          <w:rFonts w:ascii="Arial" w:hAnsi="Arial" w:cs="Arial"/>
          <w:color w:val="auto"/>
          <w:sz w:val="21"/>
          <w:szCs w:val="21"/>
        </w:rPr>
        <w:t>newborn</w:t>
      </w:r>
      <w:proofErr w:type="spellEnd"/>
      <w:r w:rsidRPr="00E54E5A">
        <w:rPr>
          <w:rFonts w:ascii="Arial" w:hAnsi="Arial" w:cs="Arial"/>
          <w:color w:val="auto"/>
          <w:sz w:val="21"/>
          <w:szCs w:val="21"/>
        </w:rPr>
        <w:t xml:space="preserve"> and child morbidity and mortality</w:t>
      </w:r>
    </w:p>
    <w:p w14:paraId="5A6EF652" w14:textId="579649D2" w:rsidR="00220F59" w:rsidRPr="00E54E5A" w:rsidRDefault="00220F59" w:rsidP="00A1392E">
      <w:pPr>
        <w:pStyle w:val="Heading3"/>
        <w:numPr>
          <w:ilvl w:val="1"/>
          <w:numId w:val="20"/>
        </w:numPr>
        <w:shd w:val="clear" w:color="auto" w:fill="FFFFFF"/>
        <w:spacing w:before="308" w:after="154"/>
        <w:rPr>
          <w:rFonts w:ascii="Arial" w:hAnsi="Arial" w:cs="Arial"/>
          <w:color w:val="auto"/>
          <w:sz w:val="21"/>
          <w:szCs w:val="21"/>
        </w:rPr>
      </w:pPr>
      <w:r w:rsidRPr="00E54E5A">
        <w:rPr>
          <w:rFonts w:ascii="Arial" w:hAnsi="Arial" w:cs="Arial"/>
          <w:color w:val="auto"/>
          <w:sz w:val="21"/>
          <w:szCs w:val="21"/>
        </w:rPr>
        <w:t>Effects on infant feeding</w:t>
      </w:r>
    </w:p>
    <w:p w14:paraId="6DEC7DBB" w14:textId="3F2A73ED" w:rsidR="00220F59" w:rsidRPr="001269CD" w:rsidRDefault="00220F59" w:rsidP="00A1392E">
      <w:pPr>
        <w:pStyle w:val="Heading3"/>
        <w:numPr>
          <w:ilvl w:val="1"/>
          <w:numId w:val="20"/>
        </w:numPr>
        <w:shd w:val="clear" w:color="auto" w:fill="FFFFFF"/>
        <w:spacing w:before="308" w:after="154"/>
        <w:rPr>
          <w:rStyle w:val="Emphasis"/>
          <w:rFonts w:ascii="Arial" w:hAnsi="Arial" w:cs="Arial"/>
          <w:color w:val="auto"/>
          <w:sz w:val="21"/>
          <w:szCs w:val="21"/>
        </w:rPr>
      </w:pPr>
      <w:r w:rsidRPr="001269CD">
        <w:rPr>
          <w:rFonts w:ascii="Arial" w:hAnsi="Arial" w:cs="Arial"/>
          <w:color w:val="auto"/>
          <w:sz w:val="21"/>
          <w:szCs w:val="21"/>
        </w:rPr>
        <w:t>Effect on</w:t>
      </w:r>
      <w:r w:rsidR="007F3764">
        <w:rPr>
          <w:rStyle w:val="apple-converted-space"/>
          <w:rFonts w:ascii="Arial" w:hAnsi="Arial" w:cs="Arial"/>
          <w:color w:val="auto"/>
          <w:sz w:val="21"/>
          <w:szCs w:val="21"/>
        </w:rPr>
        <w:t xml:space="preserve"> </w:t>
      </w:r>
      <w:r w:rsidRPr="001269CD">
        <w:rPr>
          <w:rStyle w:val="Emphasis"/>
          <w:rFonts w:ascii="Arial" w:hAnsi="Arial" w:cs="Arial"/>
          <w:color w:val="auto"/>
          <w:sz w:val="21"/>
          <w:szCs w:val="21"/>
        </w:rPr>
        <w:t>health care utilisation and quality of care</w:t>
      </w:r>
    </w:p>
    <w:p w14:paraId="24A055E3" w14:textId="5AAE27B5" w:rsidR="00220F59" w:rsidRPr="00E54E5A" w:rsidRDefault="00220F59" w:rsidP="00A1392E">
      <w:pPr>
        <w:pStyle w:val="Heading3"/>
        <w:numPr>
          <w:ilvl w:val="0"/>
          <w:numId w:val="22"/>
        </w:numPr>
        <w:shd w:val="clear" w:color="auto" w:fill="FFFFFF"/>
        <w:spacing w:before="308" w:after="154"/>
        <w:rPr>
          <w:rFonts w:ascii="Arial" w:hAnsi="Arial" w:cs="Arial"/>
          <w:color w:val="auto"/>
        </w:rPr>
      </w:pPr>
      <w:r w:rsidRPr="00E54E5A">
        <w:rPr>
          <w:rFonts w:ascii="Arial" w:hAnsi="Arial" w:cs="Arial"/>
          <w:color w:val="auto"/>
        </w:rPr>
        <w:t>Ongoing studies</w:t>
      </w:r>
    </w:p>
    <w:p w14:paraId="360BAF1F" w14:textId="49120B44" w:rsidR="00220F59" w:rsidRPr="001269CD" w:rsidRDefault="00220F59" w:rsidP="00220F59">
      <w:pPr>
        <w:rPr>
          <w:rFonts w:ascii="Arial" w:hAnsi="Arial" w:cs="Arial"/>
          <w:b/>
          <w:sz w:val="24"/>
        </w:rPr>
      </w:pPr>
      <w:r w:rsidRPr="001269CD">
        <w:rPr>
          <w:rFonts w:ascii="Arial" w:hAnsi="Arial" w:cs="Arial"/>
          <w:b/>
          <w:sz w:val="24"/>
        </w:rPr>
        <w:t xml:space="preserve">Discussion </w:t>
      </w:r>
      <w:r w:rsidR="005E28A1">
        <w:rPr>
          <w:rFonts w:ascii="Arial" w:hAnsi="Arial" w:cs="Arial"/>
          <w:b/>
          <w:sz w:val="24"/>
        </w:rPr>
        <w:t>(</w:t>
      </w:r>
      <w:r w:rsidRPr="001269CD">
        <w:rPr>
          <w:rFonts w:ascii="Arial" w:hAnsi="Arial" w:cs="Arial"/>
          <w:b/>
          <w:sz w:val="24"/>
        </w:rPr>
        <w:t>750 words</w:t>
      </w:r>
      <w:r w:rsidR="005E28A1">
        <w:rPr>
          <w:rFonts w:ascii="Arial" w:hAnsi="Arial" w:cs="Arial"/>
          <w:b/>
          <w:sz w:val="24"/>
        </w:rPr>
        <w:t>)</w:t>
      </w:r>
    </w:p>
    <w:p w14:paraId="794A00F0" w14:textId="449C274A" w:rsidR="00220F59" w:rsidRPr="001269CD" w:rsidRDefault="00220F59" w:rsidP="00220F59">
      <w:pPr>
        <w:rPr>
          <w:rFonts w:ascii="Arial" w:hAnsi="Arial" w:cs="Arial"/>
          <w:b/>
          <w:sz w:val="24"/>
        </w:rPr>
      </w:pPr>
      <w:r w:rsidRPr="001269CD">
        <w:rPr>
          <w:rFonts w:ascii="Arial" w:hAnsi="Arial" w:cs="Arial"/>
          <w:b/>
          <w:sz w:val="24"/>
        </w:rPr>
        <w:t xml:space="preserve">Conclusions </w:t>
      </w:r>
      <w:r w:rsidR="005E28A1">
        <w:rPr>
          <w:rFonts w:ascii="Arial" w:hAnsi="Arial" w:cs="Arial"/>
          <w:b/>
          <w:sz w:val="24"/>
        </w:rPr>
        <w:t>(</w:t>
      </w:r>
      <w:r w:rsidRPr="001269CD">
        <w:rPr>
          <w:rFonts w:ascii="Arial" w:hAnsi="Arial" w:cs="Arial"/>
          <w:b/>
          <w:sz w:val="24"/>
        </w:rPr>
        <w:t>250 words</w:t>
      </w:r>
      <w:r w:rsidR="005E28A1">
        <w:rPr>
          <w:rFonts w:ascii="Arial" w:hAnsi="Arial" w:cs="Arial"/>
          <w:b/>
          <w:sz w:val="24"/>
        </w:rPr>
        <w:t>)</w:t>
      </w:r>
    </w:p>
    <w:p w14:paraId="2712FEBC" w14:textId="77777777" w:rsidR="00220F59" w:rsidRPr="001269CD" w:rsidRDefault="00220F59" w:rsidP="00220F59">
      <w:pPr>
        <w:rPr>
          <w:b/>
        </w:rPr>
      </w:pPr>
      <w:r w:rsidRPr="001269CD">
        <w:rPr>
          <w:b/>
        </w:rPr>
        <w:t>Acknowledgements</w:t>
      </w:r>
    </w:p>
    <w:p w14:paraId="1EC33C67" w14:textId="77777777" w:rsidR="00220F59" w:rsidRPr="001269CD" w:rsidRDefault="00220F59" w:rsidP="00220F59">
      <w:pPr>
        <w:rPr>
          <w:b/>
        </w:rPr>
      </w:pPr>
      <w:r w:rsidRPr="001269CD">
        <w:rPr>
          <w:b/>
        </w:rPr>
        <w:t>Ethical approval</w:t>
      </w:r>
    </w:p>
    <w:p w14:paraId="42F1078C" w14:textId="77777777" w:rsidR="00220F59" w:rsidRPr="001269CD" w:rsidRDefault="00220F59" w:rsidP="00220F59">
      <w:pPr>
        <w:rPr>
          <w:b/>
        </w:rPr>
      </w:pPr>
      <w:r w:rsidRPr="001269CD">
        <w:rPr>
          <w:b/>
        </w:rPr>
        <w:t>Funding</w:t>
      </w:r>
    </w:p>
    <w:p w14:paraId="33BB4E51" w14:textId="77777777" w:rsidR="00220F59" w:rsidRPr="001269CD" w:rsidRDefault="00220F59" w:rsidP="00220F59">
      <w:pPr>
        <w:rPr>
          <w:b/>
        </w:rPr>
      </w:pPr>
      <w:r w:rsidRPr="001269CD">
        <w:rPr>
          <w:b/>
        </w:rPr>
        <w:t>Authorship declaration</w:t>
      </w:r>
    </w:p>
    <w:p w14:paraId="33B845B4" w14:textId="77777777" w:rsidR="00220F59" w:rsidRDefault="00220F59" w:rsidP="00220F59">
      <w:pPr>
        <w:rPr>
          <w:rStyle w:val="Strong"/>
          <w:color w:val="000000"/>
          <w:shd w:val="clear" w:color="auto" w:fill="FFFFFF"/>
        </w:rPr>
      </w:pPr>
      <w:r>
        <w:rPr>
          <w:rStyle w:val="Strong"/>
          <w:color w:val="000000"/>
          <w:shd w:val="clear" w:color="auto" w:fill="FFFFFF"/>
        </w:rPr>
        <w:t>Competing interests</w:t>
      </w:r>
    </w:p>
    <w:p w14:paraId="3F56E0C9" w14:textId="77777777" w:rsidR="00220F59" w:rsidRDefault="00220F59" w:rsidP="00220F59">
      <w:pPr>
        <w:rPr>
          <w:rStyle w:val="Strong"/>
          <w:color w:val="000000"/>
          <w:shd w:val="clear" w:color="auto" w:fill="FFFFFF"/>
        </w:rPr>
      </w:pPr>
      <w:r>
        <w:rPr>
          <w:rStyle w:val="Strong"/>
          <w:color w:val="000000"/>
          <w:shd w:val="clear" w:color="auto" w:fill="FFFFFF"/>
        </w:rPr>
        <w:t>Appendices</w:t>
      </w:r>
    </w:p>
    <w:p w14:paraId="02FA430F" w14:textId="359C12BB" w:rsidR="00220F59" w:rsidRPr="005E28A1" w:rsidRDefault="00220F59" w:rsidP="00A1392E">
      <w:pPr>
        <w:pStyle w:val="ListParagraph"/>
        <w:numPr>
          <w:ilvl w:val="1"/>
          <w:numId w:val="24"/>
        </w:numPr>
        <w:rPr>
          <w:rStyle w:val="Strong"/>
          <w:color w:val="000000"/>
          <w:shd w:val="clear" w:color="auto" w:fill="FFFFFF"/>
        </w:rPr>
      </w:pPr>
      <w:r w:rsidRPr="005E28A1">
        <w:rPr>
          <w:rStyle w:val="Strong"/>
          <w:color w:val="000000"/>
          <w:shd w:val="clear" w:color="auto" w:fill="FFFFFF"/>
        </w:rPr>
        <w:t>Search Strategies</w:t>
      </w:r>
    </w:p>
    <w:p w14:paraId="55EB473A" w14:textId="48E3433F" w:rsidR="00220F59" w:rsidRPr="005E28A1" w:rsidRDefault="00220F59" w:rsidP="00A1392E">
      <w:pPr>
        <w:pStyle w:val="ListParagraph"/>
        <w:numPr>
          <w:ilvl w:val="1"/>
          <w:numId w:val="24"/>
        </w:numPr>
        <w:rPr>
          <w:rStyle w:val="Strong"/>
          <w:color w:val="000000"/>
          <w:shd w:val="clear" w:color="auto" w:fill="FFFFFF"/>
        </w:rPr>
      </w:pPr>
      <w:r w:rsidRPr="005E28A1">
        <w:rPr>
          <w:rStyle w:val="Strong"/>
          <w:color w:val="000000"/>
          <w:shd w:val="clear" w:color="auto" w:fill="FFFFFF"/>
        </w:rPr>
        <w:t xml:space="preserve">Table(s) </w:t>
      </w:r>
      <w:r w:rsidR="005E28A1" w:rsidRPr="005E28A1">
        <w:rPr>
          <w:rStyle w:val="Strong"/>
          <w:color w:val="000000"/>
          <w:shd w:val="clear" w:color="auto" w:fill="FFFFFF"/>
        </w:rPr>
        <w:t>–</w:t>
      </w:r>
      <w:r w:rsidRPr="005E28A1">
        <w:rPr>
          <w:rStyle w:val="Strong"/>
          <w:color w:val="000000"/>
          <w:shd w:val="clear" w:color="auto" w:fill="FFFFFF"/>
        </w:rPr>
        <w:t xml:space="preserve"> Risk of Bias Assessments</w:t>
      </w:r>
    </w:p>
    <w:p w14:paraId="3E185F6E" w14:textId="44296B74" w:rsidR="00220F59" w:rsidRPr="00E54E5A" w:rsidRDefault="00220F59" w:rsidP="00A1392E">
      <w:pPr>
        <w:pStyle w:val="ListParagraph"/>
        <w:numPr>
          <w:ilvl w:val="1"/>
          <w:numId w:val="24"/>
        </w:numPr>
      </w:pPr>
      <w:r w:rsidRPr="005E28A1">
        <w:rPr>
          <w:rStyle w:val="Strong"/>
          <w:color w:val="000000"/>
          <w:shd w:val="clear" w:color="auto" w:fill="FFFFFF"/>
        </w:rPr>
        <w:t xml:space="preserve">Table(s) </w:t>
      </w:r>
      <w:r w:rsidR="005E28A1" w:rsidRPr="005E28A1">
        <w:rPr>
          <w:rStyle w:val="Strong"/>
          <w:color w:val="000000"/>
          <w:shd w:val="clear" w:color="auto" w:fill="FFFFFF"/>
        </w:rPr>
        <w:t>–</w:t>
      </w:r>
      <w:r w:rsidRPr="005E28A1">
        <w:rPr>
          <w:rStyle w:val="Strong"/>
          <w:color w:val="000000"/>
          <w:shd w:val="clear" w:color="auto" w:fill="FFFFFF"/>
        </w:rPr>
        <w:t xml:space="preserve"> Characteristics of Included Studies</w:t>
      </w:r>
    </w:p>
    <w:p w14:paraId="23FBD0DB" w14:textId="77777777" w:rsidR="00220F59" w:rsidRPr="00C33B3B" w:rsidRDefault="00220F59" w:rsidP="00220F59">
      <w:pPr>
        <w:autoSpaceDE w:val="0"/>
        <w:autoSpaceDN w:val="0"/>
        <w:adjustRightInd w:val="0"/>
        <w:spacing w:after="0" w:line="240" w:lineRule="auto"/>
        <w:rPr>
          <w:rFonts w:ascii="Interstate" w:hAnsi="Interstate" w:cs="Interstate"/>
          <w:color w:val="000000"/>
          <w:sz w:val="24"/>
          <w:szCs w:val="24"/>
        </w:rPr>
      </w:pPr>
      <w:bookmarkStart w:id="0" w:name="_GoBack"/>
      <w:bookmarkEnd w:id="0"/>
    </w:p>
    <w:p w14:paraId="0E881FAD" w14:textId="77777777" w:rsidR="00220F59" w:rsidRDefault="00220F59" w:rsidP="00220F59">
      <w:pPr>
        <w:rPr>
          <w:rFonts w:ascii="Interstate" w:hAnsi="Interstate"/>
          <w:sz w:val="23"/>
          <w:szCs w:val="23"/>
        </w:rPr>
        <w:sectPr w:rsidR="00220F59">
          <w:pgSz w:w="11906" w:h="16838"/>
          <w:pgMar w:top="1440" w:right="1440" w:bottom="1440" w:left="1440" w:header="708" w:footer="708" w:gutter="0"/>
          <w:cols w:space="708"/>
          <w:docGrid w:linePitch="360"/>
        </w:sectPr>
      </w:pPr>
    </w:p>
    <w:p w14:paraId="1733F994" w14:textId="77777777" w:rsidR="00220F59" w:rsidRDefault="00220F59" w:rsidP="00220F59">
      <w:pPr>
        <w:pStyle w:val="Heading2"/>
      </w:pPr>
      <w:r w:rsidRPr="00C33B3B">
        <w:lastRenderedPageBreak/>
        <w:t>Exercise 10.4</w:t>
      </w:r>
      <w:r>
        <w:t xml:space="preserve"> Identifying and using reporting guidelines</w:t>
      </w:r>
    </w:p>
    <w:p w14:paraId="3FFA726A" w14:textId="77777777" w:rsidR="00220F59" w:rsidRPr="00C33B3B" w:rsidRDefault="00220F59" w:rsidP="00220F59">
      <w:pPr>
        <w:autoSpaceDE w:val="0"/>
        <w:autoSpaceDN w:val="0"/>
        <w:adjustRightInd w:val="0"/>
        <w:spacing w:after="0" w:line="240" w:lineRule="auto"/>
        <w:rPr>
          <w:rFonts w:ascii="Interstate" w:hAnsi="Interstate" w:cs="Interstate"/>
          <w:color w:val="000000"/>
          <w:sz w:val="24"/>
          <w:szCs w:val="24"/>
        </w:rPr>
      </w:pPr>
    </w:p>
    <w:p w14:paraId="06042993" w14:textId="040C1E81" w:rsidR="00220F59" w:rsidRPr="00C61734" w:rsidRDefault="00220F59" w:rsidP="00220F59">
      <w:pPr>
        <w:autoSpaceDE w:val="0"/>
        <w:autoSpaceDN w:val="0"/>
        <w:adjustRightInd w:val="0"/>
        <w:spacing w:after="0" w:line="167" w:lineRule="atLeast"/>
        <w:ind w:right="240"/>
        <w:jc w:val="both"/>
        <w:rPr>
          <w:rFonts w:ascii="Arial" w:hAnsi="Arial" w:cs="Arial"/>
          <w:sz w:val="24"/>
          <w:szCs w:val="24"/>
        </w:rPr>
      </w:pPr>
      <w:r w:rsidRPr="00C61734">
        <w:rPr>
          <w:rFonts w:ascii="Arial" w:hAnsi="Arial" w:cs="Arial"/>
          <w:sz w:val="24"/>
          <w:szCs w:val="24"/>
        </w:rPr>
        <w:t>Many guidelines for reporting, generic and specific, are contained at the useful EQUATOR Network Website. The main standards relating to reviews are given in Table 10.3.</w:t>
      </w:r>
    </w:p>
    <w:p w14:paraId="68BB9071" w14:textId="77777777" w:rsidR="00220F59" w:rsidRDefault="00220F59" w:rsidP="00220F59">
      <w:pPr>
        <w:autoSpaceDE w:val="0"/>
        <w:autoSpaceDN w:val="0"/>
        <w:adjustRightInd w:val="0"/>
        <w:spacing w:after="0" w:line="167" w:lineRule="atLeast"/>
        <w:ind w:right="240" w:firstLine="240"/>
        <w:jc w:val="both"/>
        <w:rPr>
          <w:rFonts w:ascii="Arial" w:hAnsi="Arial" w:cs="Arial"/>
          <w:sz w:val="24"/>
          <w:szCs w:val="24"/>
        </w:rPr>
      </w:pPr>
    </w:p>
    <w:p w14:paraId="7EA1270C" w14:textId="77777777" w:rsidR="00220F59" w:rsidRDefault="00220F59" w:rsidP="00220F59">
      <w:pPr>
        <w:autoSpaceDE w:val="0"/>
        <w:autoSpaceDN w:val="0"/>
        <w:adjustRightInd w:val="0"/>
        <w:spacing w:after="0" w:line="167" w:lineRule="atLeast"/>
        <w:ind w:right="240" w:firstLine="240"/>
        <w:jc w:val="both"/>
        <w:rPr>
          <w:rFonts w:ascii="Arial" w:hAnsi="Arial" w:cs="Arial"/>
          <w:sz w:val="24"/>
          <w:szCs w:val="24"/>
        </w:rPr>
      </w:pPr>
      <w:r w:rsidRPr="00C61734">
        <w:rPr>
          <w:rFonts w:ascii="Arial" w:hAnsi="Arial" w:cs="Arial"/>
          <w:sz w:val="24"/>
          <w:szCs w:val="24"/>
        </w:rPr>
        <w:t>Look at the EQUATOR Network Website (</w:t>
      </w:r>
      <w:hyperlink r:id="rId6" w:history="1">
        <w:r w:rsidRPr="00C61734">
          <w:rPr>
            <w:rStyle w:val="Hyperlink"/>
            <w:rFonts w:ascii="Arial" w:hAnsi="Arial" w:cs="Arial"/>
            <w:sz w:val="24"/>
            <w:szCs w:val="24"/>
          </w:rPr>
          <w:t>http://www.equator-network.org/</w:t>
        </w:r>
      </w:hyperlink>
      <w:r w:rsidRPr="00C61734">
        <w:rPr>
          <w:rFonts w:ascii="Arial" w:hAnsi="Arial" w:cs="Arial"/>
          <w:sz w:val="24"/>
          <w:szCs w:val="24"/>
        </w:rPr>
        <w:t>). Which guidelines are most informative for your review? Identify the guideline and its source reference in the boxes provided. Once you find a reporting guideline appropriate to your review, revisit your draft review structure and revise it in view of the requirements.</w:t>
      </w:r>
    </w:p>
    <w:p w14:paraId="0763FC10" w14:textId="77777777" w:rsidR="00220F59" w:rsidRDefault="00220F59" w:rsidP="00220F59">
      <w:pPr>
        <w:autoSpaceDE w:val="0"/>
        <w:autoSpaceDN w:val="0"/>
        <w:adjustRightInd w:val="0"/>
        <w:spacing w:after="0" w:line="167" w:lineRule="atLeast"/>
        <w:ind w:right="240" w:firstLine="240"/>
        <w:jc w:val="both"/>
        <w:rPr>
          <w:rFonts w:ascii="Arial" w:hAnsi="Arial" w:cs="Arial"/>
          <w:sz w:val="24"/>
          <w:szCs w:val="24"/>
        </w:rPr>
      </w:pPr>
    </w:p>
    <w:p w14:paraId="21C9994D" w14:textId="77777777" w:rsidR="00220F59" w:rsidRDefault="00220F59" w:rsidP="00220F59">
      <w:pPr>
        <w:autoSpaceDE w:val="0"/>
        <w:autoSpaceDN w:val="0"/>
        <w:adjustRightInd w:val="0"/>
        <w:spacing w:after="0" w:line="167" w:lineRule="atLeast"/>
        <w:ind w:right="240" w:firstLine="240"/>
        <w:jc w:val="both"/>
        <w:rPr>
          <w:rFonts w:ascii="Bradley Hand ITC" w:hAnsi="Bradley Hand ITC" w:cs="Arial"/>
          <w:sz w:val="24"/>
          <w:szCs w:val="24"/>
        </w:rPr>
      </w:pPr>
    </w:p>
    <w:p w14:paraId="4E0AEE3F" w14:textId="77777777" w:rsidR="00220F59" w:rsidRPr="00E54E5A" w:rsidRDefault="00220F59" w:rsidP="00220F59">
      <w:pPr>
        <w:autoSpaceDE w:val="0"/>
        <w:autoSpaceDN w:val="0"/>
        <w:adjustRightInd w:val="0"/>
        <w:spacing w:after="0" w:line="167" w:lineRule="atLeast"/>
        <w:ind w:right="240"/>
        <w:jc w:val="both"/>
        <w:rPr>
          <w:rFonts w:ascii="Arial" w:hAnsi="Arial" w:cs="Arial"/>
          <w:sz w:val="24"/>
          <w:szCs w:val="24"/>
        </w:rPr>
      </w:pPr>
      <w:r w:rsidRPr="00E54E5A">
        <w:rPr>
          <w:rFonts w:ascii="Arial" w:hAnsi="Arial" w:cs="Arial"/>
          <w:sz w:val="24"/>
          <w:szCs w:val="24"/>
        </w:rPr>
        <w:t>Response:</w:t>
      </w:r>
    </w:p>
    <w:p w14:paraId="1462C779" w14:textId="7B619407" w:rsidR="00220F59" w:rsidRPr="00E54E5A" w:rsidRDefault="00220F59" w:rsidP="00A1392E">
      <w:pPr>
        <w:autoSpaceDE w:val="0"/>
        <w:autoSpaceDN w:val="0"/>
        <w:adjustRightInd w:val="0"/>
        <w:spacing w:after="0" w:line="167" w:lineRule="atLeast"/>
        <w:ind w:right="240"/>
        <w:jc w:val="both"/>
        <w:rPr>
          <w:rFonts w:ascii="Bradley Hand ITC" w:hAnsi="Bradley Hand ITC" w:cs="Arial"/>
          <w:sz w:val="24"/>
          <w:szCs w:val="24"/>
        </w:rPr>
      </w:pPr>
      <w:r w:rsidRPr="00E54E5A">
        <w:rPr>
          <w:rFonts w:ascii="Bradley Hand ITC" w:hAnsi="Bradley Hand ITC" w:cs="Arial"/>
          <w:sz w:val="24"/>
          <w:szCs w:val="24"/>
        </w:rPr>
        <w:t xml:space="preserve">For our fictional review on mobile health applications for maternal, </w:t>
      </w:r>
      <w:proofErr w:type="spellStart"/>
      <w:r w:rsidRPr="00E54E5A">
        <w:rPr>
          <w:rFonts w:ascii="Bradley Hand ITC" w:hAnsi="Bradley Hand ITC" w:cs="Arial"/>
          <w:sz w:val="24"/>
          <w:szCs w:val="24"/>
        </w:rPr>
        <w:t>newborn</w:t>
      </w:r>
      <w:proofErr w:type="spellEnd"/>
      <w:r w:rsidRPr="00E54E5A">
        <w:rPr>
          <w:rFonts w:ascii="Bradley Hand ITC" w:hAnsi="Bradley Hand ITC" w:cs="Arial"/>
          <w:sz w:val="24"/>
          <w:szCs w:val="24"/>
        </w:rPr>
        <w:t xml:space="preserve"> and child health</w:t>
      </w:r>
      <w:r w:rsidR="00A55961">
        <w:rPr>
          <w:rFonts w:ascii="Bradley Hand ITC" w:hAnsi="Bradley Hand ITC" w:cs="Arial"/>
          <w:sz w:val="24"/>
          <w:szCs w:val="24"/>
        </w:rPr>
        <w:t>,</w:t>
      </w:r>
      <w:r w:rsidRPr="00E54E5A">
        <w:rPr>
          <w:rFonts w:ascii="Bradley Hand ITC" w:hAnsi="Bradley Hand ITC" w:cs="Arial"/>
          <w:sz w:val="24"/>
          <w:szCs w:val="24"/>
        </w:rPr>
        <w:t xml:space="preserve"> we are conducting a </w:t>
      </w:r>
      <w:r w:rsidR="00A55961">
        <w:rPr>
          <w:rFonts w:ascii="Bradley Hand ITC" w:hAnsi="Bradley Hand ITC" w:cs="Arial"/>
          <w:sz w:val="24"/>
          <w:szCs w:val="24"/>
        </w:rPr>
        <w:t>‘</w:t>
      </w:r>
      <w:r w:rsidRPr="00E54E5A">
        <w:rPr>
          <w:rFonts w:ascii="Bradley Hand ITC" w:hAnsi="Bradley Hand ITC" w:cs="Arial"/>
          <w:sz w:val="24"/>
          <w:szCs w:val="24"/>
        </w:rPr>
        <w:t>conventional</w:t>
      </w:r>
      <w:r w:rsidR="00A55961">
        <w:rPr>
          <w:rFonts w:ascii="Bradley Hand ITC" w:hAnsi="Bradley Hand ITC" w:cs="Arial"/>
          <w:sz w:val="24"/>
          <w:szCs w:val="24"/>
        </w:rPr>
        <w:t>’</w:t>
      </w:r>
      <w:r w:rsidRPr="00E54E5A">
        <w:rPr>
          <w:rFonts w:ascii="Bradley Hand ITC" w:hAnsi="Bradley Hand ITC" w:cs="Arial"/>
          <w:sz w:val="24"/>
          <w:szCs w:val="24"/>
        </w:rPr>
        <w:t xml:space="preserve"> systematic review with meta-analysis, involving comparative effectiveness studies. However</w:t>
      </w:r>
      <w:r>
        <w:rPr>
          <w:rFonts w:ascii="Bradley Hand ITC" w:hAnsi="Bradley Hand ITC" w:cs="Arial"/>
          <w:sz w:val="24"/>
          <w:szCs w:val="24"/>
        </w:rPr>
        <w:t>,</w:t>
      </w:r>
      <w:r w:rsidRPr="00E54E5A">
        <w:rPr>
          <w:rFonts w:ascii="Bradley Hand ITC" w:hAnsi="Bradley Hand ITC" w:cs="Arial"/>
          <w:sz w:val="24"/>
          <w:szCs w:val="24"/>
        </w:rPr>
        <w:t xml:space="preserve"> we are specifically working on evaluation of health informatics interventions. We therefore use the EQUATOR Network Website to identify:</w:t>
      </w:r>
    </w:p>
    <w:p w14:paraId="2C8B259B" w14:textId="77777777" w:rsidR="00220F59" w:rsidRDefault="00220F59" w:rsidP="00220F59">
      <w:pPr>
        <w:numPr>
          <w:ilvl w:val="0"/>
          <w:numId w:val="10"/>
        </w:numPr>
        <w:autoSpaceDE w:val="0"/>
        <w:autoSpaceDN w:val="0"/>
        <w:adjustRightInd w:val="0"/>
        <w:spacing w:after="0" w:line="240" w:lineRule="auto"/>
        <w:rPr>
          <w:rFonts w:ascii="Interstate" w:hAnsi="Interstate"/>
          <w:sz w:val="16"/>
          <w:szCs w:val="16"/>
        </w:rPr>
      </w:pPr>
    </w:p>
    <w:tbl>
      <w:tblPr>
        <w:tblStyle w:val="TableGrid"/>
        <w:tblW w:w="0" w:type="auto"/>
        <w:tblLook w:val="04A0" w:firstRow="1" w:lastRow="0" w:firstColumn="1" w:lastColumn="0" w:noHBand="0" w:noVBand="1"/>
      </w:tblPr>
      <w:tblGrid>
        <w:gridCol w:w="4508"/>
        <w:gridCol w:w="4508"/>
      </w:tblGrid>
      <w:tr w:rsidR="00220F59" w:rsidRPr="00C61734" w14:paraId="394A33E9" w14:textId="77777777" w:rsidTr="00F57127">
        <w:tc>
          <w:tcPr>
            <w:tcW w:w="4508" w:type="dxa"/>
          </w:tcPr>
          <w:p w14:paraId="712E6B12" w14:textId="6978DCF5" w:rsidR="00220F59" w:rsidRPr="00C61734" w:rsidRDefault="00220F59" w:rsidP="00220F59">
            <w:pPr>
              <w:numPr>
                <w:ilvl w:val="0"/>
                <w:numId w:val="10"/>
              </w:numPr>
              <w:autoSpaceDE w:val="0"/>
              <w:autoSpaceDN w:val="0"/>
              <w:adjustRightInd w:val="0"/>
              <w:spacing w:after="0" w:line="240" w:lineRule="auto"/>
              <w:rPr>
                <w:rFonts w:ascii="Interstate" w:hAnsi="Interstate"/>
                <w:b/>
                <w:sz w:val="24"/>
                <w:szCs w:val="16"/>
              </w:rPr>
            </w:pPr>
            <w:r w:rsidRPr="00C61734">
              <w:rPr>
                <w:rFonts w:ascii="Interstate" w:hAnsi="Interstate"/>
                <w:b/>
                <w:sz w:val="24"/>
                <w:szCs w:val="16"/>
              </w:rPr>
              <w:t xml:space="preserve">Reporting </w:t>
            </w:r>
            <w:r w:rsidR="00CA62B8">
              <w:rPr>
                <w:rFonts w:ascii="Interstate" w:hAnsi="Interstate"/>
                <w:b/>
                <w:sz w:val="24"/>
                <w:szCs w:val="16"/>
              </w:rPr>
              <w:t>g</w:t>
            </w:r>
            <w:r w:rsidRPr="00C61734">
              <w:rPr>
                <w:rFonts w:ascii="Interstate" w:hAnsi="Interstate"/>
                <w:b/>
                <w:sz w:val="24"/>
                <w:szCs w:val="16"/>
              </w:rPr>
              <w:t xml:space="preserve">uideline </w:t>
            </w:r>
          </w:p>
        </w:tc>
        <w:tc>
          <w:tcPr>
            <w:tcW w:w="4508" w:type="dxa"/>
          </w:tcPr>
          <w:p w14:paraId="1CCE817C" w14:textId="77777777" w:rsidR="00220F59" w:rsidRPr="00C61734" w:rsidRDefault="00220F59" w:rsidP="00220F59">
            <w:pPr>
              <w:numPr>
                <w:ilvl w:val="0"/>
                <w:numId w:val="10"/>
              </w:numPr>
              <w:autoSpaceDE w:val="0"/>
              <w:autoSpaceDN w:val="0"/>
              <w:adjustRightInd w:val="0"/>
              <w:spacing w:after="0" w:line="240" w:lineRule="auto"/>
              <w:rPr>
                <w:rFonts w:ascii="Interstate" w:hAnsi="Interstate"/>
                <w:b/>
                <w:sz w:val="24"/>
                <w:szCs w:val="16"/>
              </w:rPr>
            </w:pPr>
            <w:r w:rsidRPr="00C61734">
              <w:rPr>
                <w:rFonts w:ascii="Interstate" w:hAnsi="Interstate"/>
                <w:b/>
                <w:sz w:val="24"/>
                <w:szCs w:val="16"/>
              </w:rPr>
              <w:t xml:space="preserve">Reference Citation </w:t>
            </w:r>
          </w:p>
        </w:tc>
      </w:tr>
      <w:tr w:rsidR="00220F59" w:rsidRPr="00E54E5A" w14:paraId="375A41D1" w14:textId="77777777" w:rsidTr="00F57127">
        <w:tc>
          <w:tcPr>
            <w:tcW w:w="4508" w:type="dxa"/>
          </w:tcPr>
          <w:p w14:paraId="6EB63E85" w14:textId="77777777" w:rsidR="00220F59" w:rsidRPr="00E54E5A" w:rsidRDefault="00220F59" w:rsidP="00F57127">
            <w:pPr>
              <w:rPr>
                <w:b/>
              </w:rPr>
            </w:pPr>
            <w:r w:rsidRPr="00E54E5A">
              <w:rPr>
                <w:b/>
              </w:rPr>
              <w:t>Preferred Reporting Items for Systematic Reviews and Meta-Analyses: The PRISMA Statement</w:t>
            </w:r>
          </w:p>
          <w:p w14:paraId="60895C17" w14:textId="77777777" w:rsidR="00220F59" w:rsidRPr="00E54E5A" w:rsidRDefault="00220F59" w:rsidP="00F57127"/>
        </w:tc>
        <w:tc>
          <w:tcPr>
            <w:tcW w:w="4508" w:type="dxa"/>
          </w:tcPr>
          <w:p w14:paraId="109ECE3A" w14:textId="0823E205" w:rsidR="00220F59" w:rsidRPr="00E54E5A" w:rsidRDefault="00220F59" w:rsidP="00F57127">
            <w:r w:rsidRPr="00E54E5A">
              <w:t>Moher</w:t>
            </w:r>
            <w:r w:rsidR="00CA62B8">
              <w:t>,</w:t>
            </w:r>
            <w:r w:rsidRPr="00E54E5A">
              <w:t xml:space="preserve"> D</w:t>
            </w:r>
            <w:r w:rsidR="00CA62B8">
              <w:t>.</w:t>
            </w:r>
            <w:r w:rsidRPr="00E54E5A">
              <w:t xml:space="preserve">, </w:t>
            </w:r>
            <w:proofErr w:type="spellStart"/>
            <w:r w:rsidRPr="00E54E5A">
              <w:t>Liberati</w:t>
            </w:r>
            <w:proofErr w:type="spellEnd"/>
            <w:r w:rsidR="00CA62B8">
              <w:t>,</w:t>
            </w:r>
            <w:r w:rsidRPr="00E54E5A">
              <w:t xml:space="preserve"> A</w:t>
            </w:r>
            <w:r w:rsidR="00CA62B8">
              <w:t>.</w:t>
            </w:r>
            <w:r w:rsidRPr="00E54E5A">
              <w:t xml:space="preserve">, </w:t>
            </w:r>
            <w:proofErr w:type="spellStart"/>
            <w:r w:rsidRPr="00E54E5A">
              <w:t>Tetzlaff</w:t>
            </w:r>
            <w:proofErr w:type="spellEnd"/>
            <w:r w:rsidR="00CA62B8">
              <w:t>,</w:t>
            </w:r>
            <w:r w:rsidRPr="00E54E5A">
              <w:t xml:space="preserve"> J</w:t>
            </w:r>
            <w:r w:rsidR="00CA62B8">
              <w:t>.</w:t>
            </w:r>
            <w:r w:rsidRPr="00E54E5A">
              <w:t xml:space="preserve"> </w:t>
            </w:r>
            <w:r w:rsidR="00CA62B8">
              <w:t xml:space="preserve">and </w:t>
            </w:r>
            <w:r w:rsidRPr="00E54E5A">
              <w:t>Altman</w:t>
            </w:r>
            <w:r w:rsidR="00CA62B8">
              <w:t>,</w:t>
            </w:r>
            <w:r w:rsidRPr="00E54E5A">
              <w:t xml:space="preserve"> D</w:t>
            </w:r>
            <w:r w:rsidR="00CA62B8">
              <w:t>.</w:t>
            </w:r>
            <w:r w:rsidRPr="00E54E5A">
              <w:t>G</w:t>
            </w:r>
            <w:r w:rsidR="00CA62B8">
              <w:t>.</w:t>
            </w:r>
            <w:r w:rsidRPr="00E54E5A">
              <w:t xml:space="preserve">, The PRISMA Group. Preferred Reporting Items for Systematic Reviews and Meta-Analyses: The PRISMA Statement. </w:t>
            </w:r>
            <w:proofErr w:type="spellStart"/>
            <w:r w:rsidRPr="00E54E5A">
              <w:t>PLoS</w:t>
            </w:r>
            <w:proofErr w:type="spellEnd"/>
            <w:r w:rsidRPr="00E54E5A">
              <w:t xml:space="preserve"> Med. 2009</w:t>
            </w:r>
            <w:r w:rsidR="00726B91">
              <w:t>,</w:t>
            </w:r>
            <w:r w:rsidRPr="00E54E5A">
              <w:t xml:space="preserve"> 6(7):</w:t>
            </w:r>
            <w:r w:rsidR="001902A6">
              <w:t xml:space="preserve"> </w:t>
            </w:r>
            <w:r w:rsidRPr="00E54E5A">
              <w:t>e1000097.</w:t>
            </w:r>
          </w:p>
        </w:tc>
      </w:tr>
      <w:tr w:rsidR="00220F59" w:rsidRPr="00C61734" w14:paraId="58FE09C9" w14:textId="77777777" w:rsidTr="00F57127">
        <w:tc>
          <w:tcPr>
            <w:tcW w:w="4508" w:type="dxa"/>
          </w:tcPr>
          <w:p w14:paraId="1C9BB1FD" w14:textId="63A29861" w:rsidR="00220F59" w:rsidRPr="00E54E5A" w:rsidRDefault="00220F59" w:rsidP="00F57127">
            <w:pPr>
              <w:rPr>
                <w:b/>
              </w:rPr>
            </w:pPr>
            <w:r w:rsidRPr="00E54E5A">
              <w:rPr>
                <w:b/>
              </w:rPr>
              <w:t xml:space="preserve">STARE-HI </w:t>
            </w:r>
            <w:r w:rsidR="00CA62B8">
              <w:rPr>
                <w:b/>
              </w:rPr>
              <w:t>–</w:t>
            </w:r>
            <w:r w:rsidRPr="00E54E5A">
              <w:rPr>
                <w:b/>
              </w:rPr>
              <w:t xml:space="preserve"> Statement on reporting of evaluation studies in Health Informatics</w:t>
            </w:r>
          </w:p>
          <w:p w14:paraId="1C080031" w14:textId="77777777" w:rsidR="00220F59" w:rsidRPr="00C61734" w:rsidRDefault="00220F59" w:rsidP="00F57127"/>
        </w:tc>
        <w:tc>
          <w:tcPr>
            <w:tcW w:w="4508" w:type="dxa"/>
          </w:tcPr>
          <w:p w14:paraId="79FC2400" w14:textId="0AC2386A" w:rsidR="00220F59" w:rsidRPr="00C61734" w:rsidRDefault="00220F59">
            <w:proofErr w:type="spellStart"/>
            <w:r w:rsidRPr="00C61734">
              <w:t>Talmon</w:t>
            </w:r>
            <w:proofErr w:type="spellEnd"/>
            <w:r w:rsidR="00726B91">
              <w:t>,</w:t>
            </w:r>
            <w:r w:rsidRPr="00C61734">
              <w:t xml:space="preserve"> J</w:t>
            </w:r>
            <w:r w:rsidR="00726B91">
              <w:t>.</w:t>
            </w:r>
            <w:r w:rsidRPr="00C61734">
              <w:t xml:space="preserve">, </w:t>
            </w:r>
            <w:proofErr w:type="spellStart"/>
            <w:r w:rsidRPr="00C61734">
              <w:t>Ammenwerth</w:t>
            </w:r>
            <w:proofErr w:type="spellEnd"/>
            <w:r w:rsidR="00726B91">
              <w:t>,</w:t>
            </w:r>
            <w:r w:rsidRPr="00C61734">
              <w:t xml:space="preserve"> E</w:t>
            </w:r>
            <w:r w:rsidR="00726B91">
              <w:t>.</w:t>
            </w:r>
            <w:r w:rsidRPr="00C61734">
              <w:t xml:space="preserve">, </w:t>
            </w:r>
            <w:proofErr w:type="spellStart"/>
            <w:r w:rsidRPr="00C61734">
              <w:t>Brender</w:t>
            </w:r>
            <w:proofErr w:type="spellEnd"/>
            <w:r w:rsidR="00726B91">
              <w:t>,</w:t>
            </w:r>
            <w:r w:rsidRPr="00C61734">
              <w:t xml:space="preserve"> J</w:t>
            </w:r>
            <w:r w:rsidR="00726B91">
              <w:t>.</w:t>
            </w:r>
            <w:r w:rsidRPr="00C61734">
              <w:t>, de Keizer</w:t>
            </w:r>
            <w:r w:rsidR="00726B91">
              <w:t>,</w:t>
            </w:r>
            <w:r w:rsidRPr="00C61734">
              <w:t xml:space="preserve"> N</w:t>
            </w:r>
            <w:r w:rsidR="00726B91">
              <w:t>.</w:t>
            </w:r>
            <w:r w:rsidRPr="00C61734">
              <w:t xml:space="preserve">, </w:t>
            </w:r>
            <w:proofErr w:type="spellStart"/>
            <w:r w:rsidRPr="00C61734">
              <w:t>Nykanen</w:t>
            </w:r>
            <w:proofErr w:type="spellEnd"/>
            <w:r w:rsidR="00726B91">
              <w:t>,</w:t>
            </w:r>
            <w:r w:rsidRPr="00C61734">
              <w:t xml:space="preserve"> P</w:t>
            </w:r>
            <w:r w:rsidR="00726B91">
              <w:t>.</w:t>
            </w:r>
            <w:r w:rsidRPr="00C61734">
              <w:t xml:space="preserve"> </w:t>
            </w:r>
            <w:r w:rsidR="00726B91">
              <w:t xml:space="preserve">and </w:t>
            </w:r>
            <w:r w:rsidRPr="00C61734">
              <w:t>Rigby</w:t>
            </w:r>
            <w:r w:rsidR="00726B91">
              <w:t>,</w:t>
            </w:r>
            <w:r w:rsidRPr="00C61734">
              <w:t xml:space="preserve"> M. STARE-HI </w:t>
            </w:r>
            <w:r w:rsidR="001902A6">
              <w:t>–</w:t>
            </w:r>
            <w:r w:rsidRPr="00C61734">
              <w:t xml:space="preserve"> Statement on reporting of evaluation studies in Health Informatics. </w:t>
            </w:r>
            <w:proofErr w:type="spellStart"/>
            <w:r w:rsidRPr="00C61734">
              <w:t>Int</w:t>
            </w:r>
            <w:proofErr w:type="spellEnd"/>
            <w:r w:rsidRPr="00C61734">
              <w:t xml:space="preserve"> J Med Inform. 2009</w:t>
            </w:r>
            <w:r w:rsidR="001902A6">
              <w:t xml:space="preserve">, </w:t>
            </w:r>
            <w:r w:rsidRPr="00C61734">
              <w:t>78(1):</w:t>
            </w:r>
            <w:r w:rsidR="001902A6">
              <w:t xml:space="preserve"> </w:t>
            </w:r>
            <w:r w:rsidRPr="00C61734">
              <w:t>1</w:t>
            </w:r>
            <w:r w:rsidR="001902A6">
              <w:t>–</w:t>
            </w:r>
            <w:r w:rsidRPr="00C61734">
              <w:t>9.</w:t>
            </w:r>
          </w:p>
        </w:tc>
      </w:tr>
    </w:tbl>
    <w:p w14:paraId="24CA528A" w14:textId="77777777" w:rsidR="00220F59" w:rsidRPr="00BC044B" w:rsidRDefault="00220F59" w:rsidP="00220F59">
      <w:pPr>
        <w:rPr>
          <w:sz w:val="24"/>
          <w:szCs w:val="24"/>
        </w:rPr>
      </w:pPr>
    </w:p>
    <w:p w14:paraId="00CD4EE7" w14:textId="77777777" w:rsidR="00CB71AB" w:rsidRPr="00D55E30" w:rsidRDefault="00CB71AB" w:rsidP="00220F59"/>
    <w:sectPr w:rsidR="00CB71AB" w:rsidRPr="00D55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8A9F17"/>
    <w:multiLevelType w:val="hybridMultilevel"/>
    <w:tmpl w:val="2588A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A6C0C"/>
    <w:multiLevelType w:val="hybridMultilevel"/>
    <w:tmpl w:val="C9BA696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162945"/>
    <w:multiLevelType w:val="hybridMultilevel"/>
    <w:tmpl w:val="FA206976"/>
    <w:lvl w:ilvl="0" w:tplc="77800156">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20D2D"/>
    <w:multiLevelType w:val="hybridMultilevel"/>
    <w:tmpl w:val="4948A32A"/>
    <w:lvl w:ilvl="0" w:tplc="04090001">
      <w:start w:val="1"/>
      <w:numFmt w:val="bullet"/>
      <w:lvlText w:val=""/>
      <w:lvlJc w:val="left"/>
      <w:pPr>
        <w:ind w:left="720" w:hanging="360"/>
      </w:pPr>
      <w:rPr>
        <w:rFonts w:ascii="Symbol" w:hAnsi="Symbol" w:hint="default"/>
      </w:rPr>
    </w:lvl>
    <w:lvl w:ilvl="1" w:tplc="D17C2288">
      <w:start w:val="1"/>
      <w:numFmt w:val="bullet"/>
      <w:lvlText w:val="o"/>
      <w:lvlJc w:val="left"/>
      <w:pPr>
        <w:ind w:left="720" w:hanging="36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A786A"/>
    <w:multiLevelType w:val="hybridMultilevel"/>
    <w:tmpl w:val="A0101F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004A7"/>
    <w:multiLevelType w:val="hybridMultilevel"/>
    <w:tmpl w:val="761EE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1D1324"/>
    <w:multiLevelType w:val="hybridMultilevel"/>
    <w:tmpl w:val="E8F476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E629B6"/>
    <w:multiLevelType w:val="hybridMultilevel"/>
    <w:tmpl w:val="D7A8ED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A3A4922"/>
    <w:multiLevelType w:val="hybridMultilevel"/>
    <w:tmpl w:val="CB82B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510AB"/>
    <w:multiLevelType w:val="hybridMultilevel"/>
    <w:tmpl w:val="517EEA00"/>
    <w:lvl w:ilvl="0" w:tplc="77800156">
      <w:start w:val="1"/>
      <w:numFmt w:val="bullet"/>
      <w:lvlText w:val="o"/>
      <w:lvlJc w:val="left"/>
      <w:pPr>
        <w:ind w:left="1440" w:hanging="360"/>
      </w:pPr>
      <w:rPr>
        <w:rFonts w:ascii="Courier New" w:hAnsi="Courier New" w:hint="default"/>
      </w:rPr>
    </w:lvl>
    <w:lvl w:ilvl="1" w:tplc="77800156">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8937CC"/>
    <w:multiLevelType w:val="hybridMultilevel"/>
    <w:tmpl w:val="91BC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C1794"/>
    <w:multiLevelType w:val="hybridMultilevel"/>
    <w:tmpl w:val="6ECEC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CD75FD"/>
    <w:multiLevelType w:val="hybridMultilevel"/>
    <w:tmpl w:val="7A20A424"/>
    <w:lvl w:ilvl="0" w:tplc="BF00F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FB329A"/>
    <w:multiLevelType w:val="hybridMultilevel"/>
    <w:tmpl w:val="F83A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04286"/>
    <w:multiLevelType w:val="hybridMultilevel"/>
    <w:tmpl w:val="9F32AFC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nsid w:val="4AFB3F7A"/>
    <w:multiLevelType w:val="hybridMultilevel"/>
    <w:tmpl w:val="101CC1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A2F0FC7"/>
    <w:multiLevelType w:val="hybridMultilevel"/>
    <w:tmpl w:val="F770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20477"/>
    <w:multiLevelType w:val="hybridMultilevel"/>
    <w:tmpl w:val="12CC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855E0"/>
    <w:multiLevelType w:val="hybridMultilevel"/>
    <w:tmpl w:val="7E3065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D9008ED"/>
    <w:multiLevelType w:val="hybridMultilevel"/>
    <w:tmpl w:val="506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D0955"/>
    <w:multiLevelType w:val="hybridMultilevel"/>
    <w:tmpl w:val="85A2FDFA"/>
    <w:lvl w:ilvl="0" w:tplc="F4920DB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1">
    <w:nsid w:val="777E6191"/>
    <w:multiLevelType w:val="hybridMultilevel"/>
    <w:tmpl w:val="6A6C138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BB11A11"/>
    <w:multiLevelType w:val="hybridMultilevel"/>
    <w:tmpl w:val="65A4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594ADE"/>
    <w:multiLevelType w:val="hybridMultilevel"/>
    <w:tmpl w:val="DBAAC0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7"/>
  </w:num>
  <w:num w:numId="5">
    <w:abstractNumId w:val="0"/>
  </w:num>
  <w:num w:numId="6">
    <w:abstractNumId w:val="11"/>
  </w:num>
  <w:num w:numId="7">
    <w:abstractNumId w:val="10"/>
  </w:num>
  <w:num w:numId="8">
    <w:abstractNumId w:val="20"/>
  </w:num>
  <w:num w:numId="9">
    <w:abstractNumId w:val="21"/>
  </w:num>
  <w:num w:numId="10">
    <w:abstractNumId w:val="15"/>
  </w:num>
  <w:num w:numId="11">
    <w:abstractNumId w:val="16"/>
  </w:num>
  <w:num w:numId="12">
    <w:abstractNumId w:val="5"/>
  </w:num>
  <w:num w:numId="13">
    <w:abstractNumId w:val="12"/>
  </w:num>
  <w:num w:numId="14">
    <w:abstractNumId w:val="13"/>
  </w:num>
  <w:num w:numId="15">
    <w:abstractNumId w:val="3"/>
  </w:num>
  <w:num w:numId="16">
    <w:abstractNumId w:val="23"/>
  </w:num>
  <w:num w:numId="17">
    <w:abstractNumId w:val="22"/>
  </w:num>
  <w:num w:numId="18">
    <w:abstractNumId w:val="8"/>
  </w:num>
  <w:num w:numId="19">
    <w:abstractNumId w:val="2"/>
  </w:num>
  <w:num w:numId="20">
    <w:abstractNumId w:val="9"/>
  </w:num>
  <w:num w:numId="21">
    <w:abstractNumId w:val="14"/>
  </w:num>
  <w:num w:numId="22">
    <w:abstractNumId w:val="19"/>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115AE3"/>
    <w:rsid w:val="00132DA3"/>
    <w:rsid w:val="001902A6"/>
    <w:rsid w:val="00191A05"/>
    <w:rsid w:val="00220F59"/>
    <w:rsid w:val="002213BA"/>
    <w:rsid w:val="00280F83"/>
    <w:rsid w:val="002E0FD1"/>
    <w:rsid w:val="00371F17"/>
    <w:rsid w:val="003B6983"/>
    <w:rsid w:val="00580DA9"/>
    <w:rsid w:val="00580E0C"/>
    <w:rsid w:val="005843A4"/>
    <w:rsid w:val="005E28A1"/>
    <w:rsid w:val="006066D5"/>
    <w:rsid w:val="00726B91"/>
    <w:rsid w:val="007658FF"/>
    <w:rsid w:val="007849CF"/>
    <w:rsid w:val="007E71DF"/>
    <w:rsid w:val="007F3764"/>
    <w:rsid w:val="008606A8"/>
    <w:rsid w:val="00A1392E"/>
    <w:rsid w:val="00A55961"/>
    <w:rsid w:val="00B74748"/>
    <w:rsid w:val="00B84E4C"/>
    <w:rsid w:val="00BD7DB1"/>
    <w:rsid w:val="00CA291E"/>
    <w:rsid w:val="00CA62B8"/>
    <w:rsid w:val="00CB71AB"/>
    <w:rsid w:val="00CD3237"/>
    <w:rsid w:val="00D55E30"/>
    <w:rsid w:val="00DA3056"/>
    <w:rsid w:val="00DC3897"/>
    <w:rsid w:val="00F57127"/>
    <w:rsid w:val="00FF26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E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6A8"/>
  </w:style>
  <w:style w:type="character" w:styleId="Strong">
    <w:name w:val="Strong"/>
    <w:basedOn w:val="DefaultParagraphFont"/>
    <w:uiPriority w:val="22"/>
    <w:qFormat/>
    <w:rsid w:val="00220F59"/>
    <w:rPr>
      <w:b/>
      <w:bCs/>
    </w:rPr>
  </w:style>
  <w:style w:type="paragraph" w:styleId="HTMLPreformatted">
    <w:name w:val="HTML Preformatted"/>
    <w:basedOn w:val="Normal"/>
    <w:link w:val="HTMLPreformattedChar"/>
    <w:uiPriority w:val="99"/>
    <w:semiHidden/>
    <w:unhideWhenUsed/>
    <w:rsid w:val="0022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20F59"/>
    <w:rPr>
      <w:rFonts w:ascii="Courier New" w:eastAsia="Times New Roman" w:hAnsi="Courier New" w:cs="Courier New"/>
      <w:sz w:val="20"/>
      <w:szCs w:val="20"/>
      <w:lang w:eastAsia="en-GB"/>
    </w:rPr>
  </w:style>
  <w:style w:type="character" w:styleId="Emphasis">
    <w:name w:val="Emphasis"/>
    <w:basedOn w:val="DefaultParagraphFont"/>
    <w:uiPriority w:val="20"/>
    <w:qFormat/>
    <w:rsid w:val="00220F59"/>
    <w:rPr>
      <w:i/>
      <w:iCs/>
    </w:rPr>
  </w:style>
  <w:style w:type="paragraph" w:styleId="BalloonText">
    <w:name w:val="Balloon Text"/>
    <w:basedOn w:val="Normal"/>
    <w:link w:val="BalloonTextChar"/>
    <w:uiPriority w:val="99"/>
    <w:semiHidden/>
    <w:unhideWhenUsed/>
    <w:rsid w:val="00A1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6A8"/>
  </w:style>
  <w:style w:type="character" w:styleId="Strong">
    <w:name w:val="Strong"/>
    <w:basedOn w:val="DefaultParagraphFont"/>
    <w:uiPriority w:val="22"/>
    <w:qFormat/>
    <w:rsid w:val="00220F59"/>
    <w:rPr>
      <w:b/>
      <w:bCs/>
    </w:rPr>
  </w:style>
  <w:style w:type="paragraph" w:styleId="HTMLPreformatted">
    <w:name w:val="HTML Preformatted"/>
    <w:basedOn w:val="Normal"/>
    <w:link w:val="HTMLPreformattedChar"/>
    <w:uiPriority w:val="99"/>
    <w:semiHidden/>
    <w:unhideWhenUsed/>
    <w:rsid w:val="0022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20F59"/>
    <w:rPr>
      <w:rFonts w:ascii="Courier New" w:eastAsia="Times New Roman" w:hAnsi="Courier New" w:cs="Courier New"/>
      <w:sz w:val="20"/>
      <w:szCs w:val="20"/>
      <w:lang w:eastAsia="en-GB"/>
    </w:rPr>
  </w:style>
  <w:style w:type="character" w:styleId="Emphasis">
    <w:name w:val="Emphasis"/>
    <w:basedOn w:val="DefaultParagraphFont"/>
    <w:uiPriority w:val="20"/>
    <w:qFormat/>
    <w:rsid w:val="00220F59"/>
    <w:rPr>
      <w:i/>
      <w:iCs/>
    </w:rPr>
  </w:style>
  <w:style w:type="paragraph" w:styleId="BalloonText">
    <w:name w:val="Balloon Text"/>
    <w:basedOn w:val="Normal"/>
    <w:link w:val="BalloonTextChar"/>
    <w:uiPriority w:val="99"/>
    <w:semiHidden/>
    <w:unhideWhenUsed/>
    <w:rsid w:val="00A1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tor-networ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29</cp:revision>
  <dcterms:created xsi:type="dcterms:W3CDTF">2016-04-01T09:31:00Z</dcterms:created>
  <dcterms:modified xsi:type="dcterms:W3CDTF">2016-05-11T14:26:00Z</dcterms:modified>
</cp:coreProperties>
</file>