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EF" w:rsidRPr="0093107A" w:rsidRDefault="004077ED" w:rsidP="0093107A">
      <w:pPr>
        <w:spacing w:line="480" w:lineRule="auto"/>
        <w:ind w:right="-589"/>
        <w:jc w:val="center"/>
        <w:rPr>
          <w:rFonts w:ascii="Times New Roman" w:hAnsi="Times New Roman"/>
          <w:b/>
          <w:sz w:val="28"/>
          <w:szCs w:val="28"/>
        </w:rPr>
      </w:pPr>
      <w:r w:rsidRPr="0093107A">
        <w:rPr>
          <w:rFonts w:ascii="Times New Roman" w:hAnsi="Times New Roman"/>
          <w:b/>
          <w:sz w:val="28"/>
          <w:szCs w:val="28"/>
        </w:rPr>
        <w:t>How to</w:t>
      </w:r>
      <w:r w:rsidR="0093107A" w:rsidRPr="0093107A">
        <w:rPr>
          <w:rFonts w:ascii="Times New Roman" w:hAnsi="Times New Roman"/>
          <w:b/>
          <w:sz w:val="28"/>
          <w:szCs w:val="28"/>
        </w:rPr>
        <w:t xml:space="preserve"> </w:t>
      </w:r>
      <w:r w:rsidRPr="0093107A">
        <w:rPr>
          <w:rFonts w:ascii="Times New Roman" w:hAnsi="Times New Roman"/>
          <w:b/>
          <w:sz w:val="28"/>
          <w:szCs w:val="28"/>
        </w:rPr>
        <w:t xml:space="preserve">... </w:t>
      </w:r>
      <w:r w:rsidR="000E30F1">
        <w:rPr>
          <w:rFonts w:ascii="Times New Roman" w:hAnsi="Times New Roman"/>
          <w:b/>
          <w:sz w:val="28"/>
          <w:szCs w:val="28"/>
        </w:rPr>
        <w:t>c</w:t>
      </w:r>
      <w:r w:rsidR="009D7442" w:rsidRPr="0093107A">
        <w:rPr>
          <w:rFonts w:ascii="Times New Roman" w:hAnsi="Times New Roman"/>
          <w:b/>
          <w:sz w:val="28"/>
          <w:szCs w:val="28"/>
        </w:rPr>
        <w:t xml:space="preserve">onstruct a </w:t>
      </w:r>
      <w:r w:rsidR="000E30F1">
        <w:rPr>
          <w:rFonts w:ascii="Times New Roman" w:hAnsi="Times New Roman"/>
          <w:b/>
          <w:sz w:val="28"/>
          <w:szCs w:val="28"/>
        </w:rPr>
        <w:t>c</w:t>
      </w:r>
      <w:bookmarkStart w:id="0" w:name="_GoBack"/>
      <w:bookmarkEnd w:id="0"/>
      <w:r w:rsidR="009D7442" w:rsidRPr="0093107A">
        <w:rPr>
          <w:rFonts w:ascii="Times New Roman" w:hAnsi="Times New Roman"/>
          <w:b/>
          <w:sz w:val="28"/>
          <w:szCs w:val="28"/>
        </w:rPr>
        <w:t>hronology</w:t>
      </w:r>
    </w:p>
    <w:p w:rsidR="009D7442" w:rsidRPr="007D7937" w:rsidRDefault="009D7442" w:rsidP="009C2431">
      <w:pPr>
        <w:spacing w:line="480" w:lineRule="auto"/>
        <w:ind w:right="-589"/>
        <w:jc w:val="both"/>
        <w:rPr>
          <w:rFonts w:ascii="Times New Roman" w:hAnsi="Times New Roman"/>
          <w:sz w:val="24"/>
          <w:szCs w:val="24"/>
        </w:rPr>
      </w:pPr>
    </w:p>
    <w:p w:rsidR="009D0B46" w:rsidRPr="007D7937" w:rsidRDefault="009D0B46" w:rsidP="009C2431">
      <w:pPr>
        <w:spacing w:line="480" w:lineRule="auto"/>
        <w:ind w:right="-589"/>
        <w:jc w:val="both"/>
        <w:rPr>
          <w:rFonts w:ascii="Times New Roman" w:hAnsi="Times New Roman"/>
          <w:b/>
          <w:sz w:val="24"/>
          <w:szCs w:val="24"/>
        </w:rPr>
      </w:pPr>
      <w:r w:rsidRPr="007D7937">
        <w:rPr>
          <w:rFonts w:ascii="Times New Roman" w:hAnsi="Times New Roman"/>
          <w:b/>
          <w:sz w:val="24"/>
          <w:szCs w:val="24"/>
        </w:rPr>
        <w:t>Introduction</w:t>
      </w:r>
    </w:p>
    <w:p w:rsidR="00DF57BC" w:rsidRPr="007D7937" w:rsidRDefault="00DF57BC" w:rsidP="009C2431">
      <w:pPr>
        <w:spacing w:line="480" w:lineRule="auto"/>
        <w:rPr>
          <w:rFonts w:ascii="Times New Roman" w:hAnsi="Times New Roman"/>
          <w:sz w:val="24"/>
          <w:szCs w:val="24"/>
        </w:rPr>
      </w:pPr>
      <w:r w:rsidRPr="007D7937">
        <w:rPr>
          <w:rFonts w:ascii="Times New Roman" w:hAnsi="Times New Roman"/>
          <w:sz w:val="24"/>
          <w:szCs w:val="24"/>
        </w:rPr>
        <w:t xml:space="preserve">A chronology is a record that lists in date order the significant events in a person's life. Chronologies are commonly used for children and young people where social work is involved. As such, a chronology can be a key part of an assessment as it enhances an understanding of what is happening in the life of the child or young person. </w:t>
      </w:r>
      <w:r w:rsidR="00F54560" w:rsidRPr="007D7937">
        <w:rPr>
          <w:rFonts w:ascii="Times New Roman" w:hAnsi="Times New Roman"/>
          <w:sz w:val="24"/>
          <w:szCs w:val="24"/>
        </w:rPr>
        <w:t xml:space="preserve">Chronologies provide a picture of a child including transitions and interventions; all of which impact on that child's life. </w:t>
      </w:r>
      <w:r w:rsidRPr="007D7937">
        <w:rPr>
          <w:rFonts w:ascii="Times New Roman" w:hAnsi="Times New Roman"/>
          <w:sz w:val="24"/>
          <w:szCs w:val="24"/>
        </w:rPr>
        <w:t>It is important to note, however, that what might be a significant event in one child's life (for example, sustained school attendance after a period of exclusion) will not be relevant to another chil</w:t>
      </w:r>
      <w:r w:rsidR="007E32DA" w:rsidRPr="007D7937">
        <w:rPr>
          <w:rFonts w:ascii="Times New Roman" w:hAnsi="Times New Roman"/>
          <w:sz w:val="24"/>
          <w:szCs w:val="24"/>
        </w:rPr>
        <w:t>d</w:t>
      </w:r>
      <w:r w:rsidRPr="007D7937">
        <w:rPr>
          <w:rFonts w:ascii="Times New Roman" w:hAnsi="Times New Roman"/>
          <w:sz w:val="24"/>
          <w:szCs w:val="24"/>
        </w:rPr>
        <w:t>. Therefore, the person completing or updating the chronology will need to use professional judgement when deciding what is significant and what is not.</w:t>
      </w:r>
    </w:p>
    <w:p w:rsidR="009E2774" w:rsidRPr="007D7937" w:rsidRDefault="009E2774" w:rsidP="009C243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9E2774" w:rsidRPr="007D7937" w:rsidRDefault="009E2774" w:rsidP="009C2431">
      <w:pPr>
        <w:spacing w:line="480" w:lineRule="auto"/>
        <w:rPr>
          <w:rFonts w:ascii="Times New Roman" w:hAnsi="Times New Roman"/>
          <w:sz w:val="24"/>
          <w:szCs w:val="24"/>
        </w:rPr>
      </w:pPr>
      <w:r w:rsidRPr="007D7937">
        <w:rPr>
          <w:rFonts w:ascii="Times New Roman" w:hAnsi="Times New Roman"/>
          <w:sz w:val="24"/>
          <w:szCs w:val="24"/>
        </w:rPr>
        <w:t>Chronologies help to identify patterns of behaviour or repeated incidents of risk or concern that may be harmful and impact negatively on a child's</w:t>
      </w:r>
      <w:r w:rsidR="00F54560" w:rsidRPr="007D7937">
        <w:rPr>
          <w:rFonts w:ascii="Times New Roman" w:hAnsi="Times New Roman"/>
          <w:sz w:val="24"/>
          <w:szCs w:val="24"/>
        </w:rPr>
        <w:t xml:space="preserve"> health, safety or well-being. T</w:t>
      </w:r>
      <w:r w:rsidRPr="007D7937">
        <w:rPr>
          <w:rFonts w:ascii="Times New Roman" w:hAnsi="Times New Roman"/>
          <w:sz w:val="24"/>
          <w:szCs w:val="24"/>
        </w:rPr>
        <w:t xml:space="preserve">his can be particularly important where a child is or has been subject to neglect, abuse, poor parenting and/or other adversity. </w:t>
      </w:r>
      <w:r w:rsidR="00F54560" w:rsidRPr="007D7937">
        <w:rPr>
          <w:rFonts w:ascii="Times New Roman" w:hAnsi="Times New Roman"/>
          <w:sz w:val="24"/>
          <w:szCs w:val="24"/>
        </w:rPr>
        <w:t xml:space="preserve">As a chronology is a dynamic record, it should be reviewed and updated on a regular basis. </w:t>
      </w:r>
      <w:r w:rsidR="00337C67" w:rsidRPr="007D7937">
        <w:rPr>
          <w:rFonts w:ascii="Times New Roman" w:hAnsi="Times New Roman"/>
          <w:sz w:val="24"/>
          <w:szCs w:val="24"/>
        </w:rPr>
        <w:t>Indeed, a chronology is an analytical tool which helps to understand the impact, both immediate and longer term, of events in a child's life and t</w:t>
      </w:r>
      <w:r w:rsidR="00F54560" w:rsidRPr="007D7937">
        <w:rPr>
          <w:rFonts w:ascii="Times New Roman" w:hAnsi="Times New Roman"/>
          <w:sz w:val="24"/>
          <w:szCs w:val="24"/>
        </w:rPr>
        <w:t xml:space="preserve">he analysis of an updated chronology is essential to informing the ongoing assessment of needs, risk and strengths. This helps the planning process. </w:t>
      </w:r>
    </w:p>
    <w:p w:rsidR="009E2774" w:rsidRPr="007D7937" w:rsidRDefault="009E2774" w:rsidP="009C243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F54560" w:rsidRPr="007D7937" w:rsidRDefault="00F54560" w:rsidP="009C2431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7D7937">
        <w:rPr>
          <w:rFonts w:ascii="Times New Roman" w:hAnsi="Times New Roman"/>
          <w:b/>
          <w:sz w:val="24"/>
          <w:szCs w:val="24"/>
        </w:rPr>
        <w:t>What should be included in a chronology?</w:t>
      </w:r>
    </w:p>
    <w:p w:rsidR="00337C67" w:rsidRPr="007D7937" w:rsidRDefault="00F54560" w:rsidP="009C2431">
      <w:pPr>
        <w:spacing w:line="480" w:lineRule="auto"/>
        <w:rPr>
          <w:rFonts w:ascii="Times New Roman" w:hAnsi="Times New Roman"/>
          <w:sz w:val="24"/>
          <w:szCs w:val="24"/>
        </w:rPr>
      </w:pPr>
      <w:r w:rsidRPr="007D7937">
        <w:rPr>
          <w:rFonts w:ascii="Times New Roman" w:hAnsi="Times New Roman"/>
          <w:sz w:val="24"/>
          <w:szCs w:val="24"/>
        </w:rPr>
        <w:t xml:space="preserve">A chronology should be holistic in that it provides a comprehensive overview of a child's life, not just disconnected periods of time or discrete incidents or service interventions. Therefore, </w:t>
      </w:r>
      <w:r w:rsidRPr="007D7937">
        <w:rPr>
          <w:rFonts w:ascii="Times New Roman" w:hAnsi="Times New Roman"/>
          <w:sz w:val="24"/>
          <w:szCs w:val="24"/>
        </w:rPr>
        <w:lastRenderedPageBreak/>
        <w:t xml:space="preserve">it is important to include all life events.  To give a holistic view of the child or young person, it is important to include all life events. For example, </w:t>
      </w:r>
      <w:r w:rsidR="00337C67" w:rsidRPr="007D7937">
        <w:rPr>
          <w:rFonts w:ascii="Times New Roman" w:hAnsi="Times New Roman"/>
          <w:sz w:val="24"/>
          <w:szCs w:val="24"/>
        </w:rPr>
        <w:t>changes in family composition</w:t>
      </w:r>
      <w:r w:rsidRPr="007D7937">
        <w:rPr>
          <w:rFonts w:ascii="Times New Roman" w:hAnsi="Times New Roman"/>
          <w:sz w:val="24"/>
          <w:szCs w:val="24"/>
        </w:rPr>
        <w:t xml:space="preserve">, deaths, house moves, </w:t>
      </w:r>
      <w:r w:rsidR="00B4694A" w:rsidRPr="007D7937">
        <w:rPr>
          <w:rFonts w:ascii="Times New Roman" w:hAnsi="Times New Roman"/>
          <w:sz w:val="24"/>
          <w:szCs w:val="24"/>
        </w:rPr>
        <w:t xml:space="preserve">changes in schooling, </w:t>
      </w:r>
      <w:r w:rsidRPr="007D7937">
        <w:rPr>
          <w:rFonts w:ascii="Times New Roman" w:hAnsi="Times New Roman"/>
          <w:sz w:val="24"/>
          <w:szCs w:val="24"/>
        </w:rPr>
        <w:t>illnesses</w:t>
      </w:r>
      <w:r w:rsidR="00B4694A" w:rsidRPr="007D7937">
        <w:rPr>
          <w:rFonts w:ascii="Times New Roman" w:hAnsi="Times New Roman"/>
          <w:sz w:val="24"/>
          <w:szCs w:val="24"/>
        </w:rPr>
        <w:t xml:space="preserve"> or injuries, periods of time in care,</w:t>
      </w:r>
      <w:r w:rsidRPr="007D7937">
        <w:rPr>
          <w:rFonts w:ascii="Times New Roman" w:hAnsi="Times New Roman"/>
          <w:sz w:val="24"/>
          <w:szCs w:val="24"/>
        </w:rPr>
        <w:t xml:space="preserve"> criminal offences, and so on.  </w:t>
      </w:r>
    </w:p>
    <w:p w:rsidR="00337C67" w:rsidRPr="007D7937" w:rsidRDefault="00337C67" w:rsidP="009C243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51612B" w:rsidRPr="007D7937" w:rsidRDefault="00F54560" w:rsidP="009C2431">
      <w:pPr>
        <w:spacing w:line="480" w:lineRule="auto"/>
        <w:rPr>
          <w:rFonts w:ascii="Times New Roman" w:hAnsi="Times New Roman"/>
          <w:sz w:val="24"/>
          <w:szCs w:val="24"/>
        </w:rPr>
      </w:pPr>
      <w:r w:rsidRPr="007D7937">
        <w:rPr>
          <w:rFonts w:ascii="Times New Roman" w:hAnsi="Times New Roman"/>
          <w:sz w:val="24"/>
          <w:szCs w:val="24"/>
        </w:rPr>
        <w:t xml:space="preserve">Accuracy is a vital element of a chronology and mistakes, particularly concerning names and dates of </w:t>
      </w:r>
      <w:proofErr w:type="gramStart"/>
      <w:r w:rsidRPr="007D7937">
        <w:rPr>
          <w:rFonts w:ascii="Times New Roman" w:hAnsi="Times New Roman"/>
          <w:sz w:val="24"/>
          <w:szCs w:val="24"/>
        </w:rPr>
        <w:t>birth,</w:t>
      </w:r>
      <w:proofErr w:type="gramEnd"/>
      <w:r w:rsidRPr="007D7937">
        <w:rPr>
          <w:rFonts w:ascii="Times New Roman" w:hAnsi="Times New Roman"/>
          <w:sz w:val="24"/>
          <w:szCs w:val="24"/>
        </w:rPr>
        <w:t xml:space="preserve"> can present in records and then be replicated over and over in assessments.  This can be confusing for practitioners and distressing for families and </w:t>
      </w:r>
      <w:r w:rsidR="00337C67" w:rsidRPr="007D7937">
        <w:rPr>
          <w:rFonts w:ascii="Times New Roman" w:hAnsi="Times New Roman"/>
          <w:sz w:val="24"/>
          <w:szCs w:val="24"/>
        </w:rPr>
        <w:t xml:space="preserve">so every possible effort should be made to </w:t>
      </w:r>
      <w:r w:rsidRPr="007D7937">
        <w:rPr>
          <w:rFonts w:ascii="Times New Roman" w:hAnsi="Times New Roman"/>
          <w:sz w:val="24"/>
          <w:szCs w:val="24"/>
        </w:rPr>
        <w:t>ensure that the chronology is as accurate as possible.</w:t>
      </w:r>
      <w:r w:rsidR="00337C67" w:rsidRPr="007D7937">
        <w:rPr>
          <w:rFonts w:ascii="Times New Roman" w:hAnsi="Times New Roman"/>
          <w:sz w:val="24"/>
          <w:szCs w:val="24"/>
        </w:rPr>
        <w:t xml:space="preserve"> It is important that both positive and negative events</w:t>
      </w:r>
      <w:r w:rsidRPr="007D7937">
        <w:rPr>
          <w:rFonts w:ascii="Times New Roman" w:hAnsi="Times New Roman"/>
          <w:sz w:val="24"/>
          <w:szCs w:val="24"/>
        </w:rPr>
        <w:t xml:space="preserve"> </w:t>
      </w:r>
      <w:r w:rsidR="00337C67" w:rsidRPr="007D7937">
        <w:rPr>
          <w:rFonts w:ascii="Times New Roman" w:hAnsi="Times New Roman"/>
          <w:sz w:val="24"/>
          <w:szCs w:val="24"/>
        </w:rPr>
        <w:t xml:space="preserve">are included, particularly as these help to show patterns and triggers, but also as the impact of events can help children to </w:t>
      </w:r>
      <w:r w:rsidRPr="007D7937">
        <w:rPr>
          <w:rFonts w:ascii="Times New Roman" w:hAnsi="Times New Roman"/>
          <w:sz w:val="24"/>
          <w:szCs w:val="24"/>
        </w:rPr>
        <w:t>develop resilience</w:t>
      </w:r>
      <w:r w:rsidR="00337C67" w:rsidRPr="007D7937">
        <w:rPr>
          <w:rFonts w:ascii="Times New Roman" w:hAnsi="Times New Roman"/>
          <w:sz w:val="24"/>
          <w:szCs w:val="24"/>
        </w:rPr>
        <w:t>. In terms of how much information should be included, the only guide is that information should be sufficiently detailed, but not as full as case records.</w:t>
      </w:r>
    </w:p>
    <w:p w:rsidR="00337C67" w:rsidRPr="007D7937" w:rsidRDefault="00337C67" w:rsidP="009C243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651895" w:rsidRPr="007D7937" w:rsidRDefault="00B4694A" w:rsidP="009C2431">
      <w:pPr>
        <w:spacing w:line="480" w:lineRule="auto"/>
        <w:rPr>
          <w:rFonts w:ascii="Times New Roman" w:hAnsi="Times New Roman"/>
          <w:sz w:val="24"/>
          <w:szCs w:val="24"/>
        </w:rPr>
      </w:pPr>
      <w:r w:rsidRPr="007D7937">
        <w:rPr>
          <w:rFonts w:ascii="Times New Roman" w:hAnsi="Times New Roman"/>
          <w:sz w:val="24"/>
          <w:szCs w:val="24"/>
        </w:rPr>
        <w:t xml:space="preserve">Chronologies should not just be constructed from social work records and </w:t>
      </w:r>
      <w:r w:rsidR="007E32DA" w:rsidRPr="007D7937">
        <w:rPr>
          <w:rFonts w:ascii="Times New Roman" w:hAnsi="Times New Roman"/>
          <w:sz w:val="24"/>
          <w:szCs w:val="24"/>
        </w:rPr>
        <w:t xml:space="preserve">practitioners' </w:t>
      </w:r>
      <w:r w:rsidRPr="007D7937">
        <w:rPr>
          <w:rFonts w:ascii="Times New Roman" w:hAnsi="Times New Roman"/>
          <w:sz w:val="24"/>
          <w:szCs w:val="24"/>
        </w:rPr>
        <w:t>knowledge, but should</w:t>
      </w:r>
      <w:r w:rsidR="007E32DA" w:rsidRPr="007D7937">
        <w:rPr>
          <w:rFonts w:ascii="Times New Roman" w:hAnsi="Times New Roman"/>
          <w:sz w:val="24"/>
          <w:szCs w:val="24"/>
        </w:rPr>
        <w:t xml:space="preserve"> also </w:t>
      </w:r>
      <w:r w:rsidRPr="007D7937">
        <w:rPr>
          <w:rFonts w:ascii="Times New Roman" w:hAnsi="Times New Roman"/>
          <w:sz w:val="24"/>
          <w:szCs w:val="24"/>
        </w:rPr>
        <w:t>contain information from other services in order to build that holistic picture. Consent should be gained from family members before contacting other agencies for information.</w:t>
      </w:r>
      <w:r w:rsidR="007E32DA" w:rsidRPr="007D7937">
        <w:rPr>
          <w:rFonts w:ascii="Times New Roman" w:hAnsi="Times New Roman"/>
          <w:sz w:val="24"/>
          <w:szCs w:val="24"/>
        </w:rPr>
        <w:t xml:space="preserve"> Bear in mind that d</w:t>
      </w:r>
      <w:r w:rsidRPr="007D7937">
        <w:rPr>
          <w:rFonts w:ascii="Times New Roman" w:hAnsi="Times New Roman"/>
          <w:sz w:val="24"/>
          <w:szCs w:val="24"/>
        </w:rPr>
        <w:t xml:space="preserve">ifferent agencies and local authorities will have their own formats for chronologies. </w:t>
      </w:r>
    </w:p>
    <w:p w:rsidR="00651895" w:rsidRPr="007D7937" w:rsidRDefault="00651895" w:rsidP="009C243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337C67" w:rsidRPr="007D7937" w:rsidRDefault="00B4694A" w:rsidP="009C2431">
      <w:pPr>
        <w:spacing w:line="480" w:lineRule="auto"/>
        <w:rPr>
          <w:rFonts w:ascii="Times New Roman" w:hAnsi="Times New Roman"/>
          <w:sz w:val="24"/>
          <w:szCs w:val="24"/>
        </w:rPr>
      </w:pPr>
      <w:r w:rsidRPr="007D7937">
        <w:rPr>
          <w:rFonts w:ascii="Times New Roman" w:hAnsi="Times New Roman"/>
          <w:sz w:val="24"/>
          <w:szCs w:val="24"/>
        </w:rPr>
        <w:t>Here is a suggested format for a chronology for twelve year old Amy Allen:</w:t>
      </w:r>
    </w:p>
    <w:p w:rsidR="00B4694A" w:rsidRDefault="00B4694A" w:rsidP="009C243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93107A" w:rsidRDefault="0093107A" w:rsidP="009C243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93107A" w:rsidRDefault="0093107A" w:rsidP="009C243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93107A" w:rsidRPr="007D7937" w:rsidRDefault="0093107A" w:rsidP="009C2431">
      <w:pPr>
        <w:spacing w:line="48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2389"/>
        <w:gridCol w:w="1443"/>
        <w:gridCol w:w="2127"/>
      </w:tblGrid>
      <w:tr w:rsidR="00B4694A" w:rsidRPr="007D7937" w:rsidTr="00B4694A">
        <w:tc>
          <w:tcPr>
            <w:tcW w:w="1242" w:type="dxa"/>
          </w:tcPr>
          <w:p w:rsidR="00B4694A" w:rsidRPr="007D7937" w:rsidRDefault="00B4694A" w:rsidP="009C2431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79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Date/</w:t>
            </w:r>
          </w:p>
          <w:p w:rsidR="00B4694A" w:rsidRPr="007D7937" w:rsidRDefault="00B4694A" w:rsidP="009C2431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7937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867" w:type="dxa"/>
          </w:tcPr>
          <w:p w:rsidR="00B4694A" w:rsidRPr="007D7937" w:rsidRDefault="00B4694A" w:rsidP="009C2431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7937">
              <w:rPr>
                <w:rFonts w:ascii="Times New Roman" w:hAnsi="Times New Roman"/>
                <w:b/>
                <w:sz w:val="24"/>
                <w:szCs w:val="24"/>
              </w:rPr>
              <w:t>Event/service intervention</w:t>
            </w:r>
          </w:p>
        </w:tc>
        <w:tc>
          <w:tcPr>
            <w:tcW w:w="2389" w:type="dxa"/>
          </w:tcPr>
          <w:p w:rsidR="00B4694A" w:rsidRPr="007D7937" w:rsidRDefault="00B4694A" w:rsidP="009C2431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7937">
              <w:rPr>
                <w:rFonts w:ascii="Times New Roman" w:hAnsi="Times New Roman"/>
                <w:b/>
                <w:sz w:val="24"/>
                <w:szCs w:val="24"/>
              </w:rPr>
              <w:t>Outcome/Impact</w:t>
            </w:r>
          </w:p>
        </w:tc>
        <w:tc>
          <w:tcPr>
            <w:tcW w:w="1443" w:type="dxa"/>
          </w:tcPr>
          <w:p w:rsidR="00B4694A" w:rsidRPr="007D7937" w:rsidRDefault="00B4694A" w:rsidP="009C2431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7937">
              <w:rPr>
                <w:rFonts w:ascii="Times New Roman" w:hAnsi="Times New Roman"/>
                <w:b/>
                <w:sz w:val="24"/>
                <w:szCs w:val="24"/>
              </w:rPr>
              <w:t>Source of information</w:t>
            </w:r>
          </w:p>
        </w:tc>
        <w:tc>
          <w:tcPr>
            <w:tcW w:w="2127" w:type="dxa"/>
          </w:tcPr>
          <w:p w:rsidR="00B4694A" w:rsidRPr="007D7937" w:rsidRDefault="00B4694A" w:rsidP="009C2431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7937">
              <w:rPr>
                <w:rFonts w:ascii="Times New Roman" w:hAnsi="Times New Roman"/>
                <w:b/>
                <w:sz w:val="24"/>
                <w:szCs w:val="24"/>
              </w:rPr>
              <w:t>Action</w:t>
            </w:r>
          </w:p>
        </w:tc>
      </w:tr>
      <w:tr w:rsidR="00B4694A" w:rsidRPr="007D7937" w:rsidTr="00B4694A">
        <w:tc>
          <w:tcPr>
            <w:tcW w:w="1242" w:type="dxa"/>
          </w:tcPr>
          <w:p w:rsidR="00B4694A" w:rsidRPr="007D7937" w:rsidRDefault="00B4694A" w:rsidP="009C2431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D7937">
              <w:rPr>
                <w:rFonts w:ascii="Times New Roman" w:hAnsi="Times New Roman"/>
                <w:sz w:val="24"/>
                <w:szCs w:val="24"/>
              </w:rPr>
              <w:t>1.1.15 to 10.1.15</w:t>
            </w:r>
          </w:p>
        </w:tc>
        <w:tc>
          <w:tcPr>
            <w:tcW w:w="1867" w:type="dxa"/>
          </w:tcPr>
          <w:p w:rsidR="00B4694A" w:rsidRPr="007D7937" w:rsidRDefault="00B4694A" w:rsidP="009C2431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D7937">
              <w:rPr>
                <w:rFonts w:ascii="Times New Roman" w:hAnsi="Times New Roman"/>
                <w:sz w:val="24"/>
                <w:szCs w:val="24"/>
              </w:rPr>
              <w:t>Single assessment</w:t>
            </w:r>
          </w:p>
        </w:tc>
        <w:tc>
          <w:tcPr>
            <w:tcW w:w="2389" w:type="dxa"/>
          </w:tcPr>
          <w:p w:rsidR="00B4694A" w:rsidRPr="007D7937" w:rsidRDefault="00B4694A" w:rsidP="009C2431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D7937">
              <w:rPr>
                <w:rFonts w:ascii="Times New Roman" w:hAnsi="Times New Roman"/>
                <w:sz w:val="24"/>
                <w:szCs w:val="24"/>
              </w:rPr>
              <w:t>No indications of neglect. Amy and Sue (mum) are isolated since moving to the area.</w:t>
            </w:r>
          </w:p>
        </w:tc>
        <w:tc>
          <w:tcPr>
            <w:tcW w:w="1443" w:type="dxa"/>
          </w:tcPr>
          <w:p w:rsidR="00B4694A" w:rsidRPr="007D7937" w:rsidRDefault="00B4694A" w:rsidP="009C2431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D7937">
              <w:rPr>
                <w:rFonts w:ascii="Times New Roman" w:hAnsi="Times New Roman"/>
                <w:sz w:val="24"/>
                <w:szCs w:val="24"/>
              </w:rPr>
              <w:t xml:space="preserve">Referral by Jo Jones, Teacher, Wilshaw </w:t>
            </w:r>
            <w:r w:rsidR="008E7385" w:rsidRPr="007D7937">
              <w:rPr>
                <w:rFonts w:ascii="Times New Roman" w:hAnsi="Times New Roman"/>
                <w:sz w:val="24"/>
                <w:szCs w:val="24"/>
              </w:rPr>
              <w:t xml:space="preserve">High </w:t>
            </w:r>
            <w:r w:rsidRPr="007D7937">
              <w:rPr>
                <w:rFonts w:ascii="Times New Roman" w:hAnsi="Times New Roman"/>
                <w:sz w:val="24"/>
                <w:szCs w:val="24"/>
              </w:rPr>
              <w:t>School</w:t>
            </w:r>
          </w:p>
        </w:tc>
        <w:tc>
          <w:tcPr>
            <w:tcW w:w="2127" w:type="dxa"/>
          </w:tcPr>
          <w:p w:rsidR="00B4694A" w:rsidRPr="007D7937" w:rsidRDefault="00B4694A" w:rsidP="009C2431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D7937">
              <w:rPr>
                <w:rFonts w:ascii="Times New Roman" w:hAnsi="Times New Roman"/>
                <w:sz w:val="24"/>
                <w:szCs w:val="24"/>
              </w:rPr>
              <w:t xml:space="preserve">Assessment completed. Signposted </w:t>
            </w:r>
            <w:r w:rsidR="00651895" w:rsidRPr="007D7937">
              <w:rPr>
                <w:rFonts w:ascii="Times New Roman" w:hAnsi="Times New Roman"/>
                <w:sz w:val="24"/>
                <w:szCs w:val="24"/>
              </w:rPr>
              <w:t>to</w:t>
            </w:r>
            <w:r w:rsidRPr="007D7937">
              <w:rPr>
                <w:rFonts w:ascii="Times New Roman" w:hAnsi="Times New Roman"/>
                <w:sz w:val="24"/>
                <w:szCs w:val="24"/>
              </w:rPr>
              <w:t xml:space="preserve"> Youth Centre. Case closed.</w:t>
            </w:r>
          </w:p>
        </w:tc>
      </w:tr>
      <w:tr w:rsidR="00B4694A" w:rsidRPr="007D7937" w:rsidTr="00B4694A">
        <w:tc>
          <w:tcPr>
            <w:tcW w:w="1242" w:type="dxa"/>
          </w:tcPr>
          <w:p w:rsidR="00B4694A" w:rsidRPr="007D7937" w:rsidRDefault="00B4694A" w:rsidP="009C2431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D7937">
              <w:rPr>
                <w:rFonts w:ascii="Times New Roman" w:hAnsi="Times New Roman"/>
                <w:sz w:val="24"/>
                <w:szCs w:val="24"/>
              </w:rPr>
              <w:t>11.1.15</w:t>
            </w:r>
          </w:p>
        </w:tc>
        <w:tc>
          <w:tcPr>
            <w:tcW w:w="1867" w:type="dxa"/>
          </w:tcPr>
          <w:p w:rsidR="00B4694A" w:rsidRPr="007D7937" w:rsidRDefault="008E7385" w:rsidP="009C2431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D7937">
              <w:rPr>
                <w:rFonts w:ascii="Times New Roman" w:hAnsi="Times New Roman"/>
                <w:sz w:val="24"/>
                <w:szCs w:val="24"/>
              </w:rPr>
              <w:t>Amy refusing to go home. Visit to Wilshaw High School</w:t>
            </w:r>
          </w:p>
        </w:tc>
        <w:tc>
          <w:tcPr>
            <w:tcW w:w="2389" w:type="dxa"/>
          </w:tcPr>
          <w:p w:rsidR="00B4694A" w:rsidRPr="007D7937" w:rsidRDefault="008E7385" w:rsidP="009C2431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D7937">
              <w:rPr>
                <w:rFonts w:ascii="Times New Roman" w:hAnsi="Times New Roman"/>
                <w:sz w:val="24"/>
                <w:szCs w:val="24"/>
              </w:rPr>
              <w:t xml:space="preserve">Amy's father died in 2014. Amy </w:t>
            </w:r>
            <w:r w:rsidR="00651895" w:rsidRPr="007D7937">
              <w:rPr>
                <w:rFonts w:ascii="Times New Roman" w:hAnsi="Times New Roman"/>
                <w:sz w:val="24"/>
                <w:szCs w:val="24"/>
              </w:rPr>
              <w:t xml:space="preserve">is </w:t>
            </w:r>
            <w:r w:rsidRPr="007D7937">
              <w:rPr>
                <w:rFonts w:ascii="Times New Roman" w:hAnsi="Times New Roman"/>
                <w:sz w:val="24"/>
                <w:szCs w:val="24"/>
              </w:rPr>
              <w:t xml:space="preserve">experiencing grief, but mum refused to let her attend bereavement counselling. </w:t>
            </w:r>
          </w:p>
        </w:tc>
        <w:tc>
          <w:tcPr>
            <w:tcW w:w="1443" w:type="dxa"/>
          </w:tcPr>
          <w:p w:rsidR="00B4694A" w:rsidRPr="007D7937" w:rsidRDefault="008E7385" w:rsidP="009C2431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D7937">
              <w:rPr>
                <w:rFonts w:ascii="Times New Roman" w:hAnsi="Times New Roman"/>
                <w:sz w:val="24"/>
                <w:szCs w:val="24"/>
              </w:rPr>
              <w:t>Referral  Jones, Teacher, Wilshaw High School</w:t>
            </w:r>
          </w:p>
        </w:tc>
        <w:tc>
          <w:tcPr>
            <w:tcW w:w="2127" w:type="dxa"/>
          </w:tcPr>
          <w:p w:rsidR="00B4694A" w:rsidRPr="007D7937" w:rsidRDefault="00651895" w:rsidP="009C2431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D7937">
              <w:rPr>
                <w:rFonts w:ascii="Times New Roman" w:hAnsi="Times New Roman"/>
                <w:sz w:val="24"/>
                <w:szCs w:val="24"/>
              </w:rPr>
              <w:t>Home visit undertaken. Mum agreed to bereavement counselling.</w:t>
            </w:r>
          </w:p>
          <w:p w:rsidR="007E32DA" w:rsidRPr="007D7937" w:rsidRDefault="007E32DA" w:rsidP="009C2431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D7937">
              <w:rPr>
                <w:rFonts w:ascii="Times New Roman" w:hAnsi="Times New Roman"/>
                <w:sz w:val="24"/>
                <w:szCs w:val="24"/>
              </w:rPr>
              <w:t>Case closed.</w:t>
            </w:r>
          </w:p>
        </w:tc>
      </w:tr>
    </w:tbl>
    <w:p w:rsidR="00B4694A" w:rsidRPr="007D7937" w:rsidRDefault="00B4694A" w:rsidP="009C2431">
      <w:pPr>
        <w:spacing w:line="480" w:lineRule="auto"/>
        <w:rPr>
          <w:rFonts w:ascii="Times New Roman" w:hAnsi="Times New Roman"/>
          <w:sz w:val="24"/>
          <w:szCs w:val="24"/>
        </w:rPr>
      </w:pPr>
    </w:p>
    <w:sectPr w:rsidR="00B4694A" w:rsidRPr="007D7937" w:rsidSect="00F72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2FA79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8C4"/>
    <w:multiLevelType w:val="hybridMultilevel"/>
    <w:tmpl w:val="869EF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56957"/>
    <w:multiLevelType w:val="hybridMultilevel"/>
    <w:tmpl w:val="E0163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45139"/>
    <w:multiLevelType w:val="hybridMultilevel"/>
    <w:tmpl w:val="649AD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85921"/>
    <w:multiLevelType w:val="hybridMultilevel"/>
    <w:tmpl w:val="2F66B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A0E72"/>
    <w:multiLevelType w:val="hybridMultilevel"/>
    <w:tmpl w:val="6388E3F0"/>
    <w:lvl w:ilvl="0" w:tplc="29481CA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778B9"/>
    <w:multiLevelType w:val="hybridMultilevel"/>
    <w:tmpl w:val="2D522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A0D92"/>
    <w:multiLevelType w:val="hybridMultilevel"/>
    <w:tmpl w:val="7E109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00D54"/>
    <w:multiLevelType w:val="hybridMultilevel"/>
    <w:tmpl w:val="2910D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67271"/>
    <w:multiLevelType w:val="hybridMultilevel"/>
    <w:tmpl w:val="4F587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24F1D"/>
    <w:multiLevelType w:val="multilevel"/>
    <w:tmpl w:val="C54A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 Cooper">
    <w15:presenceInfo w15:providerId="Windows Live" w15:userId="4424e34f0e9feb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D1"/>
    <w:rsid w:val="00025248"/>
    <w:rsid w:val="000374E1"/>
    <w:rsid w:val="00046F16"/>
    <w:rsid w:val="000571DA"/>
    <w:rsid w:val="00072BD1"/>
    <w:rsid w:val="00074AAD"/>
    <w:rsid w:val="00091591"/>
    <w:rsid w:val="00094B04"/>
    <w:rsid w:val="000A01B5"/>
    <w:rsid w:val="000C4F45"/>
    <w:rsid w:val="000C717D"/>
    <w:rsid w:val="000E30F1"/>
    <w:rsid w:val="000F0ED3"/>
    <w:rsid w:val="000F6299"/>
    <w:rsid w:val="001113B3"/>
    <w:rsid w:val="00117CE9"/>
    <w:rsid w:val="00127187"/>
    <w:rsid w:val="001465DD"/>
    <w:rsid w:val="00155116"/>
    <w:rsid w:val="0019145A"/>
    <w:rsid w:val="001A147D"/>
    <w:rsid w:val="001A2EE8"/>
    <w:rsid w:val="001D1376"/>
    <w:rsid w:val="001E799D"/>
    <w:rsid w:val="00237FF6"/>
    <w:rsid w:val="002574B3"/>
    <w:rsid w:val="00260DCD"/>
    <w:rsid w:val="00280482"/>
    <w:rsid w:val="0029266C"/>
    <w:rsid w:val="002B0F9A"/>
    <w:rsid w:val="002B5DAB"/>
    <w:rsid w:val="002C7189"/>
    <w:rsid w:val="00301827"/>
    <w:rsid w:val="00326961"/>
    <w:rsid w:val="00327B13"/>
    <w:rsid w:val="00337C67"/>
    <w:rsid w:val="00347B80"/>
    <w:rsid w:val="00350F71"/>
    <w:rsid w:val="003530F5"/>
    <w:rsid w:val="0035542B"/>
    <w:rsid w:val="0036787F"/>
    <w:rsid w:val="003753B6"/>
    <w:rsid w:val="003A49AB"/>
    <w:rsid w:val="003B48C4"/>
    <w:rsid w:val="003B75F8"/>
    <w:rsid w:val="003C72E9"/>
    <w:rsid w:val="003C78C1"/>
    <w:rsid w:val="004077ED"/>
    <w:rsid w:val="00421BE3"/>
    <w:rsid w:val="00424CD1"/>
    <w:rsid w:val="00426729"/>
    <w:rsid w:val="00447413"/>
    <w:rsid w:val="00455EBD"/>
    <w:rsid w:val="0046648D"/>
    <w:rsid w:val="004C5A5F"/>
    <w:rsid w:val="0051612B"/>
    <w:rsid w:val="00544862"/>
    <w:rsid w:val="00544CE8"/>
    <w:rsid w:val="00554283"/>
    <w:rsid w:val="00564CAD"/>
    <w:rsid w:val="005F61B0"/>
    <w:rsid w:val="005F725B"/>
    <w:rsid w:val="00620914"/>
    <w:rsid w:val="006254DC"/>
    <w:rsid w:val="00633DB8"/>
    <w:rsid w:val="00651895"/>
    <w:rsid w:val="0069469F"/>
    <w:rsid w:val="006A2471"/>
    <w:rsid w:val="006C1002"/>
    <w:rsid w:val="006C2440"/>
    <w:rsid w:val="00705A39"/>
    <w:rsid w:val="0071126C"/>
    <w:rsid w:val="00711937"/>
    <w:rsid w:val="00717010"/>
    <w:rsid w:val="0072070D"/>
    <w:rsid w:val="00772F68"/>
    <w:rsid w:val="007A4E4D"/>
    <w:rsid w:val="007C1804"/>
    <w:rsid w:val="007D1CA5"/>
    <w:rsid w:val="007D7937"/>
    <w:rsid w:val="007E32DA"/>
    <w:rsid w:val="007E5EA1"/>
    <w:rsid w:val="0083068E"/>
    <w:rsid w:val="00830AFC"/>
    <w:rsid w:val="00863D0F"/>
    <w:rsid w:val="008B56DA"/>
    <w:rsid w:val="008D241F"/>
    <w:rsid w:val="008E7385"/>
    <w:rsid w:val="00913DF0"/>
    <w:rsid w:val="00916236"/>
    <w:rsid w:val="00924B1F"/>
    <w:rsid w:val="00925ADA"/>
    <w:rsid w:val="00927B29"/>
    <w:rsid w:val="0093107A"/>
    <w:rsid w:val="009602EF"/>
    <w:rsid w:val="00966A11"/>
    <w:rsid w:val="00983D3D"/>
    <w:rsid w:val="00987550"/>
    <w:rsid w:val="009B1803"/>
    <w:rsid w:val="009C2431"/>
    <w:rsid w:val="009D0B46"/>
    <w:rsid w:val="009D7442"/>
    <w:rsid w:val="009E2774"/>
    <w:rsid w:val="009E35DF"/>
    <w:rsid w:val="009F5FDD"/>
    <w:rsid w:val="00A15304"/>
    <w:rsid w:val="00A166A9"/>
    <w:rsid w:val="00A21F02"/>
    <w:rsid w:val="00A548F9"/>
    <w:rsid w:val="00A71DC7"/>
    <w:rsid w:val="00A90FDC"/>
    <w:rsid w:val="00AD1BA0"/>
    <w:rsid w:val="00AE2B5C"/>
    <w:rsid w:val="00B07758"/>
    <w:rsid w:val="00B17FAB"/>
    <w:rsid w:val="00B33A22"/>
    <w:rsid w:val="00B4694A"/>
    <w:rsid w:val="00B50EF3"/>
    <w:rsid w:val="00B82C86"/>
    <w:rsid w:val="00B93002"/>
    <w:rsid w:val="00BA32D1"/>
    <w:rsid w:val="00BA4EE0"/>
    <w:rsid w:val="00BE434C"/>
    <w:rsid w:val="00BF32D6"/>
    <w:rsid w:val="00C330F8"/>
    <w:rsid w:val="00C44EFA"/>
    <w:rsid w:val="00C553E5"/>
    <w:rsid w:val="00C57EB7"/>
    <w:rsid w:val="00C9771B"/>
    <w:rsid w:val="00CD27DA"/>
    <w:rsid w:val="00CD7B37"/>
    <w:rsid w:val="00CE1FCA"/>
    <w:rsid w:val="00CE73FE"/>
    <w:rsid w:val="00D17E1B"/>
    <w:rsid w:val="00D23450"/>
    <w:rsid w:val="00D252AD"/>
    <w:rsid w:val="00D532FD"/>
    <w:rsid w:val="00D541F6"/>
    <w:rsid w:val="00D6128B"/>
    <w:rsid w:val="00D959A5"/>
    <w:rsid w:val="00DA6ADB"/>
    <w:rsid w:val="00DA6B1C"/>
    <w:rsid w:val="00DB44F9"/>
    <w:rsid w:val="00DF57BC"/>
    <w:rsid w:val="00DF623E"/>
    <w:rsid w:val="00E424FE"/>
    <w:rsid w:val="00E44AC9"/>
    <w:rsid w:val="00E478EA"/>
    <w:rsid w:val="00E850DC"/>
    <w:rsid w:val="00E8642D"/>
    <w:rsid w:val="00E909F5"/>
    <w:rsid w:val="00EA72E3"/>
    <w:rsid w:val="00EB1A63"/>
    <w:rsid w:val="00EB53BF"/>
    <w:rsid w:val="00EC126C"/>
    <w:rsid w:val="00EC3B3C"/>
    <w:rsid w:val="00EE14BD"/>
    <w:rsid w:val="00EE352B"/>
    <w:rsid w:val="00EE4164"/>
    <w:rsid w:val="00F37F9B"/>
    <w:rsid w:val="00F5311D"/>
    <w:rsid w:val="00F54560"/>
    <w:rsid w:val="00F56FC9"/>
    <w:rsid w:val="00F66D71"/>
    <w:rsid w:val="00F729BE"/>
    <w:rsid w:val="00FB4110"/>
    <w:rsid w:val="00FF167A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2D1"/>
    <w:pPr>
      <w:spacing w:after="0" w:line="240" w:lineRule="auto"/>
    </w:pPr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qFormat/>
    <w:rsid w:val="006C1002"/>
    <w:pPr>
      <w:keepNext/>
      <w:outlineLvl w:val="5"/>
    </w:pPr>
    <w:rPr>
      <w:rFonts w:ascii="Arial" w:hAnsi="Arial"/>
      <w:b/>
      <w:sz w:val="5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A32D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2D1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E799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D1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1126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6C1002"/>
    <w:rPr>
      <w:rFonts w:ascii="Arial" w:eastAsia="Calibri" w:hAnsi="Arial" w:cs="Times New Roman"/>
      <w:b/>
      <w:sz w:val="52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94B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aption1">
    <w:name w:val="caption1"/>
    <w:basedOn w:val="DefaultParagraphFont"/>
    <w:rsid w:val="0072070D"/>
    <w:rPr>
      <w:rFonts w:ascii="Arial" w:hAnsi="Arial" w:cs="Arial" w:hint="default"/>
      <w:vanish w:val="0"/>
      <w:webHidden w:val="0"/>
      <w:sz w:val="19"/>
      <w:szCs w:val="19"/>
      <w:specVanish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5161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1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12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12B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2D1"/>
    <w:pPr>
      <w:spacing w:after="0" w:line="240" w:lineRule="auto"/>
    </w:pPr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qFormat/>
    <w:rsid w:val="006C1002"/>
    <w:pPr>
      <w:keepNext/>
      <w:outlineLvl w:val="5"/>
    </w:pPr>
    <w:rPr>
      <w:rFonts w:ascii="Arial" w:hAnsi="Arial"/>
      <w:b/>
      <w:sz w:val="5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A32D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2D1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E799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D1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1126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6C1002"/>
    <w:rPr>
      <w:rFonts w:ascii="Arial" w:eastAsia="Calibri" w:hAnsi="Arial" w:cs="Times New Roman"/>
      <w:b/>
      <w:sz w:val="52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94B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aption1">
    <w:name w:val="caption1"/>
    <w:basedOn w:val="DefaultParagraphFont"/>
    <w:rsid w:val="0072070D"/>
    <w:rPr>
      <w:rFonts w:ascii="Arial" w:hAnsi="Arial" w:cs="Arial" w:hint="default"/>
      <w:vanish w:val="0"/>
      <w:webHidden w:val="0"/>
      <w:sz w:val="19"/>
      <w:szCs w:val="19"/>
      <w:specVanish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5161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1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12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12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3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5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742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63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50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0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8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9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5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Kayli</dc:creator>
  <cp:lastModifiedBy>forsythe</cp:lastModifiedBy>
  <cp:revision>3</cp:revision>
  <cp:lastPrinted>2016-03-23T15:21:00Z</cp:lastPrinted>
  <dcterms:created xsi:type="dcterms:W3CDTF">2016-07-12T12:29:00Z</dcterms:created>
  <dcterms:modified xsi:type="dcterms:W3CDTF">2016-07-12T13:22:00Z</dcterms:modified>
</cp:coreProperties>
</file>