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0B82" w14:textId="77777777" w:rsidR="00BB6AE8" w:rsidRDefault="00BB6AE8" w:rsidP="00401B0B">
      <w:pPr>
        <w:pStyle w:val="Title"/>
      </w:pPr>
      <w:r w:rsidRPr="00BB6AE8">
        <w:t>Tools to help the lit review process</w:t>
      </w:r>
    </w:p>
    <w:p w14:paraId="459E2AB5" w14:textId="0EEFAD78" w:rsidR="00B50BF9" w:rsidRPr="00401B0B" w:rsidRDefault="004027CC">
      <w:pPr>
        <w:rPr>
          <w:i/>
        </w:rPr>
      </w:pPr>
      <w:r w:rsidRPr="00401B0B">
        <w:rPr>
          <w:i/>
        </w:rPr>
        <w:t>Here</w:t>
      </w:r>
      <w:r w:rsidR="008620DB">
        <w:rPr>
          <w:i/>
        </w:rPr>
        <w:t>,</w:t>
      </w:r>
      <w:r w:rsidRPr="00401B0B">
        <w:rPr>
          <w:i/>
        </w:rPr>
        <w:t xml:space="preserve"> we list some useful tools that the authors and researchers at our institution have used in practice to make evidence synthesis tasks quicker and easier. Table 1 focuses on freely available tools that do not require a steep learning curve to use them. If you have the experience or interest in using more advanced tools, for example</w:t>
      </w:r>
      <w:r w:rsidR="00427F84">
        <w:rPr>
          <w:i/>
        </w:rPr>
        <w:t>,</w:t>
      </w:r>
      <w:r w:rsidRPr="00401B0B">
        <w:rPr>
          <w:i/>
        </w:rPr>
        <w:t xml:space="preserve"> those </w:t>
      </w:r>
      <w:proofErr w:type="spellStart"/>
      <w:r w:rsidRPr="00401B0B">
        <w:rPr>
          <w:i/>
        </w:rPr>
        <w:t>utilising</w:t>
      </w:r>
      <w:proofErr w:type="spellEnd"/>
      <w:r w:rsidRPr="00401B0B">
        <w:rPr>
          <w:i/>
        </w:rPr>
        <w:t xml:space="preserve"> the R programming language, see the Systematic Review Toolbox at: </w:t>
      </w:r>
      <w:hyperlink r:id="rId8" w:history="1">
        <w:r w:rsidRPr="00401B0B">
          <w:rPr>
            <w:rStyle w:val="Hyperlink"/>
            <w:i/>
          </w:rPr>
          <w:t>http://www.systematicreviewtools.com/</w:t>
        </w:r>
      </w:hyperlink>
      <w:r w:rsidR="00904C15">
        <w:rPr>
          <w:i/>
          <w:color w:val="0000FF"/>
          <w:u w:val="single"/>
        </w:rPr>
        <w:t>.</w:t>
      </w:r>
      <w:r w:rsidRPr="00401B0B">
        <w:rPr>
          <w:i/>
        </w:rPr>
        <w:t xml:space="preserve"> For paid-for tools, including systematic review software packages, please see Table 2.</w:t>
      </w:r>
      <w:r w:rsidR="00427F84">
        <w:rPr>
          <w:i/>
        </w:rPr>
        <w:t xml:space="preserve"> </w:t>
      </w:r>
      <w:r w:rsidRPr="00401B0B">
        <w:rPr>
          <w:i/>
        </w:rPr>
        <w:t>The Systematic Review Toolbox also indexes journal articles about systematic review tools, so please visit the website if you want to read more about a particular tool.</w:t>
      </w:r>
      <w:r w:rsidR="00427F84">
        <w:rPr>
          <w:i/>
        </w:rPr>
        <w:t xml:space="preserve"> </w:t>
      </w:r>
      <w:r w:rsidRPr="00401B0B">
        <w:rPr>
          <w:i/>
        </w:rPr>
        <w:t xml:space="preserve">For </w:t>
      </w:r>
      <w:r w:rsidR="00427F84">
        <w:rPr>
          <w:i/>
        </w:rPr>
        <w:t>‘</w:t>
      </w:r>
      <w:r w:rsidRPr="00401B0B">
        <w:rPr>
          <w:i/>
        </w:rPr>
        <w:t>manual</w:t>
      </w:r>
      <w:r w:rsidR="00427F84">
        <w:rPr>
          <w:i/>
        </w:rPr>
        <w:t>’</w:t>
      </w:r>
      <w:r w:rsidRPr="00401B0B">
        <w:rPr>
          <w:i/>
        </w:rPr>
        <w:t xml:space="preserve"> tools such as quality assessment checklists and reporting guidelines, also see the Systematic Review Toolbox (</w:t>
      </w:r>
      <w:hyperlink r:id="rId9">
        <w:r w:rsidRPr="00401B0B">
          <w:rPr>
            <w:i/>
            <w:color w:val="0000FF"/>
            <w:u w:val="single"/>
          </w:rPr>
          <w:t>http://www.systematicreviewtools.com/</w:t>
        </w:r>
      </w:hyperlink>
      <w:r w:rsidRPr="00401B0B">
        <w:rPr>
          <w:i/>
        </w:rPr>
        <w:t>).</w:t>
      </w:r>
    </w:p>
    <w:p w14:paraId="5FD9293C" w14:textId="77777777" w:rsidR="00B50BF9" w:rsidRPr="00401B0B" w:rsidRDefault="004027CC">
      <w:pPr>
        <w:rPr>
          <w:b/>
        </w:rPr>
      </w:pPr>
      <w:r w:rsidRPr="00401B0B">
        <w:rPr>
          <w:b/>
        </w:rPr>
        <w:t>Table 1: Free tools</w:t>
      </w:r>
    </w:p>
    <w:tbl>
      <w:tblPr>
        <w:tblStyle w:val="TableGrid"/>
        <w:tblW w:w="5000" w:type="pct"/>
        <w:tblLayout w:type="fixed"/>
        <w:tblLook w:val="0400" w:firstRow="0" w:lastRow="0" w:firstColumn="0" w:lastColumn="0" w:noHBand="0" w:noVBand="1"/>
      </w:tblPr>
      <w:tblGrid>
        <w:gridCol w:w="1078"/>
        <w:gridCol w:w="1390"/>
        <w:gridCol w:w="1575"/>
        <w:gridCol w:w="1649"/>
        <w:gridCol w:w="1649"/>
        <w:gridCol w:w="1649"/>
      </w:tblGrid>
      <w:tr w:rsidR="00B50BF9" w14:paraId="1197F317" w14:textId="77777777" w:rsidTr="00401B0B">
        <w:tc>
          <w:tcPr>
            <w:tcW w:w="600" w:type="pct"/>
          </w:tcPr>
          <w:p w14:paraId="290FC794" w14:textId="77777777" w:rsidR="00B50BF9" w:rsidRPr="00401B0B" w:rsidRDefault="004027CC">
            <w:pPr>
              <w:rPr>
                <w:b/>
              </w:rPr>
            </w:pPr>
            <w:r w:rsidRPr="00401B0B">
              <w:rPr>
                <w:b/>
              </w:rPr>
              <w:t xml:space="preserve">Stage of the systematic literature review </w:t>
            </w:r>
          </w:p>
        </w:tc>
        <w:tc>
          <w:tcPr>
            <w:tcW w:w="773" w:type="pct"/>
          </w:tcPr>
          <w:p w14:paraId="5D683801" w14:textId="77777777" w:rsidR="00B50BF9" w:rsidRPr="00401B0B" w:rsidRDefault="004027CC">
            <w:pPr>
              <w:rPr>
                <w:b/>
              </w:rPr>
            </w:pPr>
            <w:r w:rsidRPr="00401B0B">
              <w:rPr>
                <w:b/>
              </w:rPr>
              <w:t>Task</w:t>
            </w:r>
          </w:p>
        </w:tc>
        <w:tc>
          <w:tcPr>
            <w:tcW w:w="876" w:type="pct"/>
          </w:tcPr>
          <w:p w14:paraId="023963E5" w14:textId="77777777" w:rsidR="00B50BF9" w:rsidRPr="00401B0B" w:rsidRDefault="004027CC">
            <w:pPr>
              <w:rPr>
                <w:b/>
              </w:rPr>
            </w:pPr>
            <w:r w:rsidRPr="00401B0B">
              <w:rPr>
                <w:b/>
              </w:rPr>
              <w:t>Tool to Assist</w:t>
            </w:r>
          </w:p>
        </w:tc>
        <w:tc>
          <w:tcPr>
            <w:tcW w:w="917" w:type="pct"/>
          </w:tcPr>
          <w:p w14:paraId="6EBA0063" w14:textId="77777777" w:rsidR="00B50BF9" w:rsidRPr="00401B0B" w:rsidRDefault="004027CC">
            <w:pPr>
              <w:rPr>
                <w:b/>
              </w:rPr>
            </w:pPr>
            <w:r w:rsidRPr="00401B0B">
              <w:rPr>
                <w:b/>
              </w:rPr>
              <w:t>Function</w:t>
            </w:r>
          </w:p>
        </w:tc>
        <w:tc>
          <w:tcPr>
            <w:tcW w:w="917" w:type="pct"/>
          </w:tcPr>
          <w:p w14:paraId="70ADB8A5" w14:textId="77777777" w:rsidR="00B50BF9" w:rsidRPr="00401B0B" w:rsidRDefault="004027CC">
            <w:pPr>
              <w:rPr>
                <w:b/>
              </w:rPr>
            </w:pPr>
            <w:r w:rsidRPr="00401B0B">
              <w:rPr>
                <w:b/>
              </w:rPr>
              <w:t>Notes</w:t>
            </w:r>
          </w:p>
        </w:tc>
        <w:tc>
          <w:tcPr>
            <w:tcW w:w="917" w:type="pct"/>
          </w:tcPr>
          <w:p w14:paraId="53918B40" w14:textId="77777777" w:rsidR="00B50BF9" w:rsidRPr="00401B0B" w:rsidRDefault="004027CC">
            <w:pPr>
              <w:rPr>
                <w:b/>
              </w:rPr>
            </w:pPr>
            <w:r w:rsidRPr="00401B0B">
              <w:rPr>
                <w:b/>
              </w:rPr>
              <w:t>Date Accessed</w:t>
            </w:r>
          </w:p>
        </w:tc>
      </w:tr>
      <w:tr w:rsidR="00B50BF9" w14:paraId="2370FD38" w14:textId="77777777" w:rsidTr="00401B0B">
        <w:tc>
          <w:tcPr>
            <w:tcW w:w="600" w:type="pct"/>
          </w:tcPr>
          <w:p w14:paraId="0D556EDC" w14:textId="77777777" w:rsidR="00B50BF9" w:rsidRDefault="00B50BF9">
            <w:r>
              <w:t>Getting Started (Chapter 2)</w:t>
            </w:r>
          </w:p>
        </w:tc>
        <w:tc>
          <w:tcPr>
            <w:tcW w:w="773" w:type="pct"/>
          </w:tcPr>
          <w:p w14:paraId="218A9590" w14:textId="77777777" w:rsidR="00B50BF9" w:rsidRDefault="00B50BF9">
            <w:r>
              <w:t>Initial stages of planning</w:t>
            </w:r>
          </w:p>
        </w:tc>
        <w:tc>
          <w:tcPr>
            <w:tcW w:w="876" w:type="pct"/>
          </w:tcPr>
          <w:p w14:paraId="5C986C29" w14:textId="77777777" w:rsidR="00B50BF9" w:rsidRDefault="004027CC">
            <w:pPr>
              <w:rPr>
                <w:color w:val="0000FF"/>
                <w:u w:val="single"/>
              </w:rPr>
            </w:pPr>
            <w:hyperlink r:id="rId10">
              <w:r w:rsidR="00B50BF9">
                <w:rPr>
                  <w:color w:val="0000FF"/>
                  <w:u w:val="single"/>
                </w:rPr>
                <w:t>Padlet</w:t>
              </w:r>
            </w:hyperlink>
          </w:p>
        </w:tc>
        <w:tc>
          <w:tcPr>
            <w:tcW w:w="917" w:type="pct"/>
          </w:tcPr>
          <w:p w14:paraId="5E7A393C" w14:textId="1BDE94E2" w:rsidR="00B50BF9" w:rsidRDefault="00B50BF9" w:rsidP="00427F84">
            <w:r>
              <w:t xml:space="preserve">Almost like an electronic pinboard, you can collate your ideas here and share </w:t>
            </w:r>
            <w:r w:rsidR="00427F84">
              <w:t xml:space="preserve">them </w:t>
            </w:r>
            <w:r>
              <w:t xml:space="preserve">with supervisors, </w:t>
            </w:r>
            <w:proofErr w:type="gramStart"/>
            <w:r>
              <w:lastRenderedPageBreak/>
              <w:t>collaborators</w:t>
            </w:r>
            <w:proofErr w:type="gramEnd"/>
            <w:r>
              <w:t xml:space="preserve"> and colleagues.</w:t>
            </w:r>
          </w:p>
        </w:tc>
        <w:tc>
          <w:tcPr>
            <w:tcW w:w="917" w:type="pct"/>
          </w:tcPr>
          <w:p w14:paraId="11F2928F" w14:textId="77777777" w:rsidR="00B50BF9" w:rsidRDefault="00B50BF9">
            <w:r>
              <w:lastRenderedPageBreak/>
              <w:t xml:space="preserve">You can add content from anywhere and in multiple formats; links, documents, images. You can annotate </w:t>
            </w:r>
            <w:r>
              <w:lastRenderedPageBreak/>
              <w:t>your content with topic headings.</w:t>
            </w:r>
          </w:p>
        </w:tc>
        <w:tc>
          <w:tcPr>
            <w:tcW w:w="917" w:type="pct"/>
          </w:tcPr>
          <w:p w14:paraId="21ED30AC" w14:textId="77777777" w:rsidR="00B50BF9" w:rsidRDefault="00B50BF9">
            <w:r>
              <w:lastRenderedPageBreak/>
              <w:t>29/05/2021</w:t>
            </w:r>
          </w:p>
        </w:tc>
      </w:tr>
      <w:tr w:rsidR="00B50BF9" w14:paraId="5625C1B1" w14:textId="77777777" w:rsidTr="00401B0B">
        <w:tc>
          <w:tcPr>
            <w:tcW w:w="600" w:type="pct"/>
          </w:tcPr>
          <w:p w14:paraId="40AF12CD" w14:textId="77777777" w:rsidR="00B50BF9" w:rsidRDefault="00B50BF9">
            <w:r>
              <w:t>Scoping (Chapter 4)</w:t>
            </w:r>
          </w:p>
        </w:tc>
        <w:tc>
          <w:tcPr>
            <w:tcW w:w="773" w:type="pct"/>
          </w:tcPr>
          <w:p w14:paraId="17712AED" w14:textId="77777777" w:rsidR="00B50BF9" w:rsidRDefault="00B50BF9">
            <w:r>
              <w:t>Developing the concepts of your review topic area</w:t>
            </w:r>
          </w:p>
        </w:tc>
        <w:tc>
          <w:tcPr>
            <w:tcW w:w="876" w:type="pct"/>
          </w:tcPr>
          <w:p w14:paraId="6B888183" w14:textId="77777777" w:rsidR="00B50BF9" w:rsidRDefault="004027CC">
            <w:pPr>
              <w:rPr>
                <w:color w:val="0000FF"/>
                <w:u w:val="single"/>
              </w:rPr>
            </w:pPr>
            <w:hyperlink r:id="rId11">
              <w:proofErr w:type="spellStart"/>
              <w:r w:rsidR="00B50BF9">
                <w:rPr>
                  <w:color w:val="0000FF"/>
                  <w:u w:val="single"/>
                </w:rPr>
                <w:t>FreeMind</w:t>
              </w:r>
              <w:proofErr w:type="spellEnd"/>
              <w:r w:rsidR="00B50BF9">
                <w:rPr>
                  <w:color w:val="0000FF"/>
                  <w:u w:val="single"/>
                </w:rPr>
                <w:t xml:space="preserve"> (sourceforge.net)</w:t>
              </w:r>
            </w:hyperlink>
          </w:p>
        </w:tc>
        <w:tc>
          <w:tcPr>
            <w:tcW w:w="917" w:type="pct"/>
          </w:tcPr>
          <w:p w14:paraId="6EDD805D" w14:textId="77777777" w:rsidR="00B50BF9" w:rsidRDefault="00B50BF9">
            <w:r>
              <w:t xml:space="preserve">Enables you to construct an electronic mind-map if you prefer this to pen and paper. </w:t>
            </w:r>
          </w:p>
        </w:tc>
        <w:tc>
          <w:tcPr>
            <w:tcW w:w="917" w:type="pct"/>
          </w:tcPr>
          <w:p w14:paraId="429260B4" w14:textId="77777777" w:rsidR="00B50BF9" w:rsidRDefault="00B50BF9">
            <w:r>
              <w:t>You can export your map if you wish to include it in your review report.</w:t>
            </w:r>
          </w:p>
        </w:tc>
        <w:tc>
          <w:tcPr>
            <w:tcW w:w="917" w:type="pct"/>
          </w:tcPr>
          <w:p w14:paraId="0494A90B" w14:textId="77777777" w:rsidR="00B50BF9" w:rsidRDefault="00B50BF9">
            <w:r>
              <w:t>29/05/2021</w:t>
            </w:r>
          </w:p>
        </w:tc>
      </w:tr>
      <w:tr w:rsidR="00B50BF9" w14:paraId="428E1F0C" w14:textId="77777777" w:rsidTr="00401B0B">
        <w:tc>
          <w:tcPr>
            <w:tcW w:w="600" w:type="pct"/>
          </w:tcPr>
          <w:p w14:paraId="01849412" w14:textId="77777777" w:rsidR="00B50BF9" w:rsidRDefault="00B50BF9">
            <w:r>
              <w:t>Scoping (Chapter 4)</w:t>
            </w:r>
          </w:p>
        </w:tc>
        <w:tc>
          <w:tcPr>
            <w:tcW w:w="773" w:type="pct"/>
          </w:tcPr>
          <w:p w14:paraId="5631382D" w14:textId="45027619" w:rsidR="00B50BF9" w:rsidRDefault="00427F84">
            <w:r>
              <w:t xml:space="preserve">A quick </w:t>
            </w:r>
            <w:r w:rsidR="00B50BF9">
              <w:t xml:space="preserve">check to see how much literature is available </w:t>
            </w:r>
          </w:p>
        </w:tc>
        <w:tc>
          <w:tcPr>
            <w:tcW w:w="876" w:type="pct"/>
          </w:tcPr>
          <w:p w14:paraId="3944F4AF" w14:textId="77777777" w:rsidR="00B50BF9" w:rsidRDefault="004027CC">
            <w:hyperlink r:id="rId12">
              <w:r w:rsidR="00B50BF9">
                <w:rPr>
                  <w:color w:val="0000FF"/>
                  <w:u w:val="single"/>
                </w:rPr>
                <w:t>PubMed PICO Tool</w:t>
              </w:r>
            </w:hyperlink>
          </w:p>
        </w:tc>
        <w:tc>
          <w:tcPr>
            <w:tcW w:w="917" w:type="pct"/>
          </w:tcPr>
          <w:p w14:paraId="256BB6D1" w14:textId="0A796850" w:rsidR="00B50BF9" w:rsidRDefault="008562DD">
            <w:r>
              <w:t xml:space="preserve">A search </w:t>
            </w:r>
            <w:r w:rsidR="00B50BF9">
              <w:t>tool that allows you to simply enter your population, intervention, and comparator and/or outcome if appropriate, the tool then searches PubMed for you.</w:t>
            </w:r>
          </w:p>
        </w:tc>
        <w:tc>
          <w:tcPr>
            <w:tcW w:w="917" w:type="pct"/>
          </w:tcPr>
          <w:p w14:paraId="30513037" w14:textId="77777777" w:rsidR="00B50BF9" w:rsidRDefault="00B50BF9">
            <w:r>
              <w:t>Only recommended for a scoping search as the tool does not allow you any control over the search terms and syntax, nor does it give you access to a full search strategy for reporting purposes.</w:t>
            </w:r>
          </w:p>
        </w:tc>
        <w:tc>
          <w:tcPr>
            <w:tcW w:w="917" w:type="pct"/>
          </w:tcPr>
          <w:p w14:paraId="35B381FA" w14:textId="77777777" w:rsidR="00B50BF9" w:rsidRDefault="00B50BF9">
            <w:r>
              <w:t>29/05/2021</w:t>
            </w:r>
          </w:p>
        </w:tc>
      </w:tr>
      <w:tr w:rsidR="00B50BF9" w14:paraId="6B8CAB77" w14:textId="77777777" w:rsidTr="00401B0B">
        <w:trPr>
          <w:trHeight w:val="922"/>
        </w:trPr>
        <w:tc>
          <w:tcPr>
            <w:tcW w:w="600" w:type="pct"/>
          </w:tcPr>
          <w:p w14:paraId="6149F749" w14:textId="77777777" w:rsidR="00B50BF9" w:rsidRDefault="00B50BF9">
            <w:r>
              <w:t>Scoping (Chapter 4)</w:t>
            </w:r>
          </w:p>
        </w:tc>
        <w:tc>
          <w:tcPr>
            <w:tcW w:w="773" w:type="pct"/>
          </w:tcPr>
          <w:p w14:paraId="6DA082E2" w14:textId="77777777" w:rsidR="00B50BF9" w:rsidRDefault="00B50BF9">
            <w:r>
              <w:t xml:space="preserve">Scoping the literature in order to </w:t>
            </w:r>
            <w:r>
              <w:lastRenderedPageBreak/>
              <w:t xml:space="preserve">develop a search strategy </w:t>
            </w:r>
          </w:p>
        </w:tc>
        <w:tc>
          <w:tcPr>
            <w:tcW w:w="876" w:type="pct"/>
          </w:tcPr>
          <w:p w14:paraId="41CA105D" w14:textId="77777777" w:rsidR="00B50BF9" w:rsidRDefault="004027CC">
            <w:hyperlink r:id="rId13">
              <w:r w:rsidR="00B50BF9">
                <w:rPr>
                  <w:color w:val="0000FF"/>
                  <w:u w:val="single"/>
                </w:rPr>
                <w:t xml:space="preserve">PubMed </w:t>
              </w:r>
              <w:proofErr w:type="spellStart"/>
              <w:r w:rsidR="00B50BF9">
                <w:rPr>
                  <w:color w:val="0000FF"/>
                  <w:u w:val="single"/>
                </w:rPr>
                <w:t>PubReMiner</w:t>
              </w:r>
              <w:proofErr w:type="spellEnd"/>
              <w:r w:rsidR="00B50BF9">
                <w:rPr>
                  <w:color w:val="0000FF"/>
                  <w:u w:val="single"/>
                </w:rPr>
                <w:t xml:space="preserve">: a tool for </w:t>
              </w:r>
              <w:r w:rsidR="00B50BF9">
                <w:rPr>
                  <w:color w:val="0000FF"/>
                  <w:u w:val="single"/>
                </w:rPr>
                <w:lastRenderedPageBreak/>
                <w:t>PubMed query building and literature mining</w:t>
              </w:r>
            </w:hyperlink>
          </w:p>
        </w:tc>
        <w:tc>
          <w:tcPr>
            <w:tcW w:w="917" w:type="pct"/>
          </w:tcPr>
          <w:p w14:paraId="7FE287CA" w14:textId="12707F7F" w:rsidR="00B41665" w:rsidRDefault="008562DD">
            <w:r>
              <w:lastRenderedPageBreak/>
              <w:t xml:space="preserve">A search </w:t>
            </w:r>
            <w:r w:rsidR="00B50BF9">
              <w:t xml:space="preserve">tool that allows you to perform a </w:t>
            </w:r>
            <w:r w:rsidR="00B50BF9">
              <w:lastRenderedPageBreak/>
              <w:t>basic search via PubMed.</w:t>
            </w:r>
            <w:r w:rsidR="00427F84">
              <w:t xml:space="preserve"> </w:t>
            </w:r>
            <w:r w:rsidR="00B50BF9">
              <w:t xml:space="preserve">Search results are displayed by a variety of analytical information – </w:t>
            </w:r>
            <w:r w:rsidR="00E37849">
              <w:t>e.g.,</w:t>
            </w:r>
            <w:r w:rsidR="00B50BF9">
              <w:t xml:space="preserve"> journals</w:t>
            </w:r>
            <w:r>
              <w:t>,</w:t>
            </w:r>
            <w:r w:rsidR="00B50BF9">
              <w:t xml:space="preserve"> the topic most often features in, prominent authors, and the </w:t>
            </w:r>
            <w:proofErr w:type="gramStart"/>
            <w:r w:rsidR="00B50BF9">
              <w:t>most commonly used</w:t>
            </w:r>
            <w:proofErr w:type="gramEnd"/>
            <w:r w:rsidR="00B50BF9">
              <w:t xml:space="preserve"> </w:t>
            </w:r>
            <w:proofErr w:type="spellStart"/>
            <w:r w:rsidR="00B50BF9">
              <w:t>MeSH</w:t>
            </w:r>
            <w:proofErr w:type="spellEnd"/>
            <w:r w:rsidR="00B50BF9">
              <w:t xml:space="preserve"> headings.</w:t>
            </w:r>
          </w:p>
        </w:tc>
        <w:tc>
          <w:tcPr>
            <w:tcW w:w="917" w:type="pct"/>
          </w:tcPr>
          <w:p w14:paraId="30803F94" w14:textId="77777777" w:rsidR="00B50BF9" w:rsidRDefault="00B50BF9">
            <w:r>
              <w:lastRenderedPageBreak/>
              <w:t xml:space="preserve">Information about the </w:t>
            </w:r>
            <w:proofErr w:type="spellStart"/>
            <w:r>
              <w:t>MeSH</w:t>
            </w:r>
            <w:proofErr w:type="spellEnd"/>
            <w:r>
              <w:t xml:space="preserve"> </w:t>
            </w:r>
            <w:r>
              <w:lastRenderedPageBreak/>
              <w:t>headings can inform your search string for MEDLINE/PubMed.</w:t>
            </w:r>
            <w:r w:rsidR="00427F84">
              <w:t xml:space="preserve"> </w:t>
            </w:r>
            <w:r>
              <w:t>Information about the key journals and authors can inform supplementary searching (e.g.</w:t>
            </w:r>
            <w:r w:rsidR="00E37849">
              <w:t>,</w:t>
            </w:r>
            <w:r>
              <w:t xml:space="preserve"> hand searching of journals, and searching for specific authors in the databases).</w:t>
            </w:r>
          </w:p>
        </w:tc>
        <w:tc>
          <w:tcPr>
            <w:tcW w:w="917" w:type="pct"/>
          </w:tcPr>
          <w:p w14:paraId="4313D985" w14:textId="77777777" w:rsidR="00B50BF9" w:rsidRDefault="00B50BF9">
            <w:r>
              <w:lastRenderedPageBreak/>
              <w:t>29/05/2021</w:t>
            </w:r>
          </w:p>
        </w:tc>
      </w:tr>
      <w:tr w:rsidR="00B50BF9" w14:paraId="5610B0E8" w14:textId="77777777" w:rsidTr="00401B0B">
        <w:tc>
          <w:tcPr>
            <w:tcW w:w="600" w:type="pct"/>
          </w:tcPr>
          <w:p w14:paraId="0E9AE081" w14:textId="77777777" w:rsidR="00B50BF9" w:rsidRDefault="00B50BF9">
            <w:r>
              <w:t>The Review Protocol (Chapter 4)</w:t>
            </w:r>
          </w:p>
        </w:tc>
        <w:tc>
          <w:tcPr>
            <w:tcW w:w="773" w:type="pct"/>
          </w:tcPr>
          <w:p w14:paraId="66A37A78" w14:textId="77777777" w:rsidR="00B50BF9" w:rsidRDefault="00B50BF9">
            <w:r>
              <w:t>Estimate the amount of time it will take to conduct your review</w:t>
            </w:r>
          </w:p>
        </w:tc>
        <w:tc>
          <w:tcPr>
            <w:tcW w:w="876" w:type="pct"/>
          </w:tcPr>
          <w:p w14:paraId="289E43FB" w14:textId="77777777" w:rsidR="00B50BF9" w:rsidRDefault="004027CC">
            <w:hyperlink r:id="rId14">
              <w:proofErr w:type="spellStart"/>
              <w:r w:rsidR="00B50BF9">
                <w:rPr>
                  <w:color w:val="0000FF"/>
                  <w:u w:val="single"/>
                </w:rPr>
                <w:t>PredicTER</w:t>
              </w:r>
              <w:proofErr w:type="spellEnd"/>
              <w:r w:rsidR="00B50BF9">
                <w:rPr>
                  <w:color w:val="0000FF"/>
                  <w:u w:val="single"/>
                </w:rPr>
                <w:t xml:space="preserve"> (shinyapps.io)</w:t>
              </w:r>
            </w:hyperlink>
          </w:p>
        </w:tc>
        <w:tc>
          <w:tcPr>
            <w:tcW w:w="917" w:type="pct"/>
          </w:tcPr>
          <w:p w14:paraId="5AA2CDB9" w14:textId="00D7D6D3" w:rsidR="00B50BF9" w:rsidRDefault="008562DD">
            <w:r>
              <w:t xml:space="preserve">A tool </w:t>
            </w:r>
            <w:r w:rsidR="00B50BF9">
              <w:t>that allows you to enter the time allocated to each task in the review, and therefore plan the overall number of days required.</w:t>
            </w:r>
          </w:p>
        </w:tc>
        <w:tc>
          <w:tcPr>
            <w:tcW w:w="917" w:type="pct"/>
          </w:tcPr>
          <w:p w14:paraId="32BB0E5F" w14:textId="77777777" w:rsidR="00B50BF9" w:rsidRDefault="00B50BF9">
            <w:r>
              <w:t xml:space="preserve">Aimed at researchers, but may also be useful for student projects. Focuses on systematic reviews, and systematic </w:t>
            </w:r>
            <w:r>
              <w:lastRenderedPageBreak/>
              <w:t>maps.</w:t>
            </w:r>
          </w:p>
        </w:tc>
        <w:tc>
          <w:tcPr>
            <w:tcW w:w="917" w:type="pct"/>
          </w:tcPr>
          <w:p w14:paraId="4D231606" w14:textId="77777777" w:rsidR="00B50BF9" w:rsidRDefault="00B50BF9">
            <w:r>
              <w:lastRenderedPageBreak/>
              <w:t>29/05/2021</w:t>
            </w:r>
          </w:p>
        </w:tc>
      </w:tr>
      <w:tr w:rsidR="00B50BF9" w14:paraId="13BC1947" w14:textId="77777777" w:rsidTr="00401B0B">
        <w:tc>
          <w:tcPr>
            <w:tcW w:w="600" w:type="pct"/>
          </w:tcPr>
          <w:p w14:paraId="595F8E1E" w14:textId="77777777" w:rsidR="00B50BF9" w:rsidRDefault="00B50BF9">
            <w:r>
              <w:t>Searching (Chapter 5)</w:t>
            </w:r>
          </w:p>
        </w:tc>
        <w:tc>
          <w:tcPr>
            <w:tcW w:w="773" w:type="pct"/>
          </w:tcPr>
          <w:p w14:paraId="41DC0CEF" w14:textId="77777777" w:rsidR="00B50BF9" w:rsidRDefault="00B50BF9">
            <w:r>
              <w:t xml:space="preserve">Identifying </w:t>
            </w:r>
            <w:proofErr w:type="spellStart"/>
            <w:r>
              <w:t>MeSH</w:t>
            </w:r>
            <w:proofErr w:type="spellEnd"/>
            <w:r>
              <w:t xml:space="preserve"> terms for your search strategy</w:t>
            </w:r>
          </w:p>
        </w:tc>
        <w:tc>
          <w:tcPr>
            <w:tcW w:w="876" w:type="pct"/>
          </w:tcPr>
          <w:p w14:paraId="31E90637" w14:textId="77777777" w:rsidR="00B50BF9" w:rsidRDefault="004027CC">
            <w:hyperlink r:id="rId15">
              <w:proofErr w:type="spellStart"/>
              <w:r w:rsidR="00B50BF9">
                <w:rPr>
                  <w:color w:val="0000FF"/>
                  <w:u w:val="single"/>
                </w:rPr>
                <w:t>MeSH</w:t>
              </w:r>
              <w:proofErr w:type="spellEnd"/>
              <w:r w:rsidR="00B50BF9">
                <w:rPr>
                  <w:color w:val="0000FF"/>
                  <w:u w:val="single"/>
                </w:rPr>
                <w:t xml:space="preserve"> on Demand Tool: An Easy Way to Identify Relevant </w:t>
              </w:r>
              <w:proofErr w:type="spellStart"/>
              <w:r w:rsidR="00B50BF9">
                <w:rPr>
                  <w:color w:val="0000FF"/>
                  <w:u w:val="single"/>
                </w:rPr>
                <w:t>MeSH</w:t>
              </w:r>
              <w:proofErr w:type="spellEnd"/>
              <w:r w:rsidR="00B50BF9">
                <w:rPr>
                  <w:color w:val="0000FF"/>
                  <w:u w:val="single"/>
                </w:rPr>
                <w:t xml:space="preserve"> Terms.</w:t>
              </w:r>
            </w:hyperlink>
          </w:p>
        </w:tc>
        <w:tc>
          <w:tcPr>
            <w:tcW w:w="917" w:type="pct"/>
          </w:tcPr>
          <w:p w14:paraId="53A03A34" w14:textId="3A343A84" w:rsidR="00B41665" w:rsidRDefault="00B50BF9">
            <w:r>
              <w:t xml:space="preserve">Quick and easy way to look up </w:t>
            </w:r>
            <w:proofErr w:type="spellStart"/>
            <w:r>
              <w:t>MeSH</w:t>
            </w:r>
            <w:proofErr w:type="spellEnd"/>
            <w:r>
              <w:t xml:space="preserve"> terms relevant to your topic. Type in each concept</w:t>
            </w:r>
            <w:r w:rsidR="00427F84">
              <w:t xml:space="preserve"> </w:t>
            </w:r>
            <w:r>
              <w:t>(from</w:t>
            </w:r>
            <w:r w:rsidR="00427F84">
              <w:t xml:space="preserve"> </w:t>
            </w:r>
            <w:r>
              <w:t xml:space="preserve">your PICO or similar) and note the relevant </w:t>
            </w:r>
            <w:proofErr w:type="spellStart"/>
            <w:r>
              <w:t>MeSH</w:t>
            </w:r>
            <w:proofErr w:type="spellEnd"/>
            <w:r>
              <w:t xml:space="preserve"> terms.</w:t>
            </w:r>
            <w:r w:rsidR="00427F84">
              <w:t xml:space="preserve"> </w:t>
            </w:r>
            <w:r>
              <w:t xml:space="preserve">Also useful for identifying synonyms and related terms – see the </w:t>
            </w:r>
            <w:r w:rsidR="004946D3">
              <w:t>‘</w:t>
            </w:r>
            <w:r>
              <w:t>Concepts</w:t>
            </w:r>
            <w:r w:rsidR="004946D3">
              <w:t xml:space="preserve">’ </w:t>
            </w:r>
            <w:r>
              <w:t>tab.</w:t>
            </w:r>
          </w:p>
        </w:tc>
        <w:tc>
          <w:tcPr>
            <w:tcW w:w="917" w:type="pct"/>
          </w:tcPr>
          <w:p w14:paraId="44E5CF02" w14:textId="55A84574" w:rsidR="00B41665" w:rsidRDefault="00B50BF9">
            <w:r>
              <w:t xml:space="preserve">Offers a simple way to </w:t>
            </w:r>
            <w:r w:rsidR="009749D6">
              <w:t>‘</w:t>
            </w:r>
            <w:r>
              <w:t>brainstorm</w:t>
            </w:r>
            <w:r w:rsidR="009749D6">
              <w:t xml:space="preserve">’ </w:t>
            </w:r>
            <w:proofErr w:type="spellStart"/>
            <w:r>
              <w:t>MeSH</w:t>
            </w:r>
            <w:proofErr w:type="spellEnd"/>
            <w:r>
              <w:t xml:space="preserve"> terms when developing your search strategy rather than going to MEDLINE/PubMed itself.</w:t>
            </w:r>
          </w:p>
        </w:tc>
        <w:tc>
          <w:tcPr>
            <w:tcW w:w="917" w:type="pct"/>
          </w:tcPr>
          <w:p w14:paraId="3F434BB4" w14:textId="77777777" w:rsidR="00B50BF9" w:rsidRDefault="00B50BF9">
            <w:r>
              <w:t>29/05/2021</w:t>
            </w:r>
          </w:p>
        </w:tc>
      </w:tr>
      <w:tr w:rsidR="00B50BF9" w14:paraId="28D8006D" w14:textId="77777777" w:rsidTr="00401B0B">
        <w:tc>
          <w:tcPr>
            <w:tcW w:w="600" w:type="pct"/>
          </w:tcPr>
          <w:p w14:paraId="322266F3" w14:textId="77777777" w:rsidR="00B50BF9" w:rsidRDefault="00B50BF9">
            <w:r>
              <w:t>Searching (Chapter 5)</w:t>
            </w:r>
          </w:p>
        </w:tc>
        <w:tc>
          <w:tcPr>
            <w:tcW w:w="773" w:type="pct"/>
          </w:tcPr>
          <w:p w14:paraId="6CD44DEB" w14:textId="77777777" w:rsidR="00B50BF9" w:rsidRDefault="00B50BF9">
            <w:r>
              <w:t>Translating your search strategy across databases</w:t>
            </w:r>
          </w:p>
        </w:tc>
        <w:tc>
          <w:tcPr>
            <w:tcW w:w="876" w:type="pct"/>
          </w:tcPr>
          <w:p w14:paraId="27BE21D0" w14:textId="77777777" w:rsidR="00B50BF9" w:rsidRDefault="004027CC">
            <w:hyperlink r:id="rId16" w:anchor="/polyglot">
              <w:r w:rsidR="00B50BF9">
                <w:rPr>
                  <w:color w:val="0000FF"/>
                  <w:u w:val="single"/>
                </w:rPr>
                <w:t>Systematic Review Accelerator: Polyglot</w:t>
              </w:r>
            </w:hyperlink>
          </w:p>
        </w:tc>
        <w:tc>
          <w:tcPr>
            <w:tcW w:w="917" w:type="pct"/>
          </w:tcPr>
          <w:p w14:paraId="442402B4" w14:textId="77777777" w:rsidR="00B50BF9" w:rsidRDefault="00B50BF9">
            <w:r>
              <w:t xml:space="preserve">Allows you to copy and paste or upload a text file of a search strategy from MEDLINE/PubMed and automatically translates it to </w:t>
            </w:r>
            <w:r>
              <w:lastRenderedPageBreak/>
              <w:t>copy and paste into alternative bibliographic databases.</w:t>
            </w:r>
          </w:p>
        </w:tc>
        <w:tc>
          <w:tcPr>
            <w:tcW w:w="917" w:type="pct"/>
          </w:tcPr>
          <w:p w14:paraId="34887A93" w14:textId="77777777" w:rsidR="00B50BF9" w:rsidRDefault="00B50BF9">
            <w:r>
              <w:lastRenderedPageBreak/>
              <w:t xml:space="preserve">Covers the main medical/health care databases, and Web of Science, but check the database provider is the same as the </w:t>
            </w:r>
            <w:r>
              <w:lastRenderedPageBreak/>
              <w:t>one you are using.</w:t>
            </w:r>
          </w:p>
        </w:tc>
        <w:tc>
          <w:tcPr>
            <w:tcW w:w="917" w:type="pct"/>
          </w:tcPr>
          <w:p w14:paraId="72D3224E" w14:textId="77777777" w:rsidR="00B50BF9" w:rsidRDefault="00B50BF9">
            <w:r>
              <w:lastRenderedPageBreak/>
              <w:t>29/05/2021</w:t>
            </w:r>
          </w:p>
        </w:tc>
      </w:tr>
      <w:tr w:rsidR="00B50BF9" w14:paraId="21415F22" w14:textId="77777777" w:rsidTr="00401B0B">
        <w:tc>
          <w:tcPr>
            <w:tcW w:w="600" w:type="pct"/>
          </w:tcPr>
          <w:p w14:paraId="01951345" w14:textId="77777777" w:rsidR="00B50BF9" w:rsidRDefault="00B50BF9">
            <w:r>
              <w:t>Reference Management (Chapter 5)</w:t>
            </w:r>
          </w:p>
        </w:tc>
        <w:tc>
          <w:tcPr>
            <w:tcW w:w="773" w:type="pct"/>
          </w:tcPr>
          <w:p w14:paraId="4F10DDFC" w14:textId="77777777" w:rsidR="00B50BF9" w:rsidRDefault="00B50BF9">
            <w:r>
              <w:t>Manage your references throughout your review</w:t>
            </w:r>
          </w:p>
        </w:tc>
        <w:tc>
          <w:tcPr>
            <w:tcW w:w="876" w:type="pct"/>
          </w:tcPr>
          <w:p w14:paraId="5520F4EC" w14:textId="337D4723" w:rsidR="00B41665" w:rsidRDefault="004027CC">
            <w:hyperlink r:id="rId17">
              <w:r w:rsidR="00B50BF9">
                <w:rPr>
                  <w:color w:val="0000FF"/>
                  <w:u w:val="single"/>
                </w:rPr>
                <w:t xml:space="preserve">Mendeley </w:t>
              </w:r>
              <w:r w:rsidR="00442208">
                <w:rPr>
                  <w:color w:val="0000FF"/>
                  <w:u w:val="single"/>
                </w:rPr>
                <w:t xml:space="preserve">– </w:t>
              </w:r>
              <w:r w:rsidR="00B50BF9">
                <w:rPr>
                  <w:color w:val="0000FF"/>
                  <w:u w:val="single"/>
                </w:rPr>
                <w:t>Reference Management Software &amp; Researcher Network</w:t>
              </w:r>
            </w:hyperlink>
          </w:p>
        </w:tc>
        <w:tc>
          <w:tcPr>
            <w:tcW w:w="917" w:type="pct"/>
          </w:tcPr>
          <w:p w14:paraId="6C60E802" w14:textId="77777777" w:rsidR="00B50BF9" w:rsidRDefault="00B50BF9">
            <w:r>
              <w:t>Import search results directly from databases. Check for and remove duplicates. Cite while you write.</w:t>
            </w:r>
          </w:p>
        </w:tc>
        <w:tc>
          <w:tcPr>
            <w:tcW w:w="917" w:type="pct"/>
          </w:tcPr>
          <w:p w14:paraId="5CB1929B" w14:textId="77777777" w:rsidR="00B50BF9" w:rsidRDefault="00B50BF9">
            <w:r>
              <w:t>Most reference tools require payment, but Mendeley is one of the most commonly used free ones.</w:t>
            </w:r>
          </w:p>
        </w:tc>
        <w:tc>
          <w:tcPr>
            <w:tcW w:w="917" w:type="pct"/>
          </w:tcPr>
          <w:p w14:paraId="23522425" w14:textId="77777777" w:rsidR="00B50BF9" w:rsidRDefault="00B50BF9">
            <w:r>
              <w:t>29/05/2021</w:t>
            </w:r>
          </w:p>
        </w:tc>
      </w:tr>
      <w:tr w:rsidR="00B50BF9" w14:paraId="7CEA6DED" w14:textId="77777777" w:rsidTr="00401B0B">
        <w:tc>
          <w:tcPr>
            <w:tcW w:w="600" w:type="pct"/>
          </w:tcPr>
          <w:p w14:paraId="63EB5DF6" w14:textId="77777777" w:rsidR="00B50BF9" w:rsidRDefault="00B50BF9">
            <w:r>
              <w:t xml:space="preserve">Searching (Chapter 5) </w:t>
            </w:r>
          </w:p>
        </w:tc>
        <w:tc>
          <w:tcPr>
            <w:tcW w:w="773" w:type="pct"/>
          </w:tcPr>
          <w:p w14:paraId="57809290" w14:textId="77777777" w:rsidR="00B50BF9" w:rsidRDefault="00B50BF9">
            <w:r>
              <w:t>Ensuring you have the most up-to-date evidence throughout your review</w:t>
            </w:r>
          </w:p>
        </w:tc>
        <w:tc>
          <w:tcPr>
            <w:tcW w:w="876" w:type="pct"/>
          </w:tcPr>
          <w:p w14:paraId="7A83833D" w14:textId="681EE068" w:rsidR="00B41665" w:rsidRDefault="00B50BF9">
            <w:r>
              <w:t xml:space="preserve">See for example: </w:t>
            </w:r>
            <w:hyperlink r:id="rId18">
              <w:r>
                <w:rPr>
                  <w:color w:val="0000FF"/>
                  <w:u w:val="single"/>
                </w:rPr>
                <w:t>How do I create an Alert? (Ovid)</w:t>
              </w:r>
            </w:hyperlink>
            <w:r>
              <w:t xml:space="preserve"> and </w:t>
            </w:r>
            <w:hyperlink r:id="rId19">
              <w:r>
                <w:rPr>
                  <w:color w:val="0000FF"/>
                  <w:u w:val="single"/>
                </w:rPr>
                <w:t xml:space="preserve">Saving, Alerting, and Managing Results </w:t>
              </w:r>
              <w:r w:rsidR="00442208">
                <w:rPr>
                  <w:color w:val="0000FF"/>
                  <w:u w:val="single"/>
                </w:rPr>
                <w:t xml:space="preserve">– </w:t>
              </w:r>
              <w:r>
                <w:rPr>
                  <w:color w:val="0000FF"/>
                  <w:u w:val="single"/>
                </w:rPr>
                <w:t xml:space="preserve">Web of Science Core Collection </w:t>
              </w:r>
            </w:hyperlink>
          </w:p>
        </w:tc>
        <w:tc>
          <w:tcPr>
            <w:tcW w:w="917" w:type="pct"/>
          </w:tcPr>
          <w:p w14:paraId="224EAEB4" w14:textId="5979ADF5" w:rsidR="00B41665" w:rsidRDefault="00B50BF9">
            <w:r>
              <w:t xml:space="preserve">Many databases (including Google Scholar) allow you to set up </w:t>
            </w:r>
            <w:r w:rsidR="00442208">
              <w:t>‘</w:t>
            </w:r>
            <w:r>
              <w:t>auto alerts</w:t>
            </w:r>
            <w:r w:rsidR="00442208">
              <w:t xml:space="preserve">’ </w:t>
            </w:r>
            <w:r>
              <w:t xml:space="preserve">to email you at regular intervals (or whenever new literature is added) with new items identified by your search </w:t>
            </w:r>
            <w:r>
              <w:lastRenderedPageBreak/>
              <w:t>strategy.</w:t>
            </w:r>
          </w:p>
        </w:tc>
        <w:tc>
          <w:tcPr>
            <w:tcW w:w="917" w:type="pct"/>
          </w:tcPr>
          <w:p w14:paraId="3F90E677" w14:textId="2C1374DC" w:rsidR="00B41665" w:rsidRDefault="00B50BF9">
            <w:r>
              <w:lastRenderedPageBreak/>
              <w:t xml:space="preserve">Check the help pages of your chosen databases to see if you can set up an auto alert. Web of Science also allows you to set up Citation Alerts which will alert you each time a chosen paper is cited. Google </w:t>
            </w:r>
            <w:r>
              <w:lastRenderedPageBreak/>
              <w:t>Scholar can be used to monitor citations as well as search strategies.</w:t>
            </w:r>
          </w:p>
        </w:tc>
        <w:tc>
          <w:tcPr>
            <w:tcW w:w="917" w:type="pct"/>
          </w:tcPr>
          <w:p w14:paraId="34E62A1D" w14:textId="77777777" w:rsidR="00B50BF9" w:rsidRDefault="00B50BF9">
            <w:r>
              <w:lastRenderedPageBreak/>
              <w:t>29/05/2021</w:t>
            </w:r>
          </w:p>
        </w:tc>
      </w:tr>
      <w:tr w:rsidR="00B50BF9" w14:paraId="35D9C256" w14:textId="77777777" w:rsidTr="00401B0B">
        <w:tc>
          <w:tcPr>
            <w:tcW w:w="600" w:type="pct"/>
          </w:tcPr>
          <w:p w14:paraId="488823AB" w14:textId="77777777" w:rsidR="00B50BF9" w:rsidRDefault="00B50BF9">
            <w:r>
              <w:t>Citation Searching (Chapter 5)</w:t>
            </w:r>
          </w:p>
        </w:tc>
        <w:tc>
          <w:tcPr>
            <w:tcW w:w="773" w:type="pct"/>
          </w:tcPr>
          <w:p w14:paraId="29CD39A7" w14:textId="77777777" w:rsidR="00B50BF9" w:rsidRDefault="00B50BF9">
            <w:r>
              <w:t>Supplementary search to identify potentially relevant studies that have cited your included studies</w:t>
            </w:r>
          </w:p>
        </w:tc>
        <w:tc>
          <w:tcPr>
            <w:tcW w:w="876" w:type="pct"/>
          </w:tcPr>
          <w:p w14:paraId="4129900A" w14:textId="77777777" w:rsidR="00B50BF9" w:rsidRDefault="004027CC">
            <w:hyperlink r:id="rId20">
              <w:proofErr w:type="spellStart"/>
              <w:r w:rsidR="00B50BF9">
                <w:rPr>
                  <w:color w:val="0000FF"/>
                  <w:u w:val="single"/>
                </w:rPr>
                <w:t>citationchaser</w:t>
              </w:r>
              <w:proofErr w:type="spellEnd"/>
            </w:hyperlink>
          </w:p>
        </w:tc>
        <w:tc>
          <w:tcPr>
            <w:tcW w:w="917" w:type="pct"/>
          </w:tcPr>
          <w:p w14:paraId="72879756" w14:textId="0176E222" w:rsidR="00B41665" w:rsidRDefault="00B50BF9">
            <w:r>
              <w:t>You can search cited articles individually or in a batch, by entering data such as DOIs, PubMed IDs or titles.</w:t>
            </w:r>
          </w:p>
        </w:tc>
        <w:tc>
          <w:tcPr>
            <w:tcW w:w="917" w:type="pct"/>
          </w:tcPr>
          <w:p w14:paraId="56C5B7ED" w14:textId="77777777" w:rsidR="00B50BF9" w:rsidRDefault="00B50BF9">
            <w:r>
              <w:t>You can download results as a RIS file for importing in reference management tools such as Endnote.</w:t>
            </w:r>
          </w:p>
          <w:p w14:paraId="7A2DD856" w14:textId="77777777" w:rsidR="00B50BF9" w:rsidRDefault="00B50BF9">
            <w:r>
              <w:t>You can also retrieve the reference lists for articles (backward citation chasing).</w:t>
            </w:r>
          </w:p>
        </w:tc>
        <w:tc>
          <w:tcPr>
            <w:tcW w:w="917" w:type="pct"/>
          </w:tcPr>
          <w:p w14:paraId="4BD141E5" w14:textId="77777777" w:rsidR="00B50BF9" w:rsidRDefault="00B50BF9">
            <w:r>
              <w:t>29/05/2021</w:t>
            </w:r>
          </w:p>
        </w:tc>
      </w:tr>
      <w:tr w:rsidR="00B50BF9" w14:paraId="03818F47" w14:textId="77777777" w:rsidTr="00401B0B">
        <w:tc>
          <w:tcPr>
            <w:tcW w:w="600" w:type="pct"/>
          </w:tcPr>
          <w:p w14:paraId="7E013667" w14:textId="77777777" w:rsidR="00B50BF9" w:rsidRDefault="00B50BF9">
            <w:r>
              <w:t>Searching (Chapter 5)</w:t>
            </w:r>
          </w:p>
        </w:tc>
        <w:tc>
          <w:tcPr>
            <w:tcW w:w="773" w:type="pct"/>
          </w:tcPr>
          <w:p w14:paraId="0F911378" w14:textId="77777777" w:rsidR="00B50BF9" w:rsidRDefault="00B50BF9">
            <w:r>
              <w:t xml:space="preserve">Importing results from academic search engines such as Google </w:t>
            </w:r>
            <w:r>
              <w:lastRenderedPageBreak/>
              <w:t>Scholar into reference management tools</w:t>
            </w:r>
          </w:p>
        </w:tc>
        <w:tc>
          <w:tcPr>
            <w:tcW w:w="876" w:type="pct"/>
          </w:tcPr>
          <w:p w14:paraId="4BA4946C" w14:textId="77777777" w:rsidR="00B50BF9" w:rsidRDefault="004027CC">
            <w:hyperlink r:id="rId21">
              <w:r w:rsidR="00B50BF9">
                <w:rPr>
                  <w:color w:val="0000FF"/>
                  <w:u w:val="single"/>
                </w:rPr>
                <w:t>Publish or Perish (harzing.com)</w:t>
              </w:r>
            </w:hyperlink>
          </w:p>
        </w:tc>
        <w:tc>
          <w:tcPr>
            <w:tcW w:w="917" w:type="pct"/>
          </w:tcPr>
          <w:p w14:paraId="03DEC50F" w14:textId="77777777" w:rsidR="00B50BF9" w:rsidRDefault="00B50BF9">
            <w:r>
              <w:t xml:space="preserve">Download this tool to your computer and you can perform searches through </w:t>
            </w:r>
            <w:r>
              <w:lastRenderedPageBreak/>
              <w:t>Google Scholar (amongst other sources) and then save the results in various file formats, many of which are compatible with reference management tools.</w:t>
            </w:r>
          </w:p>
        </w:tc>
        <w:tc>
          <w:tcPr>
            <w:tcW w:w="917" w:type="pct"/>
          </w:tcPr>
          <w:p w14:paraId="143A916A" w14:textId="1F191AA1" w:rsidR="00B41665" w:rsidRDefault="00B50BF9">
            <w:r>
              <w:lastRenderedPageBreak/>
              <w:t xml:space="preserve">Google Scholar should not be used as an alternative to bibliographic databases but </w:t>
            </w:r>
            <w:r>
              <w:lastRenderedPageBreak/>
              <w:t xml:space="preserve">offers a useful supplementary source to check relevant studies have not been missed. From Google Scholar itself, you can only export one reference at </w:t>
            </w:r>
            <w:r w:rsidR="008562DD">
              <w:t xml:space="preserve">a </w:t>
            </w:r>
            <w:r>
              <w:t>time, so using Publish or Perish allows you to export references in batches of up to 1,000 (check the maximum for the other sources).</w:t>
            </w:r>
          </w:p>
        </w:tc>
        <w:tc>
          <w:tcPr>
            <w:tcW w:w="917" w:type="pct"/>
          </w:tcPr>
          <w:p w14:paraId="25E9557E" w14:textId="77777777" w:rsidR="00B50BF9" w:rsidRDefault="00B50BF9">
            <w:r>
              <w:lastRenderedPageBreak/>
              <w:t>29/05/2021</w:t>
            </w:r>
          </w:p>
        </w:tc>
      </w:tr>
      <w:tr w:rsidR="00B50BF9" w14:paraId="65803CF8" w14:textId="77777777" w:rsidTr="00401B0B">
        <w:tc>
          <w:tcPr>
            <w:tcW w:w="600" w:type="pct"/>
          </w:tcPr>
          <w:p w14:paraId="1C625BBB" w14:textId="77777777" w:rsidR="00B50BF9" w:rsidRDefault="00B50BF9">
            <w:r>
              <w:t>Study Selection (Chapter 6)</w:t>
            </w:r>
          </w:p>
        </w:tc>
        <w:tc>
          <w:tcPr>
            <w:tcW w:w="773" w:type="pct"/>
          </w:tcPr>
          <w:p w14:paraId="0465CC9C" w14:textId="77777777" w:rsidR="00B50BF9" w:rsidRDefault="00B50BF9">
            <w:r>
              <w:t xml:space="preserve">Screening studies against your inclusion and exclusion </w:t>
            </w:r>
            <w:r>
              <w:lastRenderedPageBreak/>
              <w:t>criteria</w:t>
            </w:r>
          </w:p>
        </w:tc>
        <w:tc>
          <w:tcPr>
            <w:tcW w:w="876" w:type="pct"/>
          </w:tcPr>
          <w:p w14:paraId="50672E93" w14:textId="77777777" w:rsidR="00B50BF9" w:rsidRDefault="004027CC">
            <w:hyperlink r:id="rId22">
              <w:r w:rsidR="00B50BF9">
                <w:rPr>
                  <w:color w:val="0000FF"/>
                  <w:u w:val="single"/>
                </w:rPr>
                <w:t>Rayyan</w:t>
              </w:r>
            </w:hyperlink>
          </w:p>
        </w:tc>
        <w:tc>
          <w:tcPr>
            <w:tcW w:w="917" w:type="pct"/>
          </w:tcPr>
          <w:p w14:paraId="21729632" w14:textId="211F56C0" w:rsidR="00B41665" w:rsidRDefault="00B50BF9">
            <w:r>
              <w:t xml:space="preserve">Free access tool for screening of studies. Also has text-mining </w:t>
            </w:r>
            <w:r>
              <w:lastRenderedPageBreak/>
              <w:t>capabilities.</w:t>
            </w:r>
          </w:p>
        </w:tc>
        <w:tc>
          <w:tcPr>
            <w:tcW w:w="917" w:type="pct"/>
          </w:tcPr>
          <w:p w14:paraId="43F8B902" w14:textId="77777777" w:rsidR="00B50BF9" w:rsidRDefault="00B50BF9">
            <w:r>
              <w:lastRenderedPageBreak/>
              <w:t>Many systematic review packages</w:t>
            </w:r>
            <w:r w:rsidR="00427F84">
              <w:t xml:space="preserve"> </w:t>
            </w:r>
            <w:r>
              <w:t xml:space="preserve">manage study </w:t>
            </w:r>
            <w:proofErr w:type="gramStart"/>
            <w:r>
              <w:t>selection,</w:t>
            </w:r>
            <w:proofErr w:type="gramEnd"/>
            <w:r>
              <w:t xml:space="preserve"> </w:t>
            </w:r>
            <w:r>
              <w:lastRenderedPageBreak/>
              <w:t>however</w:t>
            </w:r>
            <w:r w:rsidR="008562DD">
              <w:t>,</w:t>
            </w:r>
            <w:r>
              <w:t xml:space="preserve"> most require a subscription.</w:t>
            </w:r>
            <w:r w:rsidR="00427F84">
              <w:t xml:space="preserve"> </w:t>
            </w:r>
            <w:r>
              <w:t>Rayyan plan</w:t>
            </w:r>
            <w:r w:rsidR="008562DD">
              <w:t>s</w:t>
            </w:r>
            <w:r>
              <w:t xml:space="preserve"> future developments including more functionality such as data extraction and assessment of </w:t>
            </w:r>
            <w:r w:rsidR="008562DD">
              <w:t xml:space="preserve">the </w:t>
            </w:r>
            <w:r>
              <w:t>risk of bias.</w:t>
            </w:r>
          </w:p>
        </w:tc>
        <w:tc>
          <w:tcPr>
            <w:tcW w:w="917" w:type="pct"/>
          </w:tcPr>
          <w:p w14:paraId="37DE4816" w14:textId="77777777" w:rsidR="00B50BF9" w:rsidRDefault="00B50BF9">
            <w:r>
              <w:lastRenderedPageBreak/>
              <w:t>29/05/2021</w:t>
            </w:r>
          </w:p>
        </w:tc>
      </w:tr>
      <w:tr w:rsidR="00B50BF9" w14:paraId="54344F2E" w14:textId="77777777" w:rsidTr="00401B0B">
        <w:tc>
          <w:tcPr>
            <w:tcW w:w="600" w:type="pct"/>
          </w:tcPr>
          <w:p w14:paraId="03AFF327" w14:textId="77777777" w:rsidR="00B50BF9" w:rsidRDefault="00B50BF9">
            <w:r>
              <w:t>Quality Assessment (Chapter 6)</w:t>
            </w:r>
          </w:p>
        </w:tc>
        <w:tc>
          <w:tcPr>
            <w:tcW w:w="773" w:type="pct"/>
          </w:tcPr>
          <w:p w14:paraId="100FD8B7" w14:textId="77777777" w:rsidR="00B50BF9" w:rsidRDefault="00B50BF9">
            <w:r>
              <w:t xml:space="preserve">Displaying risk of bias visually </w:t>
            </w:r>
          </w:p>
        </w:tc>
        <w:tc>
          <w:tcPr>
            <w:tcW w:w="876" w:type="pct"/>
          </w:tcPr>
          <w:p w14:paraId="4AF9AB23" w14:textId="4A4FC96F" w:rsidR="00B41665" w:rsidRDefault="004027CC">
            <w:hyperlink r:id="rId23">
              <w:r w:rsidR="00B50BF9">
                <w:rPr>
                  <w:color w:val="0000FF"/>
                  <w:u w:val="single"/>
                </w:rPr>
                <w:t xml:space="preserve">Risk of bias tools </w:t>
              </w:r>
              <w:r w:rsidR="00442208">
                <w:rPr>
                  <w:color w:val="0000FF"/>
                  <w:u w:val="single"/>
                </w:rPr>
                <w:t xml:space="preserve">– </w:t>
              </w:r>
              <w:proofErr w:type="spellStart"/>
              <w:r w:rsidR="00B50BF9">
                <w:rPr>
                  <w:color w:val="0000FF"/>
                  <w:u w:val="single"/>
                </w:rPr>
                <w:t>robvis</w:t>
              </w:r>
              <w:proofErr w:type="spellEnd"/>
              <w:r w:rsidR="00B50BF9">
                <w:rPr>
                  <w:color w:val="0000FF"/>
                  <w:u w:val="single"/>
                </w:rPr>
                <w:t xml:space="preserve"> (visualization tool)</w:t>
              </w:r>
            </w:hyperlink>
          </w:p>
        </w:tc>
        <w:tc>
          <w:tcPr>
            <w:tcW w:w="917" w:type="pct"/>
          </w:tcPr>
          <w:p w14:paraId="67274291" w14:textId="6F1F4101" w:rsidR="00B41665" w:rsidRDefault="008562DD">
            <w:r>
              <w:t xml:space="preserve">A web </w:t>
            </w:r>
            <w:r w:rsidR="00B50BF9">
              <w:t xml:space="preserve">app designed for visualizing risk-of-bias assessments </w:t>
            </w:r>
            <w:r>
              <w:t xml:space="preserve">was </w:t>
            </w:r>
            <w:r w:rsidR="00B50BF9">
              <w:t xml:space="preserve">performed as part of a systematic review. Creates the </w:t>
            </w:r>
            <w:r w:rsidR="00442208">
              <w:t>‘</w:t>
            </w:r>
            <w:r w:rsidR="00B50BF9">
              <w:t>traffic light</w:t>
            </w:r>
            <w:r w:rsidR="00442208">
              <w:t xml:space="preserve">’ </w:t>
            </w:r>
            <w:r w:rsidR="00B50BF9">
              <w:t xml:space="preserve">plots and weighted bar plots associated with the Cochrane </w:t>
            </w:r>
            <w:r w:rsidR="00B50BF9">
              <w:lastRenderedPageBreak/>
              <w:t>Risk of Bias tools.</w:t>
            </w:r>
          </w:p>
        </w:tc>
        <w:tc>
          <w:tcPr>
            <w:tcW w:w="917" w:type="pct"/>
          </w:tcPr>
          <w:p w14:paraId="6831A13F" w14:textId="77777777" w:rsidR="00B50BF9" w:rsidRDefault="00B50BF9">
            <w:r>
              <w:lastRenderedPageBreak/>
              <w:t>The figures generated are of publication quality.</w:t>
            </w:r>
          </w:p>
        </w:tc>
        <w:tc>
          <w:tcPr>
            <w:tcW w:w="917" w:type="pct"/>
          </w:tcPr>
          <w:p w14:paraId="5303CF4B" w14:textId="77777777" w:rsidR="00B50BF9" w:rsidRDefault="00B50BF9">
            <w:r>
              <w:t>29/05/2021</w:t>
            </w:r>
          </w:p>
        </w:tc>
      </w:tr>
      <w:tr w:rsidR="00B50BF9" w14:paraId="6CE1D159" w14:textId="77777777" w:rsidTr="00401B0B">
        <w:tc>
          <w:tcPr>
            <w:tcW w:w="600" w:type="pct"/>
          </w:tcPr>
          <w:p w14:paraId="75CE76DE" w14:textId="77777777" w:rsidR="00B50BF9" w:rsidRDefault="00B50BF9">
            <w:r>
              <w:t>Synthesising Quantitative Data (Chapter 7)</w:t>
            </w:r>
          </w:p>
        </w:tc>
        <w:tc>
          <w:tcPr>
            <w:tcW w:w="773" w:type="pct"/>
          </w:tcPr>
          <w:p w14:paraId="0CB316B7" w14:textId="77777777" w:rsidR="00B50BF9" w:rsidRDefault="00B50BF9">
            <w:r>
              <w:t>Meta-analysis</w:t>
            </w:r>
          </w:p>
        </w:tc>
        <w:tc>
          <w:tcPr>
            <w:tcW w:w="876" w:type="pct"/>
          </w:tcPr>
          <w:p w14:paraId="4D7B2BE4" w14:textId="77777777" w:rsidR="00B50BF9" w:rsidRDefault="004027CC">
            <w:hyperlink r:id="rId24">
              <w:proofErr w:type="spellStart"/>
              <w:r w:rsidR="00B50BF9">
                <w:rPr>
                  <w:color w:val="0000FF"/>
                  <w:u w:val="single"/>
                </w:rPr>
                <w:t>RevMan</w:t>
              </w:r>
              <w:proofErr w:type="spellEnd"/>
            </w:hyperlink>
          </w:p>
        </w:tc>
        <w:tc>
          <w:tcPr>
            <w:tcW w:w="917" w:type="pct"/>
          </w:tcPr>
          <w:p w14:paraId="094FB9A0" w14:textId="1D0DA9B8" w:rsidR="00B41665" w:rsidRDefault="00B50BF9">
            <w:r>
              <w:t>Cochrane’s Review Manager tool is free for academic use. There is a web-based and a desktop version. You can use it to conduct meta-</w:t>
            </w:r>
            <w:r w:rsidR="008562DD">
              <w:t xml:space="preserve">analyses </w:t>
            </w:r>
            <w:r>
              <w:t>and generate forest plots.</w:t>
            </w:r>
          </w:p>
        </w:tc>
        <w:tc>
          <w:tcPr>
            <w:tcW w:w="917" w:type="pct"/>
          </w:tcPr>
          <w:p w14:paraId="5290E2E6" w14:textId="77777777" w:rsidR="00B50BF9" w:rsidRDefault="00B50BF9">
            <w:r>
              <w:t xml:space="preserve">If you are not doing a Cochrane Review, you should run </w:t>
            </w:r>
            <w:proofErr w:type="spellStart"/>
            <w:r>
              <w:t>RevMan</w:t>
            </w:r>
            <w:proofErr w:type="spellEnd"/>
            <w:r>
              <w:t xml:space="preserve"> in </w:t>
            </w:r>
            <w:hyperlink r:id="rId25">
              <w:r>
                <w:rPr>
                  <w:color w:val="0000FF"/>
                  <w:u w:val="single"/>
                </w:rPr>
                <w:t>Non-Cochrane mode</w:t>
              </w:r>
            </w:hyperlink>
            <w:r>
              <w:t>.</w:t>
            </w:r>
          </w:p>
        </w:tc>
        <w:tc>
          <w:tcPr>
            <w:tcW w:w="917" w:type="pct"/>
          </w:tcPr>
          <w:p w14:paraId="1B5D7F1A" w14:textId="77777777" w:rsidR="00B50BF9" w:rsidRDefault="00B50BF9">
            <w:r>
              <w:t>29/05/2021</w:t>
            </w:r>
          </w:p>
        </w:tc>
      </w:tr>
      <w:tr w:rsidR="00B50BF9" w14:paraId="03D4A639" w14:textId="77777777" w:rsidTr="00401B0B">
        <w:tc>
          <w:tcPr>
            <w:tcW w:w="600" w:type="pct"/>
          </w:tcPr>
          <w:p w14:paraId="2E29396C" w14:textId="77777777" w:rsidR="00B50BF9" w:rsidRDefault="00B50BF9">
            <w:r>
              <w:t>Synthesising Quantitative Data (Chapter 7)</w:t>
            </w:r>
          </w:p>
        </w:tc>
        <w:tc>
          <w:tcPr>
            <w:tcW w:w="773" w:type="pct"/>
          </w:tcPr>
          <w:p w14:paraId="7E8CA1E6" w14:textId="77777777" w:rsidR="00B50BF9" w:rsidRDefault="00B50BF9">
            <w:r>
              <w:t>How to draw a funnel plot in excel</w:t>
            </w:r>
          </w:p>
        </w:tc>
        <w:tc>
          <w:tcPr>
            <w:tcW w:w="876" w:type="pct"/>
          </w:tcPr>
          <w:p w14:paraId="742BE133" w14:textId="77777777" w:rsidR="00B50BF9" w:rsidRDefault="004027CC">
            <w:hyperlink r:id="rId26">
              <w:r w:rsidR="00B50BF9">
                <w:rPr>
                  <w:color w:val="0000FF"/>
                  <w:u w:val="single"/>
                </w:rPr>
                <w:t>Kurtosis | Information Training for the NHS | How to draw a funnel plot in Microsoft Excel</w:t>
              </w:r>
            </w:hyperlink>
          </w:p>
        </w:tc>
        <w:tc>
          <w:tcPr>
            <w:tcW w:w="917" w:type="pct"/>
          </w:tcPr>
          <w:p w14:paraId="526B4A0D" w14:textId="77777777" w:rsidR="00B50BF9" w:rsidRDefault="00B50BF9">
            <w:r>
              <w:t>A step-by-step guide to enable you to create a funnel plot using Excel.</w:t>
            </w:r>
          </w:p>
        </w:tc>
        <w:tc>
          <w:tcPr>
            <w:tcW w:w="917" w:type="pct"/>
          </w:tcPr>
          <w:p w14:paraId="7904BD8B" w14:textId="77777777" w:rsidR="00B50BF9" w:rsidRDefault="00B50BF9">
            <w:r>
              <w:t>You can then copy your funnel plot from Excel into a Word document</w:t>
            </w:r>
            <w:r w:rsidR="00427F84">
              <w:t xml:space="preserve"> </w:t>
            </w:r>
            <w:r>
              <w:t>to include it in your review report.</w:t>
            </w:r>
          </w:p>
        </w:tc>
        <w:tc>
          <w:tcPr>
            <w:tcW w:w="917" w:type="pct"/>
          </w:tcPr>
          <w:p w14:paraId="45E8821F" w14:textId="77777777" w:rsidR="00B50BF9" w:rsidRDefault="00B50BF9">
            <w:r>
              <w:t>29/05/2021</w:t>
            </w:r>
          </w:p>
        </w:tc>
      </w:tr>
      <w:tr w:rsidR="00B50BF9" w14:paraId="2319E9A9" w14:textId="77777777" w:rsidTr="00401B0B">
        <w:tc>
          <w:tcPr>
            <w:tcW w:w="600" w:type="pct"/>
          </w:tcPr>
          <w:p w14:paraId="0FF98CB6" w14:textId="77777777" w:rsidR="00B50BF9" w:rsidRDefault="00B50BF9">
            <w:r>
              <w:t>Presenting Data (Chapters 7, 8, 9)</w:t>
            </w:r>
          </w:p>
        </w:tc>
        <w:tc>
          <w:tcPr>
            <w:tcW w:w="773" w:type="pct"/>
          </w:tcPr>
          <w:p w14:paraId="7397D7D7" w14:textId="77777777" w:rsidR="00B50BF9" w:rsidRDefault="00B50BF9">
            <w:r>
              <w:t xml:space="preserve">Present and explore data visually in a concept </w:t>
            </w:r>
            <w:r>
              <w:lastRenderedPageBreak/>
              <w:t>map</w:t>
            </w:r>
          </w:p>
        </w:tc>
        <w:tc>
          <w:tcPr>
            <w:tcW w:w="876" w:type="pct"/>
          </w:tcPr>
          <w:p w14:paraId="23403603" w14:textId="77777777" w:rsidR="00B50BF9" w:rsidRDefault="004027CC">
            <w:hyperlink r:id="rId27">
              <w:r w:rsidR="00B50BF9">
                <w:rPr>
                  <w:color w:val="0000FF"/>
                  <w:u w:val="single"/>
                </w:rPr>
                <w:t>Kumu</w:t>
              </w:r>
            </w:hyperlink>
          </w:p>
        </w:tc>
        <w:tc>
          <w:tcPr>
            <w:tcW w:w="917" w:type="pct"/>
          </w:tcPr>
          <w:p w14:paraId="7164E1EF" w14:textId="3034B01E" w:rsidR="00B41665" w:rsidRDefault="00B50BF9">
            <w:r>
              <w:t xml:space="preserve">Kumu allows you to </w:t>
            </w:r>
            <w:proofErr w:type="spellStart"/>
            <w:r>
              <w:t>organise</w:t>
            </w:r>
            <w:proofErr w:type="spellEnd"/>
            <w:r>
              <w:t xml:space="preserve"> complex data </w:t>
            </w:r>
            <w:r>
              <w:lastRenderedPageBreak/>
              <w:t>in a range of relationship maps, including concept maps.</w:t>
            </w:r>
          </w:p>
        </w:tc>
        <w:tc>
          <w:tcPr>
            <w:tcW w:w="917" w:type="pct"/>
          </w:tcPr>
          <w:p w14:paraId="463C8DA7" w14:textId="77777777" w:rsidR="00B50BF9" w:rsidRDefault="00B50BF9">
            <w:r>
              <w:lastRenderedPageBreak/>
              <w:t xml:space="preserve">The free version of Kumu should not be used for </w:t>
            </w:r>
            <w:r>
              <w:lastRenderedPageBreak/>
              <w:t>sensitive or confidential data. Private projects are available free to students.</w:t>
            </w:r>
          </w:p>
        </w:tc>
        <w:tc>
          <w:tcPr>
            <w:tcW w:w="917" w:type="pct"/>
          </w:tcPr>
          <w:p w14:paraId="1C131504" w14:textId="77777777" w:rsidR="00B50BF9" w:rsidRDefault="00B50BF9">
            <w:r>
              <w:lastRenderedPageBreak/>
              <w:t>29/05/2021</w:t>
            </w:r>
          </w:p>
        </w:tc>
      </w:tr>
      <w:tr w:rsidR="00B50BF9" w14:paraId="19FFA351" w14:textId="77777777" w:rsidTr="00401B0B">
        <w:tc>
          <w:tcPr>
            <w:tcW w:w="600" w:type="pct"/>
          </w:tcPr>
          <w:p w14:paraId="3425BC81" w14:textId="77777777" w:rsidR="00B50BF9" w:rsidRDefault="00B50BF9">
            <w:r>
              <w:t>Writing Up (Chapter 10)</w:t>
            </w:r>
          </w:p>
        </w:tc>
        <w:tc>
          <w:tcPr>
            <w:tcW w:w="773" w:type="pct"/>
          </w:tcPr>
          <w:p w14:paraId="26BD7EFA" w14:textId="77777777" w:rsidR="00B50BF9" w:rsidRDefault="00B50BF9">
            <w:r>
              <w:t>Create a PRISMA diagram</w:t>
            </w:r>
          </w:p>
        </w:tc>
        <w:tc>
          <w:tcPr>
            <w:tcW w:w="876" w:type="pct"/>
          </w:tcPr>
          <w:p w14:paraId="4EBCF5B1" w14:textId="77777777" w:rsidR="00B50BF9" w:rsidRDefault="004027CC">
            <w:hyperlink r:id="rId28">
              <w:r w:rsidR="00B50BF9">
                <w:rPr>
                  <w:color w:val="0000FF"/>
                  <w:u w:val="single"/>
                </w:rPr>
                <w:t>PRISMA Diagram Generator (</w:t>
              </w:r>
              <w:proofErr w:type="spellStart"/>
              <w:r w:rsidR="00B50BF9">
                <w:rPr>
                  <w:color w:val="0000FF"/>
                  <w:u w:val="single"/>
                </w:rPr>
                <w:t>ShinyApp</w:t>
              </w:r>
              <w:proofErr w:type="spellEnd"/>
              <w:r w:rsidR="00B50BF9">
                <w:rPr>
                  <w:color w:val="0000FF"/>
                  <w:u w:val="single"/>
                </w:rPr>
                <w:t xml:space="preserve"> version)</w:t>
              </w:r>
            </w:hyperlink>
          </w:p>
        </w:tc>
        <w:tc>
          <w:tcPr>
            <w:tcW w:w="917" w:type="pct"/>
          </w:tcPr>
          <w:p w14:paraId="422A5BF8" w14:textId="77777777" w:rsidR="00B50BF9" w:rsidRDefault="00B50BF9">
            <w:r>
              <w:t>Enter the data from your study identification (searching) and study selection (numbers and reasons for exclusion) and the tool will generate a PRISMA flow diagram, downloadable as PDF and PNG.</w:t>
            </w:r>
          </w:p>
        </w:tc>
        <w:tc>
          <w:tcPr>
            <w:tcW w:w="917" w:type="pct"/>
          </w:tcPr>
          <w:p w14:paraId="6E171CAC" w14:textId="77777777" w:rsidR="00B50BF9" w:rsidRDefault="00B50BF9">
            <w:r>
              <w:t xml:space="preserve">Alternatively, download a PRISMA Diagram template (Word document) from the </w:t>
            </w:r>
            <w:hyperlink r:id="rId29">
              <w:r>
                <w:rPr>
                  <w:color w:val="0000FF"/>
                  <w:u w:val="single"/>
                </w:rPr>
                <w:t>PRISMA website</w:t>
              </w:r>
            </w:hyperlink>
            <w:r>
              <w:t xml:space="preserve"> to complete </w:t>
            </w:r>
            <w:r w:rsidR="008562DD">
              <w:t xml:space="preserve">it </w:t>
            </w:r>
            <w:r>
              <w:t>manually.</w:t>
            </w:r>
          </w:p>
        </w:tc>
        <w:tc>
          <w:tcPr>
            <w:tcW w:w="917" w:type="pct"/>
          </w:tcPr>
          <w:p w14:paraId="07B3DBB0" w14:textId="77777777" w:rsidR="00B50BF9" w:rsidRDefault="00B50BF9">
            <w:r>
              <w:t>29/05/2021</w:t>
            </w:r>
          </w:p>
        </w:tc>
      </w:tr>
      <w:tr w:rsidR="00B50BF9" w14:paraId="1967086C" w14:textId="77777777" w:rsidTr="00401B0B">
        <w:tc>
          <w:tcPr>
            <w:tcW w:w="600" w:type="pct"/>
          </w:tcPr>
          <w:p w14:paraId="7F290CA0" w14:textId="77777777" w:rsidR="00B50BF9" w:rsidRDefault="00B50BF9">
            <w:r>
              <w:t>Writing Up (Chapter 10)</w:t>
            </w:r>
          </w:p>
        </w:tc>
        <w:tc>
          <w:tcPr>
            <w:tcW w:w="773" w:type="pct"/>
          </w:tcPr>
          <w:p w14:paraId="64D64AC9" w14:textId="77777777" w:rsidR="00B50BF9" w:rsidRDefault="00B50BF9">
            <w:r>
              <w:t xml:space="preserve">Generate in-text citations and a reference list as you </w:t>
            </w:r>
            <w:r>
              <w:lastRenderedPageBreak/>
              <w:t>write.</w:t>
            </w:r>
          </w:p>
        </w:tc>
        <w:tc>
          <w:tcPr>
            <w:tcW w:w="876" w:type="pct"/>
          </w:tcPr>
          <w:p w14:paraId="0BFFFA2F" w14:textId="77777777" w:rsidR="00B50BF9" w:rsidRDefault="00B50BF9">
            <w:r>
              <w:lastRenderedPageBreak/>
              <w:t xml:space="preserve">Most reference management tools have this function, including </w:t>
            </w:r>
            <w:hyperlink r:id="rId30">
              <w:r>
                <w:rPr>
                  <w:color w:val="0000FF"/>
                  <w:u w:val="single"/>
                </w:rPr>
                <w:t>Mendeley</w:t>
              </w:r>
            </w:hyperlink>
            <w:r>
              <w:t xml:space="preserve"> (Mendeley Cite)</w:t>
            </w:r>
          </w:p>
        </w:tc>
        <w:tc>
          <w:tcPr>
            <w:tcW w:w="917" w:type="pct"/>
          </w:tcPr>
          <w:p w14:paraId="762D8588" w14:textId="77777777" w:rsidR="00B50BF9" w:rsidRDefault="00B50BF9">
            <w:r>
              <w:lastRenderedPageBreak/>
              <w:t>Mendeley Cite has an add-in for Microsoft Word.</w:t>
            </w:r>
          </w:p>
        </w:tc>
        <w:tc>
          <w:tcPr>
            <w:tcW w:w="917" w:type="pct"/>
          </w:tcPr>
          <w:p w14:paraId="4B68B5E8" w14:textId="77777777" w:rsidR="00B50BF9" w:rsidRDefault="00B50BF9">
            <w:r>
              <w:t>Usually much quicker than manually citing and compiling a reference list.</w:t>
            </w:r>
            <w:r w:rsidR="00427F84">
              <w:t xml:space="preserve"> </w:t>
            </w:r>
            <w:r>
              <w:lastRenderedPageBreak/>
              <w:t>Can easily change referencing styles if you need to reformat your review (e.g.</w:t>
            </w:r>
            <w:r w:rsidR="009214A2">
              <w:t>,</w:t>
            </w:r>
            <w:r>
              <w:t xml:space="preserve"> submitting to an alternative journal).</w:t>
            </w:r>
          </w:p>
        </w:tc>
        <w:tc>
          <w:tcPr>
            <w:tcW w:w="917" w:type="pct"/>
          </w:tcPr>
          <w:p w14:paraId="0B1756BB" w14:textId="77777777" w:rsidR="00B50BF9" w:rsidRDefault="00B50BF9">
            <w:r>
              <w:lastRenderedPageBreak/>
              <w:t>29/05/2021</w:t>
            </w:r>
          </w:p>
        </w:tc>
      </w:tr>
      <w:tr w:rsidR="00B50BF9" w14:paraId="5743F204" w14:textId="77777777" w:rsidTr="00401B0B">
        <w:tc>
          <w:tcPr>
            <w:tcW w:w="600" w:type="pct"/>
          </w:tcPr>
          <w:p w14:paraId="20BACB76" w14:textId="77777777" w:rsidR="00B50BF9" w:rsidRDefault="00B50BF9">
            <w:r>
              <w:t>Whole Process</w:t>
            </w:r>
          </w:p>
        </w:tc>
        <w:tc>
          <w:tcPr>
            <w:tcW w:w="773" w:type="pct"/>
          </w:tcPr>
          <w:p w14:paraId="391C387F" w14:textId="77777777" w:rsidR="00B50BF9" w:rsidRDefault="00B50BF9">
            <w:r>
              <w:t>Protocol Development</w:t>
            </w:r>
          </w:p>
          <w:p w14:paraId="0AB036AF" w14:textId="77777777" w:rsidR="00B50BF9" w:rsidRDefault="00B50BF9">
            <w:r>
              <w:t>Study Selection</w:t>
            </w:r>
          </w:p>
          <w:p w14:paraId="252E832F" w14:textId="77777777" w:rsidR="00B50BF9" w:rsidRDefault="00B50BF9">
            <w:r>
              <w:t>Quality Assessment</w:t>
            </w:r>
          </w:p>
          <w:p w14:paraId="046B70FA" w14:textId="77777777" w:rsidR="00B50BF9" w:rsidRDefault="00B50BF9">
            <w:r>
              <w:t>Data Extraction</w:t>
            </w:r>
          </w:p>
          <w:p w14:paraId="28D9E490" w14:textId="77777777" w:rsidR="00B50BF9" w:rsidRDefault="00B50BF9">
            <w:r>
              <w:t>Synthesis</w:t>
            </w:r>
          </w:p>
          <w:p w14:paraId="4A223590" w14:textId="77777777" w:rsidR="00B50BF9" w:rsidRDefault="00B50BF9">
            <w:r>
              <w:t>Analysis</w:t>
            </w:r>
          </w:p>
          <w:p w14:paraId="1D6DB992" w14:textId="77777777" w:rsidR="00B50BF9" w:rsidRDefault="00B50BF9">
            <w:r>
              <w:t>Document Management</w:t>
            </w:r>
          </w:p>
          <w:p w14:paraId="1574CADE" w14:textId="77777777" w:rsidR="00B50BF9" w:rsidRDefault="00B50BF9">
            <w:r>
              <w:t>Report Write Up</w:t>
            </w:r>
          </w:p>
          <w:p w14:paraId="15BCAB8D" w14:textId="7055322E" w:rsidR="00B41665" w:rsidRDefault="00B50BF9">
            <w:r>
              <w:t>Collaboration</w:t>
            </w:r>
          </w:p>
        </w:tc>
        <w:tc>
          <w:tcPr>
            <w:tcW w:w="876" w:type="pct"/>
          </w:tcPr>
          <w:p w14:paraId="020DEED5" w14:textId="77777777" w:rsidR="00B50BF9" w:rsidRDefault="004027CC">
            <w:pPr>
              <w:rPr>
                <w:color w:val="0000FF"/>
              </w:rPr>
            </w:pPr>
            <w:hyperlink r:id="rId31">
              <w:proofErr w:type="spellStart"/>
              <w:r w:rsidR="00B50BF9">
                <w:rPr>
                  <w:color w:val="0000FF"/>
                  <w:u w:val="single"/>
                </w:rPr>
                <w:t>DistillerSR</w:t>
              </w:r>
              <w:proofErr w:type="spellEnd"/>
            </w:hyperlink>
          </w:p>
        </w:tc>
        <w:tc>
          <w:tcPr>
            <w:tcW w:w="917" w:type="pct"/>
          </w:tcPr>
          <w:p w14:paraId="6B90141A" w14:textId="77777777" w:rsidR="00B50BF9" w:rsidRDefault="00B50BF9">
            <w:r>
              <w:t xml:space="preserve">There are many software packages to support the whole review process (see Table 2a below), but currently </w:t>
            </w:r>
            <w:proofErr w:type="spellStart"/>
            <w:r>
              <w:t>DistillerSR</w:t>
            </w:r>
            <w:proofErr w:type="spellEnd"/>
            <w:r>
              <w:t xml:space="preserve"> is the only one with free access for students.</w:t>
            </w:r>
          </w:p>
        </w:tc>
        <w:tc>
          <w:tcPr>
            <w:tcW w:w="917" w:type="pct"/>
          </w:tcPr>
          <w:p w14:paraId="11602887" w14:textId="77777777" w:rsidR="00B50BF9" w:rsidRDefault="00B50BF9">
            <w:r>
              <w:t>Note that the free student access gives you a basic account only.</w:t>
            </w:r>
          </w:p>
        </w:tc>
        <w:tc>
          <w:tcPr>
            <w:tcW w:w="917" w:type="pct"/>
          </w:tcPr>
          <w:p w14:paraId="30FF8FFF" w14:textId="77777777" w:rsidR="00B50BF9" w:rsidRDefault="00B50BF9">
            <w:r>
              <w:t>29/05/2021</w:t>
            </w:r>
          </w:p>
        </w:tc>
      </w:tr>
      <w:tr w:rsidR="00B50BF9" w14:paraId="019CBD56" w14:textId="77777777" w:rsidTr="00401B0B">
        <w:tc>
          <w:tcPr>
            <w:tcW w:w="600" w:type="pct"/>
          </w:tcPr>
          <w:p w14:paraId="64A86F20" w14:textId="77777777" w:rsidR="00B50BF9" w:rsidRDefault="00B50BF9">
            <w:r>
              <w:t>Dissemi</w:t>
            </w:r>
            <w:r>
              <w:lastRenderedPageBreak/>
              <w:t>nation (Chapter 10)</w:t>
            </w:r>
          </w:p>
        </w:tc>
        <w:tc>
          <w:tcPr>
            <w:tcW w:w="773" w:type="pct"/>
          </w:tcPr>
          <w:p w14:paraId="2CBBF924" w14:textId="77777777" w:rsidR="00B50BF9" w:rsidRDefault="00B50BF9">
            <w:r>
              <w:lastRenderedPageBreak/>
              <w:t xml:space="preserve">Choose a </w:t>
            </w:r>
            <w:r>
              <w:lastRenderedPageBreak/>
              <w:t>journal to submit your review to</w:t>
            </w:r>
          </w:p>
        </w:tc>
        <w:tc>
          <w:tcPr>
            <w:tcW w:w="876" w:type="pct"/>
          </w:tcPr>
          <w:p w14:paraId="42519DBD" w14:textId="4CB6B141" w:rsidR="00B41665" w:rsidRDefault="004027CC">
            <w:hyperlink r:id="rId32">
              <w:r w:rsidR="00B50BF9">
                <w:rPr>
                  <w:color w:val="0000FF"/>
                  <w:u w:val="single"/>
                </w:rPr>
                <w:t>Journal/Autho</w:t>
              </w:r>
              <w:r w:rsidR="00B50BF9">
                <w:rPr>
                  <w:color w:val="0000FF"/>
                  <w:u w:val="single"/>
                </w:rPr>
                <w:lastRenderedPageBreak/>
                <w:t>r Name Estimator (JANE)</w:t>
              </w:r>
            </w:hyperlink>
          </w:p>
        </w:tc>
        <w:tc>
          <w:tcPr>
            <w:tcW w:w="917" w:type="pct"/>
          </w:tcPr>
          <w:p w14:paraId="501D3653" w14:textId="7781EBD2" w:rsidR="00B41665" w:rsidRDefault="00B50BF9">
            <w:r>
              <w:lastRenderedPageBreak/>
              <w:t xml:space="preserve">Enter the title </w:t>
            </w:r>
            <w:r>
              <w:lastRenderedPageBreak/>
              <w:t xml:space="preserve">and/or abstract of your </w:t>
            </w:r>
            <w:proofErr w:type="gramStart"/>
            <w:r>
              <w:t>review, and</w:t>
            </w:r>
            <w:proofErr w:type="gramEnd"/>
            <w:r>
              <w:t xml:space="preserve"> click on </w:t>
            </w:r>
            <w:r w:rsidR="009214A2">
              <w:t xml:space="preserve">‘Find </w:t>
            </w:r>
            <w:r>
              <w:t>journals</w:t>
            </w:r>
            <w:r w:rsidR="009214A2">
              <w:t>’</w:t>
            </w:r>
            <w:r>
              <w:t>.</w:t>
            </w:r>
            <w:r w:rsidR="00427F84">
              <w:t xml:space="preserve"> </w:t>
            </w:r>
            <w:r>
              <w:t>JANE then searches PubMed to find similar articles, in order to suggest matching journals.</w:t>
            </w:r>
          </w:p>
        </w:tc>
        <w:tc>
          <w:tcPr>
            <w:tcW w:w="917" w:type="pct"/>
          </w:tcPr>
          <w:p w14:paraId="0BB9DFC1" w14:textId="77777777" w:rsidR="00B50BF9" w:rsidRDefault="00B50BF9">
            <w:r>
              <w:lastRenderedPageBreak/>
              <w:t xml:space="preserve">Check the </w:t>
            </w:r>
            <w:r>
              <w:lastRenderedPageBreak/>
              <w:t>impact factor of the journal and beware of predatory journals.</w:t>
            </w:r>
            <w:r w:rsidR="00427F84">
              <w:t xml:space="preserve"> </w:t>
            </w:r>
            <w:r>
              <w:t>To help identify high-quality journals, JANE now tags journals that are currently indexed in MEDLINE, and open access journals approved by the Directory of Open Access Journals (DOAJ).</w:t>
            </w:r>
          </w:p>
          <w:p w14:paraId="74C99B2B" w14:textId="77777777" w:rsidR="00B50BF9" w:rsidRDefault="00B50BF9">
            <w:r>
              <w:t xml:space="preserve">If you have a subscription to Endnote, it includes a similar </w:t>
            </w:r>
            <w:hyperlink r:id="rId33">
              <w:r>
                <w:rPr>
                  <w:color w:val="0000FF"/>
                  <w:u w:val="single"/>
                </w:rPr>
                <w:t>Manuscript Matcher</w:t>
              </w:r>
            </w:hyperlink>
            <w:r>
              <w:t xml:space="preserve"> tool.</w:t>
            </w:r>
          </w:p>
        </w:tc>
        <w:tc>
          <w:tcPr>
            <w:tcW w:w="917" w:type="pct"/>
          </w:tcPr>
          <w:p w14:paraId="7552B954" w14:textId="77777777" w:rsidR="00B50BF9" w:rsidRDefault="00B50BF9">
            <w:r>
              <w:lastRenderedPageBreak/>
              <w:t>29/05/2021</w:t>
            </w:r>
          </w:p>
        </w:tc>
      </w:tr>
    </w:tbl>
    <w:p w14:paraId="5EBF493E" w14:textId="77777777" w:rsidR="00B50BF9" w:rsidRDefault="00B50BF9">
      <w:pPr>
        <w:rPr>
          <w:b/>
        </w:rPr>
      </w:pPr>
      <w:r>
        <w:rPr>
          <w:b/>
        </w:rPr>
        <w:lastRenderedPageBreak/>
        <w:t>Table 2a: Paid-for tools (Systematic Review Software Packages)</w:t>
      </w:r>
    </w:p>
    <w:tbl>
      <w:tblPr>
        <w:tblStyle w:val="TableGrid"/>
        <w:tblW w:w="5000" w:type="pct"/>
        <w:tblLayout w:type="fixed"/>
        <w:tblLook w:val="0400" w:firstRow="0" w:lastRow="0" w:firstColumn="0" w:lastColumn="0" w:noHBand="0" w:noVBand="1"/>
      </w:tblPr>
      <w:tblGrid>
        <w:gridCol w:w="967"/>
        <w:gridCol w:w="1244"/>
        <w:gridCol w:w="1408"/>
        <w:gridCol w:w="3961"/>
        <w:gridCol w:w="1410"/>
      </w:tblGrid>
      <w:tr w:rsidR="00B50BF9" w:rsidRPr="00394B27" w14:paraId="21F818EF" w14:textId="77777777" w:rsidTr="00401B0B">
        <w:tc>
          <w:tcPr>
            <w:tcW w:w="538" w:type="pct"/>
          </w:tcPr>
          <w:p w14:paraId="6B69B679" w14:textId="77777777" w:rsidR="00B50BF9" w:rsidRPr="00401B0B" w:rsidRDefault="004027CC">
            <w:pPr>
              <w:rPr>
                <w:b/>
              </w:rPr>
            </w:pPr>
            <w:r w:rsidRPr="00401B0B">
              <w:rPr>
                <w:b/>
              </w:rPr>
              <w:t xml:space="preserve">Stage of the systematic literature review </w:t>
            </w:r>
          </w:p>
        </w:tc>
        <w:tc>
          <w:tcPr>
            <w:tcW w:w="692" w:type="pct"/>
          </w:tcPr>
          <w:p w14:paraId="518A2FD3" w14:textId="77777777" w:rsidR="00B50BF9" w:rsidRPr="00401B0B" w:rsidRDefault="004027CC">
            <w:pPr>
              <w:rPr>
                <w:b/>
              </w:rPr>
            </w:pPr>
            <w:r w:rsidRPr="00401B0B">
              <w:rPr>
                <w:b/>
              </w:rPr>
              <w:t>Tasks</w:t>
            </w:r>
          </w:p>
        </w:tc>
        <w:tc>
          <w:tcPr>
            <w:tcW w:w="783" w:type="pct"/>
          </w:tcPr>
          <w:p w14:paraId="3D5992D6" w14:textId="77777777" w:rsidR="00B50BF9" w:rsidRPr="00401B0B" w:rsidRDefault="004027CC">
            <w:pPr>
              <w:rPr>
                <w:b/>
              </w:rPr>
            </w:pPr>
            <w:r w:rsidRPr="00401B0B">
              <w:rPr>
                <w:b/>
              </w:rPr>
              <w:t>Tool to Assist</w:t>
            </w:r>
          </w:p>
        </w:tc>
        <w:tc>
          <w:tcPr>
            <w:tcW w:w="2203" w:type="pct"/>
          </w:tcPr>
          <w:p w14:paraId="3062E5C6" w14:textId="77777777" w:rsidR="00B50BF9" w:rsidRPr="00401B0B" w:rsidRDefault="004027CC">
            <w:pPr>
              <w:rPr>
                <w:b/>
              </w:rPr>
            </w:pPr>
            <w:r w:rsidRPr="00401B0B">
              <w:rPr>
                <w:b/>
              </w:rPr>
              <w:t>Notes</w:t>
            </w:r>
          </w:p>
        </w:tc>
        <w:tc>
          <w:tcPr>
            <w:tcW w:w="784" w:type="pct"/>
          </w:tcPr>
          <w:p w14:paraId="5D15A216" w14:textId="77777777" w:rsidR="00B50BF9" w:rsidRPr="00401B0B" w:rsidRDefault="004027CC">
            <w:pPr>
              <w:rPr>
                <w:b/>
              </w:rPr>
            </w:pPr>
            <w:r w:rsidRPr="00401B0B">
              <w:rPr>
                <w:b/>
              </w:rPr>
              <w:t>Date Accessed</w:t>
            </w:r>
          </w:p>
        </w:tc>
      </w:tr>
      <w:tr w:rsidR="00B50BF9" w14:paraId="5659F6FF" w14:textId="77777777" w:rsidTr="00401B0B">
        <w:tc>
          <w:tcPr>
            <w:tcW w:w="538" w:type="pct"/>
          </w:tcPr>
          <w:p w14:paraId="45E154BA" w14:textId="77777777" w:rsidR="00B50BF9" w:rsidRDefault="00B50BF9">
            <w:r>
              <w:t>Whole Process</w:t>
            </w:r>
          </w:p>
        </w:tc>
        <w:tc>
          <w:tcPr>
            <w:tcW w:w="692" w:type="pct"/>
          </w:tcPr>
          <w:p w14:paraId="707C3D7B" w14:textId="77777777" w:rsidR="00B50BF9" w:rsidRDefault="00B50BF9">
            <w:r>
              <w:t>Study Selection</w:t>
            </w:r>
          </w:p>
          <w:p w14:paraId="694F96AF" w14:textId="77777777" w:rsidR="00B50BF9" w:rsidRDefault="00B50BF9">
            <w:r>
              <w:t>Data Extraction</w:t>
            </w:r>
          </w:p>
          <w:p w14:paraId="2D54B348" w14:textId="77777777" w:rsidR="00B50BF9" w:rsidRDefault="00B50BF9">
            <w:r>
              <w:t>Quality Assessment</w:t>
            </w:r>
          </w:p>
          <w:p w14:paraId="256EA6BA" w14:textId="77777777" w:rsidR="00B50BF9" w:rsidRDefault="00B50BF9">
            <w:r>
              <w:t>Synthesis</w:t>
            </w:r>
          </w:p>
          <w:p w14:paraId="20FEF1AF" w14:textId="77777777" w:rsidR="00B50BF9" w:rsidRDefault="00B50BF9">
            <w:r>
              <w:t>Analysis (including Meta-analysis)</w:t>
            </w:r>
          </w:p>
          <w:p w14:paraId="6F8A7E51" w14:textId="77777777" w:rsidR="00B50BF9" w:rsidRDefault="00B50BF9">
            <w:r>
              <w:t>Document Management</w:t>
            </w:r>
          </w:p>
          <w:p w14:paraId="2F1CEF06" w14:textId="77777777" w:rsidR="00B50BF9" w:rsidRDefault="00B50BF9">
            <w:r>
              <w:t>Collaboration</w:t>
            </w:r>
          </w:p>
          <w:p w14:paraId="040A8DED" w14:textId="77777777" w:rsidR="00B50BF9" w:rsidRDefault="00B50BF9"/>
        </w:tc>
        <w:tc>
          <w:tcPr>
            <w:tcW w:w="783" w:type="pct"/>
          </w:tcPr>
          <w:p w14:paraId="23F38149" w14:textId="77777777" w:rsidR="00B50BF9" w:rsidRDefault="004027CC">
            <w:hyperlink r:id="rId34">
              <w:r w:rsidR="00B50BF9">
                <w:rPr>
                  <w:color w:val="1155CC"/>
                  <w:u w:val="single"/>
                </w:rPr>
                <w:t>EPPI-Reviewer</w:t>
              </w:r>
            </w:hyperlink>
          </w:p>
        </w:tc>
        <w:tc>
          <w:tcPr>
            <w:tcW w:w="2203" w:type="pct"/>
          </w:tcPr>
          <w:p w14:paraId="3617B4E9" w14:textId="4E40BD57" w:rsidR="00B41665" w:rsidRDefault="00B50BF9">
            <w:r>
              <w:t>Developed by the EPPI-Centre, EPPI-Reviewer has both cloud-based and desktop versions.</w:t>
            </w:r>
            <w:r w:rsidR="00427F84">
              <w:t xml:space="preserve"> </w:t>
            </w:r>
            <w:r>
              <w:t>Fees are based on a monthly subscription model, per review and per number of users, for the duration of the review.</w:t>
            </w:r>
            <w:r w:rsidR="00427F84">
              <w:t xml:space="preserve"> </w:t>
            </w:r>
            <w:r>
              <w:t>When your user account or review expires you will be restricted to read-only access to EPPI-Reviewer.</w:t>
            </w:r>
            <w:r w:rsidR="00427F84">
              <w:t xml:space="preserve"> </w:t>
            </w:r>
            <w:r>
              <w:t>Users can regain full access at any time by resubscribing to the appropriate account and review(s). Discounted rates for those working in low- and middle-income countries. Free to Cochrane and Campbell review authors.</w:t>
            </w:r>
          </w:p>
        </w:tc>
        <w:tc>
          <w:tcPr>
            <w:tcW w:w="784" w:type="pct"/>
          </w:tcPr>
          <w:p w14:paraId="468423B0" w14:textId="77777777" w:rsidR="00B50BF9" w:rsidRDefault="00B50BF9">
            <w:r>
              <w:t>29/05/2021</w:t>
            </w:r>
          </w:p>
        </w:tc>
      </w:tr>
      <w:tr w:rsidR="00B50BF9" w14:paraId="5252C966" w14:textId="77777777" w:rsidTr="00401B0B">
        <w:tc>
          <w:tcPr>
            <w:tcW w:w="538" w:type="pct"/>
          </w:tcPr>
          <w:p w14:paraId="5465693B" w14:textId="77777777" w:rsidR="00B50BF9" w:rsidRDefault="00B50BF9">
            <w:r>
              <w:t>Whole Process</w:t>
            </w:r>
          </w:p>
        </w:tc>
        <w:tc>
          <w:tcPr>
            <w:tcW w:w="692" w:type="pct"/>
          </w:tcPr>
          <w:p w14:paraId="5182D90B" w14:textId="77777777" w:rsidR="00B50BF9" w:rsidRDefault="00B50BF9">
            <w:r>
              <w:t>Study Selection</w:t>
            </w:r>
          </w:p>
          <w:p w14:paraId="23CD6852" w14:textId="77777777" w:rsidR="00B50BF9" w:rsidRDefault="00B50BF9">
            <w:r>
              <w:t xml:space="preserve">Data </w:t>
            </w:r>
            <w:r>
              <w:lastRenderedPageBreak/>
              <w:t>Extraction</w:t>
            </w:r>
          </w:p>
          <w:p w14:paraId="1A27C5CB" w14:textId="77777777" w:rsidR="00B50BF9" w:rsidRDefault="00B50BF9">
            <w:r>
              <w:t>Quality Assessment</w:t>
            </w:r>
          </w:p>
          <w:p w14:paraId="02DBB279" w14:textId="77777777" w:rsidR="00B50BF9" w:rsidRDefault="00B50BF9">
            <w:pPr>
              <w:rPr>
                <w:rFonts w:ascii="Arial" w:eastAsia="Arial" w:hAnsi="Arial" w:cs="Arial"/>
                <w:sz w:val="21"/>
                <w:szCs w:val="21"/>
              </w:rPr>
            </w:pPr>
            <w:r>
              <w:t>Document Management</w:t>
            </w:r>
          </w:p>
          <w:p w14:paraId="415A8880" w14:textId="77777777" w:rsidR="00B50BF9" w:rsidRDefault="00B50BF9">
            <w:r>
              <w:t>Collaboration</w:t>
            </w:r>
          </w:p>
        </w:tc>
        <w:tc>
          <w:tcPr>
            <w:tcW w:w="783" w:type="pct"/>
          </w:tcPr>
          <w:p w14:paraId="4933675A" w14:textId="77777777" w:rsidR="00B50BF9" w:rsidRDefault="004027CC">
            <w:hyperlink r:id="rId35">
              <w:r w:rsidR="00B50BF9">
                <w:rPr>
                  <w:color w:val="1155CC"/>
                  <w:u w:val="single"/>
                </w:rPr>
                <w:t>Covidence</w:t>
              </w:r>
            </w:hyperlink>
          </w:p>
        </w:tc>
        <w:tc>
          <w:tcPr>
            <w:tcW w:w="2203" w:type="pct"/>
          </w:tcPr>
          <w:p w14:paraId="5410B1CC" w14:textId="24AC9BBB" w:rsidR="00B41665" w:rsidRDefault="00B50BF9">
            <w:r>
              <w:t xml:space="preserve">Annual subscriptions </w:t>
            </w:r>
            <w:r w:rsidR="008562DD">
              <w:t xml:space="preserve">are </w:t>
            </w:r>
            <w:r>
              <w:t xml:space="preserve">available at </w:t>
            </w:r>
            <w:r w:rsidR="008562DD">
              <w:t xml:space="preserve">the </w:t>
            </w:r>
            <w:r>
              <w:t xml:space="preserve">individual, </w:t>
            </w:r>
            <w:proofErr w:type="gramStart"/>
            <w:r>
              <w:t>package</w:t>
            </w:r>
            <w:proofErr w:type="gramEnd"/>
            <w:r>
              <w:t xml:space="preserve"> and </w:t>
            </w:r>
            <w:proofErr w:type="spellStart"/>
            <w:r>
              <w:t>organisational</w:t>
            </w:r>
            <w:proofErr w:type="spellEnd"/>
            <w:r>
              <w:t xml:space="preserve"> level</w:t>
            </w:r>
            <w:r w:rsidR="008562DD">
              <w:t>s</w:t>
            </w:r>
            <w:r>
              <w:t>.</w:t>
            </w:r>
            <w:r w:rsidR="00427F84">
              <w:t xml:space="preserve"> </w:t>
            </w:r>
            <w:r>
              <w:t xml:space="preserve">Currently free </w:t>
            </w:r>
            <w:r>
              <w:lastRenderedPageBreak/>
              <w:t>(May 2021) for researchers undertaking research on COVID-19.</w:t>
            </w:r>
            <w:r w:rsidR="00427F84">
              <w:t xml:space="preserve"> </w:t>
            </w:r>
            <w:r>
              <w:t xml:space="preserve">Concessions </w:t>
            </w:r>
            <w:r w:rsidR="008562DD">
              <w:t xml:space="preserve">are </w:t>
            </w:r>
            <w:r>
              <w:t>available for users in low- and middle-income countries.</w:t>
            </w:r>
            <w:r w:rsidR="00427F84">
              <w:t xml:space="preserve"> </w:t>
            </w:r>
            <w:r>
              <w:t>Free to Cochrane review authors.</w:t>
            </w:r>
          </w:p>
        </w:tc>
        <w:tc>
          <w:tcPr>
            <w:tcW w:w="784" w:type="pct"/>
          </w:tcPr>
          <w:p w14:paraId="1F81D19A" w14:textId="77777777" w:rsidR="00B50BF9" w:rsidRDefault="00B50BF9">
            <w:r>
              <w:lastRenderedPageBreak/>
              <w:t>29/05/2021</w:t>
            </w:r>
          </w:p>
        </w:tc>
      </w:tr>
      <w:tr w:rsidR="00B50BF9" w14:paraId="0087E9A8" w14:textId="77777777" w:rsidTr="00401B0B">
        <w:tc>
          <w:tcPr>
            <w:tcW w:w="538" w:type="pct"/>
          </w:tcPr>
          <w:p w14:paraId="4D0540B2" w14:textId="77777777" w:rsidR="00B50BF9" w:rsidRDefault="00B50BF9">
            <w:r>
              <w:t>Whole Process</w:t>
            </w:r>
          </w:p>
        </w:tc>
        <w:tc>
          <w:tcPr>
            <w:tcW w:w="692" w:type="pct"/>
          </w:tcPr>
          <w:p w14:paraId="5D8FC30E" w14:textId="77777777" w:rsidR="00B50BF9" w:rsidRDefault="00B50BF9">
            <w:r>
              <w:t>Protocol Development</w:t>
            </w:r>
          </w:p>
          <w:p w14:paraId="6F3ADA7B" w14:textId="77777777" w:rsidR="00B50BF9" w:rsidRDefault="00B50BF9">
            <w:r>
              <w:t>Study Selection</w:t>
            </w:r>
          </w:p>
          <w:p w14:paraId="3FDC9E30" w14:textId="77777777" w:rsidR="00B50BF9" w:rsidRDefault="00B50BF9">
            <w:r>
              <w:t>Quality Assessment</w:t>
            </w:r>
          </w:p>
          <w:p w14:paraId="0DAD7ADF" w14:textId="77777777" w:rsidR="00B50BF9" w:rsidRDefault="00B50BF9">
            <w:r>
              <w:t>Data Extraction</w:t>
            </w:r>
          </w:p>
          <w:p w14:paraId="534F71E9" w14:textId="77777777" w:rsidR="00B50BF9" w:rsidRDefault="00B50BF9">
            <w:r>
              <w:t>Synthesis</w:t>
            </w:r>
          </w:p>
          <w:p w14:paraId="29D1DAA0" w14:textId="77777777" w:rsidR="00B50BF9" w:rsidRDefault="00B50BF9">
            <w:r>
              <w:t>Analysis</w:t>
            </w:r>
          </w:p>
          <w:p w14:paraId="72BD03F0" w14:textId="77777777" w:rsidR="00B50BF9" w:rsidRDefault="00B50BF9">
            <w:r>
              <w:t>Document Management</w:t>
            </w:r>
          </w:p>
          <w:p w14:paraId="584D09E5" w14:textId="77777777" w:rsidR="00B50BF9" w:rsidRDefault="00B50BF9">
            <w:r>
              <w:t>Report Write Up</w:t>
            </w:r>
          </w:p>
          <w:p w14:paraId="1E816BD6" w14:textId="77777777" w:rsidR="00B50BF9" w:rsidRDefault="00B50BF9">
            <w:r>
              <w:t>Collaboration</w:t>
            </w:r>
          </w:p>
          <w:p w14:paraId="6612BBD1" w14:textId="77777777" w:rsidR="00B50BF9" w:rsidRDefault="00B50BF9"/>
        </w:tc>
        <w:tc>
          <w:tcPr>
            <w:tcW w:w="783" w:type="pct"/>
          </w:tcPr>
          <w:p w14:paraId="77BC4146" w14:textId="77777777" w:rsidR="00B50BF9" w:rsidRDefault="004027CC">
            <w:hyperlink r:id="rId36">
              <w:proofErr w:type="spellStart"/>
              <w:r w:rsidR="00B50BF9">
                <w:rPr>
                  <w:color w:val="1155CC"/>
                  <w:u w:val="single"/>
                </w:rPr>
                <w:t>DistillerSR</w:t>
              </w:r>
              <w:proofErr w:type="spellEnd"/>
            </w:hyperlink>
          </w:p>
        </w:tc>
        <w:tc>
          <w:tcPr>
            <w:tcW w:w="2203" w:type="pct"/>
          </w:tcPr>
          <w:p w14:paraId="0C212068" w14:textId="77777777" w:rsidR="00B50BF9" w:rsidRDefault="00B50BF9">
            <w:r>
              <w:t xml:space="preserve">Monthly and annual subscriptions </w:t>
            </w:r>
            <w:r w:rsidR="006E5415">
              <w:t xml:space="preserve">are </w:t>
            </w:r>
            <w:r>
              <w:t>available.</w:t>
            </w:r>
            <w:r w:rsidR="00427F84">
              <w:t xml:space="preserve"> </w:t>
            </w:r>
            <w:r>
              <w:t>Free basic accounts for students.</w:t>
            </w:r>
          </w:p>
        </w:tc>
        <w:tc>
          <w:tcPr>
            <w:tcW w:w="784" w:type="pct"/>
          </w:tcPr>
          <w:p w14:paraId="6DE4E090" w14:textId="77777777" w:rsidR="00B50BF9" w:rsidRDefault="00B50BF9">
            <w:r>
              <w:t>29/05/2021</w:t>
            </w:r>
          </w:p>
        </w:tc>
      </w:tr>
      <w:tr w:rsidR="00B50BF9" w14:paraId="0EB1C573" w14:textId="77777777" w:rsidTr="00401B0B">
        <w:tc>
          <w:tcPr>
            <w:tcW w:w="538" w:type="pct"/>
          </w:tcPr>
          <w:p w14:paraId="791B7086" w14:textId="77777777" w:rsidR="00B50BF9" w:rsidRDefault="00B50BF9">
            <w:r>
              <w:lastRenderedPageBreak/>
              <w:t>Whole Process</w:t>
            </w:r>
          </w:p>
        </w:tc>
        <w:tc>
          <w:tcPr>
            <w:tcW w:w="692" w:type="pct"/>
          </w:tcPr>
          <w:p w14:paraId="2CB8C21D" w14:textId="77777777" w:rsidR="00B50BF9" w:rsidRDefault="00B50BF9">
            <w:r>
              <w:t>Protocol Development</w:t>
            </w:r>
          </w:p>
          <w:p w14:paraId="46FB9419" w14:textId="77777777" w:rsidR="00B50BF9" w:rsidRDefault="00B50BF9">
            <w:r>
              <w:t>Study Selection</w:t>
            </w:r>
          </w:p>
          <w:p w14:paraId="3C6D5A73" w14:textId="77777777" w:rsidR="00B50BF9" w:rsidRDefault="00B50BF9">
            <w:r>
              <w:t>Quality Assessment</w:t>
            </w:r>
          </w:p>
          <w:p w14:paraId="4A33BFAC" w14:textId="77777777" w:rsidR="00B50BF9" w:rsidRDefault="00B50BF9">
            <w:r>
              <w:t>Data Extraction</w:t>
            </w:r>
          </w:p>
          <w:p w14:paraId="3E4D17C7" w14:textId="77777777" w:rsidR="00B50BF9" w:rsidRDefault="00B50BF9">
            <w:r>
              <w:t xml:space="preserve">Synthesis </w:t>
            </w:r>
          </w:p>
          <w:p w14:paraId="2E961585" w14:textId="77777777" w:rsidR="00B50BF9" w:rsidRDefault="00B50BF9">
            <w:r>
              <w:t>Analysis</w:t>
            </w:r>
          </w:p>
          <w:p w14:paraId="4EC45C31" w14:textId="68295E13" w:rsidR="00B50BF9" w:rsidRDefault="006E5415">
            <w:r>
              <w:t>Meta-</w:t>
            </w:r>
            <w:r w:rsidR="00B50BF9">
              <w:t>Analysis</w:t>
            </w:r>
          </w:p>
          <w:p w14:paraId="5E11AB93" w14:textId="77777777" w:rsidR="00B50BF9" w:rsidRDefault="00B50BF9">
            <w:r>
              <w:t>Report Write Up</w:t>
            </w:r>
          </w:p>
          <w:p w14:paraId="66F01631" w14:textId="77777777" w:rsidR="00B50BF9" w:rsidRDefault="00B50BF9">
            <w:r>
              <w:t>Document Management</w:t>
            </w:r>
          </w:p>
          <w:p w14:paraId="2390564E" w14:textId="77777777" w:rsidR="00B50BF9" w:rsidRDefault="00B50BF9">
            <w:r>
              <w:t>Collaboration</w:t>
            </w:r>
          </w:p>
          <w:p w14:paraId="734BB584" w14:textId="77777777" w:rsidR="00B50BF9" w:rsidRDefault="00B50BF9"/>
        </w:tc>
        <w:tc>
          <w:tcPr>
            <w:tcW w:w="783" w:type="pct"/>
          </w:tcPr>
          <w:p w14:paraId="3A7F7839" w14:textId="77777777" w:rsidR="00B50BF9" w:rsidRDefault="004027CC">
            <w:hyperlink r:id="rId37">
              <w:r w:rsidR="00B50BF9">
                <w:rPr>
                  <w:color w:val="1155CC"/>
                  <w:u w:val="single"/>
                </w:rPr>
                <w:t>JBI-SUMARI</w:t>
              </w:r>
            </w:hyperlink>
          </w:p>
        </w:tc>
        <w:tc>
          <w:tcPr>
            <w:tcW w:w="2203" w:type="pct"/>
          </w:tcPr>
          <w:p w14:paraId="4733F281" w14:textId="77777777" w:rsidR="00B50BF9" w:rsidRDefault="00B50BF9">
            <w:r>
              <w:t xml:space="preserve">Annual subscription. Perhaps best-suited to researchers conducting JBI reviews. </w:t>
            </w:r>
          </w:p>
        </w:tc>
        <w:tc>
          <w:tcPr>
            <w:tcW w:w="784" w:type="pct"/>
          </w:tcPr>
          <w:p w14:paraId="2EEB29DD" w14:textId="77777777" w:rsidR="00B50BF9" w:rsidRDefault="00B50BF9">
            <w:r>
              <w:t>29/05/2021</w:t>
            </w:r>
          </w:p>
        </w:tc>
      </w:tr>
    </w:tbl>
    <w:p w14:paraId="2BB1158D" w14:textId="77777777" w:rsidR="00B50BF9" w:rsidRPr="00401B0B" w:rsidRDefault="004027CC">
      <w:pPr>
        <w:rPr>
          <w:b/>
        </w:rPr>
      </w:pPr>
      <w:r w:rsidRPr="00401B0B">
        <w:rPr>
          <w:b/>
        </w:rPr>
        <w:t>Table 2b: Paid for tools (Individual Tasks)</w:t>
      </w:r>
    </w:p>
    <w:tbl>
      <w:tblPr>
        <w:tblStyle w:val="TableGrid"/>
        <w:tblW w:w="5000" w:type="pct"/>
        <w:tblLayout w:type="fixed"/>
        <w:tblLook w:val="0400" w:firstRow="0" w:lastRow="0" w:firstColumn="0" w:lastColumn="0" w:noHBand="0" w:noVBand="1"/>
      </w:tblPr>
      <w:tblGrid>
        <w:gridCol w:w="1082"/>
        <w:gridCol w:w="1390"/>
        <w:gridCol w:w="1573"/>
        <w:gridCol w:w="1647"/>
        <w:gridCol w:w="1917"/>
        <w:gridCol w:w="1381"/>
      </w:tblGrid>
      <w:tr w:rsidR="00B50BF9" w:rsidRPr="00394B27" w14:paraId="2B51E726" w14:textId="77777777" w:rsidTr="00401B0B">
        <w:tc>
          <w:tcPr>
            <w:tcW w:w="601" w:type="pct"/>
          </w:tcPr>
          <w:p w14:paraId="43948D27" w14:textId="77777777" w:rsidR="00B50BF9" w:rsidRPr="00401B0B" w:rsidRDefault="004027CC">
            <w:pPr>
              <w:rPr>
                <w:b/>
              </w:rPr>
            </w:pPr>
            <w:r w:rsidRPr="00401B0B">
              <w:rPr>
                <w:b/>
              </w:rPr>
              <w:t xml:space="preserve">Stage of the systematic literature review </w:t>
            </w:r>
          </w:p>
        </w:tc>
        <w:tc>
          <w:tcPr>
            <w:tcW w:w="773" w:type="pct"/>
          </w:tcPr>
          <w:p w14:paraId="34F7DD39" w14:textId="77777777" w:rsidR="00B50BF9" w:rsidRPr="00401B0B" w:rsidRDefault="004027CC">
            <w:pPr>
              <w:rPr>
                <w:b/>
              </w:rPr>
            </w:pPr>
            <w:r w:rsidRPr="00401B0B">
              <w:rPr>
                <w:b/>
              </w:rPr>
              <w:t>Task</w:t>
            </w:r>
          </w:p>
        </w:tc>
        <w:tc>
          <w:tcPr>
            <w:tcW w:w="875" w:type="pct"/>
          </w:tcPr>
          <w:p w14:paraId="23EE9532" w14:textId="77777777" w:rsidR="00B50BF9" w:rsidRPr="00401B0B" w:rsidRDefault="004027CC">
            <w:pPr>
              <w:rPr>
                <w:b/>
              </w:rPr>
            </w:pPr>
            <w:r w:rsidRPr="00401B0B">
              <w:rPr>
                <w:b/>
              </w:rPr>
              <w:t>Tool to Assist</w:t>
            </w:r>
          </w:p>
        </w:tc>
        <w:tc>
          <w:tcPr>
            <w:tcW w:w="916" w:type="pct"/>
          </w:tcPr>
          <w:p w14:paraId="12DE6F91" w14:textId="77777777" w:rsidR="00B50BF9" w:rsidRPr="00401B0B" w:rsidRDefault="004027CC">
            <w:pPr>
              <w:rPr>
                <w:b/>
              </w:rPr>
            </w:pPr>
            <w:r w:rsidRPr="00401B0B">
              <w:rPr>
                <w:b/>
              </w:rPr>
              <w:t>Function</w:t>
            </w:r>
          </w:p>
        </w:tc>
        <w:tc>
          <w:tcPr>
            <w:tcW w:w="1066" w:type="pct"/>
          </w:tcPr>
          <w:p w14:paraId="7A6ABD54" w14:textId="77777777" w:rsidR="00B50BF9" w:rsidRPr="00401B0B" w:rsidRDefault="004027CC">
            <w:pPr>
              <w:rPr>
                <w:b/>
              </w:rPr>
            </w:pPr>
            <w:r w:rsidRPr="00401B0B">
              <w:rPr>
                <w:b/>
              </w:rPr>
              <w:t>Notes</w:t>
            </w:r>
          </w:p>
        </w:tc>
        <w:tc>
          <w:tcPr>
            <w:tcW w:w="768" w:type="pct"/>
          </w:tcPr>
          <w:p w14:paraId="6BEE2D6F" w14:textId="77777777" w:rsidR="00B50BF9" w:rsidRPr="00401B0B" w:rsidRDefault="004027CC">
            <w:pPr>
              <w:rPr>
                <w:b/>
              </w:rPr>
            </w:pPr>
            <w:r w:rsidRPr="00401B0B">
              <w:rPr>
                <w:b/>
              </w:rPr>
              <w:t>Date Accessed</w:t>
            </w:r>
          </w:p>
        </w:tc>
      </w:tr>
      <w:tr w:rsidR="00B50BF9" w14:paraId="123CB651" w14:textId="77777777" w:rsidTr="00401B0B">
        <w:tc>
          <w:tcPr>
            <w:tcW w:w="601" w:type="pct"/>
          </w:tcPr>
          <w:p w14:paraId="001D5EF8" w14:textId="77777777" w:rsidR="00B50BF9" w:rsidRDefault="00B50BF9">
            <w:r>
              <w:lastRenderedPageBreak/>
              <w:t>Reference Management (Chapter 5)</w:t>
            </w:r>
          </w:p>
        </w:tc>
        <w:tc>
          <w:tcPr>
            <w:tcW w:w="773" w:type="pct"/>
          </w:tcPr>
          <w:p w14:paraId="01D1127C" w14:textId="77777777" w:rsidR="00B50BF9" w:rsidRDefault="00B50BF9">
            <w:r>
              <w:t>Manage your references throughout your review</w:t>
            </w:r>
          </w:p>
        </w:tc>
        <w:tc>
          <w:tcPr>
            <w:tcW w:w="875" w:type="pct"/>
          </w:tcPr>
          <w:p w14:paraId="4CBECFFA" w14:textId="77777777" w:rsidR="00B50BF9" w:rsidRDefault="004027CC">
            <w:hyperlink r:id="rId38">
              <w:r w:rsidR="00B50BF9">
                <w:rPr>
                  <w:color w:val="1155CC"/>
                  <w:u w:val="single"/>
                </w:rPr>
                <w:t>Endnote</w:t>
              </w:r>
            </w:hyperlink>
          </w:p>
        </w:tc>
        <w:tc>
          <w:tcPr>
            <w:tcW w:w="916" w:type="pct"/>
          </w:tcPr>
          <w:p w14:paraId="4F3D831F" w14:textId="77777777" w:rsidR="00B50BF9" w:rsidRDefault="00B50BF9">
            <w:r>
              <w:t>Import search results directly from databases. Check for and remove duplicates. Cite while you write.</w:t>
            </w:r>
          </w:p>
        </w:tc>
        <w:tc>
          <w:tcPr>
            <w:tcW w:w="1066" w:type="pct"/>
          </w:tcPr>
          <w:p w14:paraId="05DC29F6" w14:textId="77777777" w:rsidR="00B50BF9" w:rsidRDefault="00B50BF9">
            <w:r>
              <w:t>Commonly used, Endnote’s desktop version has a one-time purchase. Discounted rate for students.</w:t>
            </w:r>
            <w:r w:rsidR="00427F84">
              <w:t xml:space="preserve"> </w:t>
            </w:r>
            <w:r>
              <w:t>It is often necessary to maintain an Endnote library in tandem with systematic review software packages for managing citations and generating reference lists.</w:t>
            </w:r>
          </w:p>
        </w:tc>
        <w:tc>
          <w:tcPr>
            <w:tcW w:w="768" w:type="pct"/>
          </w:tcPr>
          <w:p w14:paraId="6A4272D8" w14:textId="77777777" w:rsidR="00B50BF9" w:rsidRDefault="00B50BF9">
            <w:r>
              <w:t>29/05/2021</w:t>
            </w:r>
          </w:p>
        </w:tc>
      </w:tr>
      <w:tr w:rsidR="00B50BF9" w14:paraId="03660D24" w14:textId="77777777" w:rsidTr="00401B0B">
        <w:tc>
          <w:tcPr>
            <w:tcW w:w="601" w:type="pct"/>
          </w:tcPr>
          <w:p w14:paraId="3E2AFFD7" w14:textId="77777777" w:rsidR="00B50BF9" w:rsidRDefault="00B50BF9">
            <w:r>
              <w:t>Citation Searching (Chapter 5)</w:t>
            </w:r>
          </w:p>
        </w:tc>
        <w:tc>
          <w:tcPr>
            <w:tcW w:w="773" w:type="pct"/>
          </w:tcPr>
          <w:p w14:paraId="12A5C0B6" w14:textId="77777777" w:rsidR="00B50BF9" w:rsidRDefault="00B50BF9">
            <w:r>
              <w:t>Supplementary search to identify potentially relevant studies that have cited your included studies</w:t>
            </w:r>
          </w:p>
        </w:tc>
        <w:tc>
          <w:tcPr>
            <w:tcW w:w="875" w:type="pct"/>
          </w:tcPr>
          <w:p w14:paraId="7BDEC547" w14:textId="77777777" w:rsidR="00B50BF9" w:rsidRDefault="004027CC">
            <w:hyperlink r:id="rId39">
              <w:proofErr w:type="spellStart"/>
              <w:r w:rsidR="00B50BF9">
                <w:rPr>
                  <w:color w:val="1155CC"/>
                  <w:u w:val="single"/>
                </w:rPr>
                <w:t>scite</w:t>
              </w:r>
              <w:proofErr w:type="spellEnd"/>
              <w:r w:rsidR="00B50BF9">
                <w:rPr>
                  <w:color w:val="1155CC"/>
                  <w:u w:val="single"/>
                </w:rPr>
                <w:t>: Smart citations for better research</w:t>
              </w:r>
            </w:hyperlink>
          </w:p>
        </w:tc>
        <w:tc>
          <w:tcPr>
            <w:tcW w:w="916" w:type="pct"/>
          </w:tcPr>
          <w:p w14:paraId="2C4339B8" w14:textId="77777777" w:rsidR="00B50BF9" w:rsidRDefault="00B50BF9">
            <w:r>
              <w:t>Enhanced citation searching</w:t>
            </w:r>
            <w:r w:rsidR="00427F84">
              <w:t xml:space="preserve"> </w:t>
            </w:r>
            <w:r>
              <w:t>allows you to see the context of a citation, e.g.</w:t>
            </w:r>
            <w:r w:rsidR="009214A2">
              <w:t>,</w:t>
            </w:r>
            <w:r>
              <w:t xml:space="preserve"> whether it supports or contrasts the cited article’s findings.</w:t>
            </w:r>
          </w:p>
        </w:tc>
        <w:tc>
          <w:tcPr>
            <w:tcW w:w="1066" w:type="pct"/>
          </w:tcPr>
          <w:p w14:paraId="2A0A0450" w14:textId="160AF332" w:rsidR="00B50BF9" w:rsidRDefault="006E5415">
            <w:r>
              <w:t>The free</w:t>
            </w:r>
            <w:r w:rsidR="00B50BF9">
              <w:t xml:space="preserve">, limited version </w:t>
            </w:r>
            <w:r>
              <w:t xml:space="preserve">is </w:t>
            </w:r>
            <w:r w:rsidR="00B50BF9">
              <w:t>available, with monthly and annual subscriptions also available at various levels.</w:t>
            </w:r>
          </w:p>
        </w:tc>
        <w:tc>
          <w:tcPr>
            <w:tcW w:w="768" w:type="pct"/>
          </w:tcPr>
          <w:p w14:paraId="5D543AF1" w14:textId="77777777" w:rsidR="00B50BF9" w:rsidRDefault="00B50BF9">
            <w:r>
              <w:t>29/05/2021</w:t>
            </w:r>
          </w:p>
        </w:tc>
      </w:tr>
      <w:tr w:rsidR="00B50BF9" w14:paraId="03E84C02" w14:textId="77777777" w:rsidTr="00401B0B">
        <w:tc>
          <w:tcPr>
            <w:tcW w:w="601" w:type="pct"/>
          </w:tcPr>
          <w:p w14:paraId="7D12CC88" w14:textId="77777777" w:rsidR="00B50BF9" w:rsidRDefault="00B50BF9">
            <w:r>
              <w:lastRenderedPageBreak/>
              <w:t>Synthesising Qualitative Data (Chapter 7)</w:t>
            </w:r>
          </w:p>
        </w:tc>
        <w:tc>
          <w:tcPr>
            <w:tcW w:w="773" w:type="pct"/>
          </w:tcPr>
          <w:p w14:paraId="553D6EEC" w14:textId="77777777" w:rsidR="00B50BF9" w:rsidRDefault="00B50BF9">
            <w:r>
              <w:t>Synthesise qualitative data</w:t>
            </w:r>
          </w:p>
        </w:tc>
        <w:tc>
          <w:tcPr>
            <w:tcW w:w="875" w:type="pct"/>
          </w:tcPr>
          <w:p w14:paraId="30D534C5" w14:textId="77777777" w:rsidR="00B50BF9" w:rsidRDefault="004027CC">
            <w:hyperlink r:id="rId40">
              <w:r w:rsidR="00B50BF9">
                <w:rPr>
                  <w:color w:val="1155CC"/>
                  <w:u w:val="single"/>
                </w:rPr>
                <w:t>NVivo (qsrinternational.com)</w:t>
              </w:r>
            </w:hyperlink>
          </w:p>
        </w:tc>
        <w:tc>
          <w:tcPr>
            <w:tcW w:w="916" w:type="pct"/>
          </w:tcPr>
          <w:p w14:paraId="7E5625A8" w14:textId="77777777" w:rsidR="00B50BF9" w:rsidRDefault="00B50BF9">
            <w:r>
              <w:t>Designed for handling qualitative data from primary research, NVivo can also be used to code text from journal articles as if they were interview transcripts.</w:t>
            </w:r>
            <w:r w:rsidR="00427F84">
              <w:t xml:space="preserve"> </w:t>
            </w:r>
            <w:r>
              <w:t>It can also be used for framework synthesis.</w:t>
            </w:r>
          </w:p>
        </w:tc>
        <w:tc>
          <w:tcPr>
            <w:tcW w:w="1066" w:type="pct"/>
          </w:tcPr>
          <w:p w14:paraId="49EF91CC" w14:textId="77777777" w:rsidR="00B50BF9" w:rsidRDefault="00B50BF9">
            <w:r>
              <w:t>Single software purchase. Free trial available.</w:t>
            </w:r>
          </w:p>
        </w:tc>
        <w:tc>
          <w:tcPr>
            <w:tcW w:w="768" w:type="pct"/>
          </w:tcPr>
          <w:p w14:paraId="06B90B04" w14:textId="77777777" w:rsidR="00B50BF9" w:rsidRDefault="00B50BF9">
            <w:r>
              <w:t>29/05/2021</w:t>
            </w:r>
          </w:p>
        </w:tc>
      </w:tr>
      <w:tr w:rsidR="00B50BF9" w14:paraId="3000B51A" w14:textId="77777777" w:rsidTr="00401B0B">
        <w:tc>
          <w:tcPr>
            <w:tcW w:w="601" w:type="pct"/>
          </w:tcPr>
          <w:p w14:paraId="01B89B02" w14:textId="77777777" w:rsidR="00B50BF9" w:rsidRDefault="00B50BF9">
            <w:r>
              <w:t>Writing Up (Chapter 10)</w:t>
            </w:r>
          </w:p>
        </w:tc>
        <w:tc>
          <w:tcPr>
            <w:tcW w:w="773" w:type="pct"/>
          </w:tcPr>
          <w:p w14:paraId="221F4AA2" w14:textId="77777777" w:rsidR="00B50BF9" w:rsidRDefault="00B50BF9">
            <w:r>
              <w:t>Writing the Background and Discussion</w:t>
            </w:r>
          </w:p>
        </w:tc>
        <w:tc>
          <w:tcPr>
            <w:tcW w:w="875" w:type="pct"/>
          </w:tcPr>
          <w:p w14:paraId="257EF775" w14:textId="3D20750B" w:rsidR="00B41665" w:rsidRDefault="004027CC">
            <w:hyperlink r:id="rId41">
              <w:proofErr w:type="spellStart"/>
              <w:r w:rsidR="00B50BF9">
                <w:rPr>
                  <w:color w:val="1155CC"/>
                  <w:u w:val="single"/>
                </w:rPr>
                <w:t>Keenious</w:t>
              </w:r>
              <w:proofErr w:type="spellEnd"/>
              <w:r w:rsidR="00B50BF9">
                <w:rPr>
                  <w:color w:val="1155CC"/>
                  <w:u w:val="single"/>
                </w:rPr>
                <w:t xml:space="preserve"> </w:t>
              </w:r>
              <w:r w:rsidR="009214A2">
                <w:rPr>
                  <w:color w:val="1155CC"/>
                  <w:u w:val="single"/>
                </w:rPr>
                <w:t xml:space="preserve">– </w:t>
              </w:r>
              <w:r w:rsidR="00B50BF9">
                <w:rPr>
                  <w:color w:val="1155CC"/>
                  <w:u w:val="single"/>
                </w:rPr>
                <w:t>The new way of researching online</w:t>
              </w:r>
            </w:hyperlink>
          </w:p>
        </w:tc>
        <w:tc>
          <w:tcPr>
            <w:tcW w:w="916" w:type="pct"/>
          </w:tcPr>
          <w:p w14:paraId="12E7FC61" w14:textId="21370376" w:rsidR="00B50BF9" w:rsidRDefault="00B50BF9">
            <w:r>
              <w:t>Recommends supporting citations generated by paragraphs of text and then links to source and citation.</w:t>
            </w:r>
          </w:p>
        </w:tc>
        <w:tc>
          <w:tcPr>
            <w:tcW w:w="1066" w:type="pct"/>
          </w:tcPr>
          <w:p w14:paraId="68C9C38B" w14:textId="77777777" w:rsidR="00B50BF9" w:rsidRDefault="00B50BF9">
            <w:r>
              <w:t>Monthly subscription fee.</w:t>
            </w:r>
          </w:p>
        </w:tc>
        <w:tc>
          <w:tcPr>
            <w:tcW w:w="768" w:type="pct"/>
          </w:tcPr>
          <w:p w14:paraId="1F5F8F14" w14:textId="77777777" w:rsidR="00B50BF9" w:rsidRDefault="00B50BF9">
            <w:r>
              <w:t>29/05/2021</w:t>
            </w:r>
          </w:p>
        </w:tc>
      </w:tr>
    </w:tbl>
    <w:p w14:paraId="2DD8C0A4" w14:textId="77777777" w:rsidR="0070463C" w:rsidRPr="00F10F80" w:rsidRDefault="0070463C"/>
    <w:sectPr w:rsidR="0070463C" w:rsidRPr="00F10F80" w:rsidSect="00D83A68">
      <w:headerReference w:type="default" r:id="rId42"/>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8C2E" w14:textId="77777777" w:rsidR="00B50BF9" w:rsidRDefault="00B50BF9">
      <w:r>
        <w:separator/>
      </w:r>
    </w:p>
  </w:endnote>
  <w:endnote w:type="continuationSeparator" w:id="0">
    <w:p w14:paraId="0D3C960B" w14:textId="77777777" w:rsidR="00B50BF9" w:rsidRDefault="00B5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EC1F" w14:textId="77777777" w:rsidR="00B50BF9" w:rsidRDefault="00B50BF9">
      <w:r>
        <w:separator/>
      </w:r>
    </w:p>
  </w:footnote>
  <w:footnote w:type="continuationSeparator" w:id="0">
    <w:p w14:paraId="63B93EF2" w14:textId="77777777" w:rsidR="00B50BF9" w:rsidRDefault="00B5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1B0C"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29655A60"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MzQ1sACyzE2NjZR0lIJTi4sz8/NACgxrAcDvW70sAAAA"/>
  </w:docVars>
  <w:rsids>
    <w:rsidRoot w:val="00394B27"/>
    <w:rsid w:val="00024CB8"/>
    <w:rsid w:val="00033437"/>
    <w:rsid w:val="00094528"/>
    <w:rsid w:val="000F388C"/>
    <w:rsid w:val="0015405F"/>
    <w:rsid w:val="0017404C"/>
    <w:rsid w:val="00185227"/>
    <w:rsid w:val="001A239F"/>
    <w:rsid w:val="001B761C"/>
    <w:rsid w:val="001F7343"/>
    <w:rsid w:val="00227074"/>
    <w:rsid w:val="00272B2E"/>
    <w:rsid w:val="002C44D0"/>
    <w:rsid w:val="002D0F36"/>
    <w:rsid w:val="002D5319"/>
    <w:rsid w:val="002F3E8E"/>
    <w:rsid w:val="002F62BA"/>
    <w:rsid w:val="002F6389"/>
    <w:rsid w:val="00314AB4"/>
    <w:rsid w:val="00327683"/>
    <w:rsid w:val="00331370"/>
    <w:rsid w:val="00361935"/>
    <w:rsid w:val="00365504"/>
    <w:rsid w:val="00370467"/>
    <w:rsid w:val="00393EAF"/>
    <w:rsid w:val="00394B27"/>
    <w:rsid w:val="00396AD3"/>
    <w:rsid w:val="003B6091"/>
    <w:rsid w:val="003C4235"/>
    <w:rsid w:val="003E708D"/>
    <w:rsid w:val="003E7BF7"/>
    <w:rsid w:val="003F0E55"/>
    <w:rsid w:val="00401B0B"/>
    <w:rsid w:val="004027CC"/>
    <w:rsid w:val="0041308D"/>
    <w:rsid w:val="00427F84"/>
    <w:rsid w:val="00442208"/>
    <w:rsid w:val="004762E3"/>
    <w:rsid w:val="004817D8"/>
    <w:rsid w:val="00486A8A"/>
    <w:rsid w:val="004946D3"/>
    <w:rsid w:val="004A1135"/>
    <w:rsid w:val="004B17D5"/>
    <w:rsid w:val="004C7FAF"/>
    <w:rsid w:val="004E02C0"/>
    <w:rsid w:val="004E5CF4"/>
    <w:rsid w:val="00500B36"/>
    <w:rsid w:val="00533876"/>
    <w:rsid w:val="0053536D"/>
    <w:rsid w:val="00542CC3"/>
    <w:rsid w:val="005646CF"/>
    <w:rsid w:val="00570517"/>
    <w:rsid w:val="0058171D"/>
    <w:rsid w:val="00582851"/>
    <w:rsid w:val="00593132"/>
    <w:rsid w:val="00616A17"/>
    <w:rsid w:val="00637127"/>
    <w:rsid w:val="006376F7"/>
    <w:rsid w:val="006537C0"/>
    <w:rsid w:val="00661127"/>
    <w:rsid w:val="0067627F"/>
    <w:rsid w:val="0069184C"/>
    <w:rsid w:val="006C7443"/>
    <w:rsid w:val="006D1107"/>
    <w:rsid w:val="006E1D22"/>
    <w:rsid w:val="006E5415"/>
    <w:rsid w:val="006F059D"/>
    <w:rsid w:val="006F43FC"/>
    <w:rsid w:val="0070463C"/>
    <w:rsid w:val="0072507A"/>
    <w:rsid w:val="007557A1"/>
    <w:rsid w:val="00761723"/>
    <w:rsid w:val="007B2823"/>
    <w:rsid w:val="007B669D"/>
    <w:rsid w:val="00804E85"/>
    <w:rsid w:val="00811EC9"/>
    <w:rsid w:val="00812742"/>
    <w:rsid w:val="00852986"/>
    <w:rsid w:val="008562DD"/>
    <w:rsid w:val="008620DB"/>
    <w:rsid w:val="00866886"/>
    <w:rsid w:val="00870008"/>
    <w:rsid w:val="00876836"/>
    <w:rsid w:val="008978D0"/>
    <w:rsid w:val="008B339D"/>
    <w:rsid w:val="008C4617"/>
    <w:rsid w:val="008D029E"/>
    <w:rsid w:val="008E46E0"/>
    <w:rsid w:val="008F6092"/>
    <w:rsid w:val="00904C15"/>
    <w:rsid w:val="009214A2"/>
    <w:rsid w:val="009248F9"/>
    <w:rsid w:val="00931319"/>
    <w:rsid w:val="00956287"/>
    <w:rsid w:val="0096128C"/>
    <w:rsid w:val="00963D40"/>
    <w:rsid w:val="009749D6"/>
    <w:rsid w:val="00974AA9"/>
    <w:rsid w:val="00991CF3"/>
    <w:rsid w:val="009A40A6"/>
    <w:rsid w:val="009B2FE8"/>
    <w:rsid w:val="009B7BBD"/>
    <w:rsid w:val="009F052A"/>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1665"/>
    <w:rsid w:val="00B42E08"/>
    <w:rsid w:val="00B50BF9"/>
    <w:rsid w:val="00B73564"/>
    <w:rsid w:val="00BB0C36"/>
    <w:rsid w:val="00BB6AE8"/>
    <w:rsid w:val="00C039B2"/>
    <w:rsid w:val="00C048E3"/>
    <w:rsid w:val="00C266E0"/>
    <w:rsid w:val="00C55F1A"/>
    <w:rsid w:val="00C6457F"/>
    <w:rsid w:val="00C8654C"/>
    <w:rsid w:val="00CB2339"/>
    <w:rsid w:val="00CD1179"/>
    <w:rsid w:val="00CE06A4"/>
    <w:rsid w:val="00CE414B"/>
    <w:rsid w:val="00CF39F3"/>
    <w:rsid w:val="00CF5F08"/>
    <w:rsid w:val="00D04FA5"/>
    <w:rsid w:val="00D21943"/>
    <w:rsid w:val="00D33536"/>
    <w:rsid w:val="00D37AF2"/>
    <w:rsid w:val="00D46302"/>
    <w:rsid w:val="00D61BCA"/>
    <w:rsid w:val="00D667AA"/>
    <w:rsid w:val="00D83A68"/>
    <w:rsid w:val="00D8701F"/>
    <w:rsid w:val="00DA246F"/>
    <w:rsid w:val="00E06479"/>
    <w:rsid w:val="00E21D27"/>
    <w:rsid w:val="00E352E1"/>
    <w:rsid w:val="00E37849"/>
    <w:rsid w:val="00E52712"/>
    <w:rsid w:val="00E74418"/>
    <w:rsid w:val="00EC67A7"/>
    <w:rsid w:val="00EC6AC2"/>
    <w:rsid w:val="00F01A6C"/>
    <w:rsid w:val="00F10F80"/>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1435463"/>
  <w15:docId w15:val="{21D3D85F-58AC-4BDA-806B-D1EEB8A1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BF9"/>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B50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1B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gserver2.amc.nl/cgi-bin/miner/miner2.cgi" TargetMode="External"/><Relationship Id="rId18" Type="http://schemas.openxmlformats.org/officeDocument/2006/relationships/hyperlink" Target="https://wkhealth.force.com/ovidsupport/s/article/How-do-I-create-an-Alert-1489081398579" TargetMode="External"/><Relationship Id="rId26" Type="http://schemas.openxmlformats.org/officeDocument/2006/relationships/hyperlink" Target="http://www.kurtosis.co.uk/technique/funnel/" TargetMode="External"/><Relationship Id="rId39" Type="http://schemas.openxmlformats.org/officeDocument/2006/relationships/hyperlink" Target="https://scite.ai/" TargetMode="External"/><Relationship Id="rId21" Type="http://schemas.openxmlformats.org/officeDocument/2006/relationships/hyperlink" Target="https://www.harzing.com/resources/publish-or-perish" TargetMode="External"/><Relationship Id="rId34" Type="http://schemas.openxmlformats.org/officeDocument/2006/relationships/hyperlink" Target="http://eppi.ioe.ac.uk/cms/Default.aspx?tabid=3396"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r-accelerator.com/" TargetMode="External"/><Relationship Id="rId20" Type="http://schemas.openxmlformats.org/officeDocument/2006/relationships/hyperlink" Target="https://estech.shinyapps.io/citationchaser/" TargetMode="External"/><Relationship Id="rId29" Type="http://schemas.openxmlformats.org/officeDocument/2006/relationships/hyperlink" Target="http://www.prisma-statement.org/PRISMAStatement/FlowDiagram" TargetMode="External"/><Relationship Id="rId41" Type="http://schemas.openxmlformats.org/officeDocument/2006/relationships/hyperlink" Target="https://keenio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emind.sourceforge.net/wiki/index.php/Main_Page" TargetMode="External"/><Relationship Id="rId24" Type="http://schemas.openxmlformats.org/officeDocument/2006/relationships/hyperlink" Target="https://training.cochrane.org/online-learning/core-software-cochrane-reviews/revman" TargetMode="External"/><Relationship Id="rId32" Type="http://schemas.openxmlformats.org/officeDocument/2006/relationships/hyperlink" Target="https://jane.biosemantics.org/index.php" TargetMode="External"/><Relationship Id="rId37" Type="http://schemas.openxmlformats.org/officeDocument/2006/relationships/hyperlink" Target="https://www.jbisumari.org/" TargetMode="External"/><Relationship Id="rId40" Type="http://schemas.openxmlformats.org/officeDocument/2006/relationships/hyperlink" Target="https://www.qsrinternational.com/nvivo-qualitative-data-analysis-software/home" TargetMode="External"/><Relationship Id="rId5" Type="http://schemas.openxmlformats.org/officeDocument/2006/relationships/webSettings" Target="webSettings.xml"/><Relationship Id="rId15" Type="http://schemas.openxmlformats.org/officeDocument/2006/relationships/hyperlink" Target="https://www.nlm.nih.gov/pubs/techbull/mj14/mj14_mesh_on_demand.html" TargetMode="External"/><Relationship Id="rId23" Type="http://schemas.openxmlformats.org/officeDocument/2006/relationships/hyperlink" Target="https://www.riskofbias.info/welcome/robvis-visualization-tool" TargetMode="External"/><Relationship Id="rId28" Type="http://schemas.openxmlformats.org/officeDocument/2006/relationships/hyperlink" Target="https://estech.shinyapps.io/prisma_flowdiagram/" TargetMode="External"/><Relationship Id="rId36" Type="http://schemas.openxmlformats.org/officeDocument/2006/relationships/hyperlink" Target="https://www.evidencepartners.com/" TargetMode="External"/><Relationship Id="rId10" Type="http://schemas.openxmlformats.org/officeDocument/2006/relationships/hyperlink" Target="https://padlet.com/" TargetMode="External"/><Relationship Id="rId19" Type="http://schemas.openxmlformats.org/officeDocument/2006/relationships/hyperlink" Target="https://clarivate.libguides.com/woscc/saving" TargetMode="External"/><Relationship Id="rId31" Type="http://schemas.openxmlformats.org/officeDocument/2006/relationships/hyperlink" Target="https://www.evidencepartners.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stematicreviewtools.com/" TargetMode="External"/><Relationship Id="rId14" Type="http://schemas.openxmlformats.org/officeDocument/2006/relationships/hyperlink" Target="https://estech.shinyapps.io/predicter/" TargetMode="External"/><Relationship Id="rId22" Type="http://schemas.openxmlformats.org/officeDocument/2006/relationships/hyperlink" Target="https://www.rayyan.ai/" TargetMode="External"/><Relationship Id="rId27" Type="http://schemas.openxmlformats.org/officeDocument/2006/relationships/hyperlink" Target="https://kumu.io/" TargetMode="External"/><Relationship Id="rId30" Type="http://schemas.openxmlformats.org/officeDocument/2006/relationships/hyperlink" Target="https://www.mendeley.com/reference-management/mendeley-cite" TargetMode="External"/><Relationship Id="rId35" Type="http://schemas.openxmlformats.org/officeDocument/2006/relationships/hyperlink" Target="https://www.covidence.org/" TargetMode="External"/><Relationship Id="rId43" Type="http://schemas.openxmlformats.org/officeDocument/2006/relationships/fontTable" Target="fontTable.xml"/><Relationship Id="rId8" Type="http://schemas.openxmlformats.org/officeDocument/2006/relationships/hyperlink" Target="http://www.systematicreviewtools.com/" TargetMode="External"/><Relationship Id="rId3" Type="http://schemas.openxmlformats.org/officeDocument/2006/relationships/styles" Target="styles.xml"/><Relationship Id="rId12" Type="http://schemas.openxmlformats.org/officeDocument/2006/relationships/hyperlink" Target="https://pubmedhh.nlm.nih.gov/nlmd/pico/piconew.php" TargetMode="External"/><Relationship Id="rId17" Type="http://schemas.openxmlformats.org/officeDocument/2006/relationships/hyperlink" Target="https://www.mendeley.com/?interaction_required=true" TargetMode="External"/><Relationship Id="rId25" Type="http://schemas.openxmlformats.org/officeDocument/2006/relationships/hyperlink" Target="https://training.cochrane.org/online-learning/core-software-cochrane-reviews/revman/revman-5-download/non-cochrane-reviews" TargetMode="External"/><Relationship Id="rId33" Type="http://schemas.openxmlformats.org/officeDocument/2006/relationships/hyperlink" Target="https://endnote.com/product-details/manuscript-matcher/" TargetMode="External"/><Relationship Id="rId38" Type="http://schemas.openxmlformats.org/officeDocument/2006/relationships/hyperlink" Target="https://endno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D28C-1388-498D-8989-3B8F418A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2339</Words>
  <Characters>13335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15643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2022-01-18T15:53:00Z</dcterms:created>
  <dcterms:modified xsi:type="dcterms:W3CDTF">2022-01-18T15:53:00Z</dcterms:modified>
</cp:coreProperties>
</file>