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19B2" w14:textId="77777777" w:rsidR="004C4EA1" w:rsidRPr="00EC1C28" w:rsidRDefault="005C73E8" w:rsidP="00EC1C28">
      <w:pPr>
        <w:pStyle w:val="Title"/>
        <w:rPr>
          <w:rFonts w:eastAsia="Calibri"/>
        </w:rPr>
      </w:pPr>
      <w:r w:rsidRPr="005C73E8">
        <w:rPr>
          <w:rFonts w:eastAsia="Calibri"/>
        </w:rPr>
        <w:t>Activity sheet</w:t>
      </w:r>
    </w:p>
    <w:p w14:paraId="28F3A5FF" w14:textId="77777777" w:rsidR="004C4EA1" w:rsidRPr="00EC1C28" w:rsidRDefault="00964D5E" w:rsidP="00EC1C28">
      <w:pPr>
        <w:pStyle w:val="Heading1"/>
        <w:rPr>
          <w:rFonts w:eastAsia="Calibri"/>
          <w:b w:val="0"/>
        </w:rPr>
      </w:pPr>
      <w:r w:rsidRPr="00964D5E">
        <w:rPr>
          <w:rFonts w:eastAsia="Calibri"/>
        </w:rPr>
        <w:t>Activity: Plutchik’s emotion wheel (Adapted from Castle and Buckler, 2021: 148)</w:t>
      </w:r>
    </w:p>
    <w:p w14:paraId="2633E36E" w14:textId="77777777" w:rsidR="004C4EA1" w:rsidRDefault="004C4EA1" w:rsidP="00EC1C28">
      <w:pPr>
        <w:spacing w:line="360" w:lineRule="auto"/>
      </w:pPr>
    </w:p>
    <w:p w14:paraId="2FA8CADA" w14:textId="77777777" w:rsidR="004C4EA1" w:rsidRDefault="00637270" w:rsidP="00EC1C2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8F8C192" wp14:editId="0A26D39C">
            <wp:extent cx="3504799" cy="312077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491" cy="311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F1AC" w14:textId="05F69B35" w:rsidR="005C73E8" w:rsidRDefault="00964D5E" w:rsidP="005C73E8">
      <w:pPr>
        <w:spacing w:after="200" w:line="360" w:lineRule="auto"/>
        <w:ind w:left="720" w:hanging="360"/>
        <w:jc w:val="both"/>
      </w:pPr>
      <w:r w:rsidRPr="00EC1C28">
        <w:rPr>
          <w:rFonts w:ascii="Symbol" w:eastAsia="Calibri" w:hAnsi="Symbol"/>
        </w:rPr>
        <w:t></w:t>
      </w:r>
      <w:r w:rsidRPr="00EC1C28">
        <w:rPr>
          <w:rFonts w:ascii="Symbol" w:eastAsia="Calibri" w:hAnsi="Symbol"/>
        </w:rPr>
        <w:tab/>
      </w:r>
      <w:r w:rsidRPr="00EC1C28">
        <w:t>Convert Plutchik’s emotional wheel into a record sheet so that you can record instances where you observe a particular emotion.</w:t>
      </w:r>
    </w:p>
    <w:p w14:paraId="37B03E68" w14:textId="77777777" w:rsidR="004C4EA1" w:rsidRPr="00EC1C28" w:rsidRDefault="00964D5E" w:rsidP="00EC1C28">
      <w:pPr>
        <w:spacing w:after="200" w:line="360" w:lineRule="auto"/>
        <w:ind w:left="720" w:hanging="360"/>
        <w:jc w:val="both"/>
      </w:pPr>
      <w:r w:rsidRPr="00EC1C28">
        <w:rPr>
          <w:rFonts w:ascii="Symbol" w:eastAsia="Calibri" w:hAnsi="Symbol"/>
        </w:rPr>
        <w:t></w:t>
      </w:r>
      <w:r w:rsidRPr="00EC1C28">
        <w:rPr>
          <w:rFonts w:ascii="Symbol" w:eastAsia="Calibri" w:hAnsi="Symbol"/>
        </w:rPr>
        <w:tab/>
      </w:r>
      <w:r w:rsidRPr="00EC1C28">
        <w:t>As the opportunity arises during a normal school day or lesson if you prefer, record any examples of emotions that appear on your record sheet.</w:t>
      </w:r>
    </w:p>
    <w:p w14:paraId="7F56FD69" w14:textId="77777777" w:rsidR="004C4EA1" w:rsidRPr="00EC1C28" w:rsidRDefault="00964D5E" w:rsidP="00EC1C28">
      <w:pPr>
        <w:spacing w:after="200" w:line="360" w:lineRule="auto"/>
        <w:ind w:left="720" w:hanging="360"/>
        <w:jc w:val="both"/>
      </w:pPr>
      <w:r w:rsidRPr="00EC1C28">
        <w:rPr>
          <w:rFonts w:ascii="Symbol" w:eastAsia="Calibri" w:hAnsi="Symbol"/>
        </w:rPr>
        <w:t></w:t>
      </w:r>
      <w:r w:rsidRPr="00EC1C28">
        <w:rPr>
          <w:rFonts w:ascii="Symbol" w:eastAsia="Calibri" w:hAnsi="Symbol"/>
        </w:rPr>
        <w:tab/>
      </w:r>
      <w:r w:rsidRPr="00EC1C28">
        <w:t>If you feel that you are able to do the same for emotional blends then do the same as above.</w:t>
      </w:r>
    </w:p>
    <w:p w14:paraId="2DADCE7E" w14:textId="60ACF5C0" w:rsidR="004C4EA1" w:rsidRDefault="00964D5E" w:rsidP="00EC1C28">
      <w:pPr>
        <w:spacing w:after="200" w:line="360" w:lineRule="auto"/>
        <w:ind w:left="720" w:hanging="360"/>
        <w:jc w:val="both"/>
      </w:pPr>
      <w:r w:rsidRPr="00EC1C28">
        <w:rPr>
          <w:rFonts w:ascii="Symbol" w:eastAsia="Calibri" w:hAnsi="Symbol"/>
        </w:rPr>
        <w:lastRenderedPageBreak/>
        <w:t></w:t>
      </w:r>
      <w:r w:rsidRPr="00EC1C28">
        <w:rPr>
          <w:rFonts w:ascii="Symbol" w:eastAsia="Calibri" w:hAnsi="Symbol"/>
        </w:rPr>
        <w:tab/>
      </w:r>
      <w:r w:rsidRPr="00EC1C28">
        <w:rPr>
          <w:i/>
        </w:rPr>
        <w:t>A word of warning</w:t>
      </w:r>
      <w:r w:rsidRPr="00EC1C28">
        <w:t xml:space="preserve">: you may need to establish what each emotion looks like before you start, in terms of the observable characteristics. If you cannot ‘see’ </w:t>
      </w:r>
      <w:proofErr w:type="gramStart"/>
      <w:r w:rsidRPr="00EC1C28">
        <w:t>it</w:t>
      </w:r>
      <w:proofErr w:type="gramEnd"/>
      <w:r w:rsidRPr="00EC1C28">
        <w:t xml:space="preserve"> you cannot record it.</w:t>
      </w:r>
    </w:p>
    <w:p w14:paraId="7FD79488" w14:textId="77777777" w:rsidR="004C4EA1" w:rsidRDefault="00964D5E" w:rsidP="00EC1C28">
      <w:pPr>
        <w:spacing w:line="360" w:lineRule="auto"/>
      </w:pPr>
      <w:r>
        <w:t>An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1840"/>
        <w:gridCol w:w="1275"/>
        <w:gridCol w:w="4437"/>
      </w:tblGrid>
      <w:tr w:rsidR="005C73E8" w:rsidRPr="005C73E8" w14:paraId="677390E7" w14:textId="77777777" w:rsidTr="00CD2DF5">
        <w:tc>
          <w:tcPr>
            <w:tcW w:w="1668" w:type="dxa"/>
          </w:tcPr>
          <w:p w14:paraId="0C6A20AB" w14:textId="77777777" w:rsidR="004C4EA1" w:rsidRPr="00EC1C28" w:rsidRDefault="00964D5E" w:rsidP="00EC1C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Emotion or emotional blend</w:t>
            </w:r>
          </w:p>
        </w:tc>
        <w:tc>
          <w:tcPr>
            <w:tcW w:w="1842" w:type="dxa"/>
          </w:tcPr>
          <w:p w14:paraId="5E73EBF4" w14:textId="77777777" w:rsidR="004C4EA1" w:rsidRPr="00EC1C28" w:rsidRDefault="00964D5E" w:rsidP="00EC1C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Defining characteristics</w:t>
            </w:r>
          </w:p>
        </w:tc>
        <w:tc>
          <w:tcPr>
            <w:tcW w:w="1276" w:type="dxa"/>
          </w:tcPr>
          <w:p w14:paraId="202FD373" w14:textId="77777777" w:rsidR="004C4EA1" w:rsidRPr="00EC1C28" w:rsidRDefault="00964D5E" w:rsidP="00EC1C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Learner/ Student</w:t>
            </w:r>
          </w:p>
        </w:tc>
        <w:tc>
          <w:tcPr>
            <w:tcW w:w="4456" w:type="dxa"/>
          </w:tcPr>
          <w:p w14:paraId="65CF9427" w14:textId="77777777" w:rsidR="004C4EA1" w:rsidRPr="00EC1C28" w:rsidRDefault="00964D5E" w:rsidP="00EC1C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Observation notes</w:t>
            </w:r>
          </w:p>
        </w:tc>
      </w:tr>
      <w:tr w:rsidR="005C73E8" w:rsidRPr="005C73E8" w14:paraId="0DCEF8F8" w14:textId="77777777" w:rsidTr="00CD2DF5">
        <w:tc>
          <w:tcPr>
            <w:tcW w:w="1668" w:type="dxa"/>
          </w:tcPr>
          <w:p w14:paraId="578AEDF8" w14:textId="665CBB1D" w:rsidR="004C4EA1" w:rsidRPr="00EC1C28" w:rsidRDefault="00964D5E" w:rsidP="00EC1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28">
              <w:rPr>
                <w:sz w:val="24"/>
              </w:rPr>
              <w:t>Example:</w:t>
            </w:r>
            <w:r w:rsidR="005C7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C28">
              <w:rPr>
                <w:sz w:val="24"/>
              </w:rPr>
              <w:t>joy</w:t>
            </w:r>
          </w:p>
        </w:tc>
        <w:tc>
          <w:tcPr>
            <w:tcW w:w="1842" w:type="dxa"/>
          </w:tcPr>
          <w:p w14:paraId="07D82D32" w14:textId="77777777" w:rsidR="004C4EA1" w:rsidRPr="00EC1C28" w:rsidRDefault="00964D5E" w:rsidP="00EC1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28">
              <w:rPr>
                <w:sz w:val="24"/>
              </w:rPr>
              <w:t xml:space="preserve">Example: smiling, enthused, and so on. </w:t>
            </w:r>
          </w:p>
        </w:tc>
        <w:tc>
          <w:tcPr>
            <w:tcW w:w="1276" w:type="dxa"/>
          </w:tcPr>
          <w:p w14:paraId="0B4A9270" w14:textId="0E8324C0" w:rsidR="004C4EA1" w:rsidRPr="00EC1C28" w:rsidRDefault="00964D5E" w:rsidP="00EC1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28">
              <w:rPr>
                <w:sz w:val="24"/>
              </w:rPr>
              <w:t>Example:</w:t>
            </w:r>
            <w:r w:rsidR="005C7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C28">
              <w:rPr>
                <w:sz w:val="24"/>
              </w:rPr>
              <w:t>Learner A</w:t>
            </w:r>
          </w:p>
        </w:tc>
        <w:tc>
          <w:tcPr>
            <w:tcW w:w="4456" w:type="dxa"/>
          </w:tcPr>
          <w:p w14:paraId="2CAD8045" w14:textId="2759FB9A" w:rsidR="005C73E8" w:rsidRDefault="00964D5E" w:rsidP="005C7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28">
              <w:rPr>
                <w:sz w:val="24"/>
              </w:rPr>
              <w:t>Example:</w:t>
            </w:r>
            <w:r w:rsidR="005C7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C28">
              <w:rPr>
                <w:sz w:val="24"/>
              </w:rPr>
              <w:t>what were the antecedents, behaviour, consequence?</w:t>
            </w:r>
          </w:p>
          <w:p w14:paraId="171EA5E5" w14:textId="77777777" w:rsidR="004C4EA1" w:rsidRPr="00EC1C28" w:rsidRDefault="00964D5E" w:rsidP="00EC1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28">
              <w:rPr>
                <w:sz w:val="24"/>
              </w:rPr>
              <w:t>(Skill/challenge balance was appropriate, learner engaged well with success, learner was enthused, learner took pride in their work.</w:t>
            </w:r>
          </w:p>
        </w:tc>
      </w:tr>
      <w:tr w:rsidR="005C73E8" w:rsidRPr="005C73E8" w14:paraId="792C7832" w14:textId="77777777" w:rsidTr="00CD2DF5">
        <w:tc>
          <w:tcPr>
            <w:tcW w:w="1668" w:type="dxa"/>
          </w:tcPr>
          <w:p w14:paraId="5831ED1A" w14:textId="77777777" w:rsidR="004C4EA1" w:rsidRPr="00EC1C28" w:rsidRDefault="004C4EA1" w:rsidP="00EC1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61E254" w14:textId="77777777" w:rsidR="004C4EA1" w:rsidRPr="00EC1C28" w:rsidRDefault="004C4EA1" w:rsidP="00EC1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3468DC" w14:textId="77777777" w:rsidR="004C4EA1" w:rsidRPr="00EC1C28" w:rsidRDefault="004C4EA1" w:rsidP="00EC1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61A7B08A" w14:textId="77777777" w:rsidR="004C4EA1" w:rsidRPr="00EC1C28" w:rsidRDefault="004C4EA1" w:rsidP="00EC1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8" w:rsidRPr="005C73E8" w14:paraId="545EFB72" w14:textId="77777777" w:rsidTr="00CD2DF5">
        <w:tc>
          <w:tcPr>
            <w:tcW w:w="1668" w:type="dxa"/>
          </w:tcPr>
          <w:p w14:paraId="3A0BFCBE" w14:textId="77777777" w:rsidR="004C4EA1" w:rsidRPr="00EC1C28" w:rsidRDefault="004C4EA1" w:rsidP="00EC1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EBD21F" w14:textId="77777777" w:rsidR="004C4EA1" w:rsidRPr="00EC1C28" w:rsidRDefault="004C4EA1" w:rsidP="00EC1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E8EBF2" w14:textId="77777777" w:rsidR="004C4EA1" w:rsidRPr="00EC1C28" w:rsidRDefault="004C4EA1" w:rsidP="00EC1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47B05FFB" w14:textId="77777777" w:rsidR="004C4EA1" w:rsidRPr="00EC1C28" w:rsidRDefault="004C4EA1" w:rsidP="00EC1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12583" w14:textId="77777777" w:rsidR="00637270" w:rsidRDefault="00637270" w:rsidP="00EC1C28">
      <w:pPr>
        <w:spacing w:line="360" w:lineRule="auto"/>
      </w:pPr>
    </w:p>
    <w:sectPr w:rsidR="00637270" w:rsidSect="00D83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7A929" w14:textId="77777777" w:rsidR="00BC2F39" w:rsidRDefault="00BC2F39">
      <w:r>
        <w:separator/>
      </w:r>
    </w:p>
  </w:endnote>
  <w:endnote w:type="continuationSeparator" w:id="0">
    <w:p w14:paraId="55D33A66" w14:textId="77777777" w:rsidR="00BC2F39" w:rsidRDefault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842A" w14:textId="77777777" w:rsidR="00591ED9" w:rsidRDefault="00591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DAD2" w14:textId="77777777" w:rsidR="00591ED9" w:rsidRDefault="00591E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DA1F" w14:textId="77777777" w:rsidR="00591ED9" w:rsidRDefault="00591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E13C3" w14:textId="77777777" w:rsidR="00BC2F39" w:rsidRDefault="00BC2F39">
      <w:r>
        <w:separator/>
      </w:r>
    </w:p>
  </w:footnote>
  <w:footnote w:type="continuationSeparator" w:id="0">
    <w:p w14:paraId="45571BB1" w14:textId="77777777" w:rsidR="00BC2F39" w:rsidRDefault="00BC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CE96" w14:textId="77777777" w:rsidR="00591ED9" w:rsidRDefault="00591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0283" w14:textId="77777777" w:rsidR="006F059D" w:rsidRPr="0050025D" w:rsidRDefault="00170EA7" w:rsidP="00170EA7">
    <w:pPr>
      <w:pStyle w:val="Header"/>
      <w:spacing w:line="360" w:lineRule="auto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591ED9">
      <w:rPr>
        <w:i/>
      </w:rPr>
      <w:t>, 3e</w:t>
    </w:r>
  </w:p>
  <w:p w14:paraId="0E094072" w14:textId="77777777" w:rsidR="004762E3" w:rsidRPr="006F059D" w:rsidRDefault="006F059D" w:rsidP="00170EA7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96096" w14:textId="77777777" w:rsidR="00591ED9" w:rsidRDefault="00591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3E8"/>
    <w:rsid w:val="00024CB8"/>
    <w:rsid w:val="00033437"/>
    <w:rsid w:val="000F388C"/>
    <w:rsid w:val="0015405F"/>
    <w:rsid w:val="00170EA7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28E1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4EA1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1ED9"/>
    <w:rsid w:val="00593132"/>
    <w:rsid w:val="005C73E8"/>
    <w:rsid w:val="005E165F"/>
    <w:rsid w:val="00616A17"/>
    <w:rsid w:val="00637127"/>
    <w:rsid w:val="00637270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A1BD5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64D5E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BC2F39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065CE"/>
    <w:rsid w:val="00E21D27"/>
    <w:rsid w:val="00E352E1"/>
    <w:rsid w:val="00E52712"/>
    <w:rsid w:val="00E74418"/>
    <w:rsid w:val="00EC1C2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AA4437"/>
  <w15:docId w15:val="{7DE5AA39-C6C5-43E3-A4D9-DB515169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73E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660C-824C-4E87-9662-0AEE6AF8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1027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6</cp:revision>
  <dcterms:created xsi:type="dcterms:W3CDTF">2021-05-12T23:57:00Z</dcterms:created>
  <dcterms:modified xsi:type="dcterms:W3CDTF">2021-06-04T13:22:00Z</dcterms:modified>
</cp:coreProperties>
</file>