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3669C" w14:textId="77777777" w:rsidR="00D27A4A" w:rsidRPr="00D27A4A" w:rsidRDefault="00D27A4A" w:rsidP="00D27A4A">
      <w:pPr>
        <w:pStyle w:val="Title"/>
        <w:rPr>
          <w:rFonts w:eastAsia="Calibri"/>
        </w:rPr>
      </w:pPr>
      <w:r w:rsidRPr="00D27A4A">
        <w:rPr>
          <w:rFonts w:eastAsia="Calibri"/>
        </w:rPr>
        <w:t>Activity sheet</w:t>
      </w:r>
    </w:p>
    <w:p w14:paraId="11544F2F" w14:textId="4E661723" w:rsidR="00D27A4A" w:rsidRPr="00D27A4A" w:rsidRDefault="00D27A4A" w:rsidP="00D27A4A">
      <w:pPr>
        <w:pStyle w:val="Heading1"/>
        <w:rPr>
          <w:rFonts w:eastAsia="Calibri"/>
        </w:rPr>
      </w:pPr>
      <w:r w:rsidRPr="00D27A4A">
        <w:rPr>
          <w:rFonts w:eastAsia="Calibri"/>
        </w:rPr>
        <w:t>Activity: Cognitive</w:t>
      </w:r>
      <w:r w:rsidR="00077DD3">
        <w:rPr>
          <w:rFonts w:eastAsia="Calibri"/>
        </w:rPr>
        <w:t>-</w:t>
      </w:r>
      <w:r w:rsidRPr="00D27A4A">
        <w:rPr>
          <w:rFonts w:eastAsia="Calibri"/>
        </w:rPr>
        <w:t>Based Therapy in action (Adapted from Castle and Buckler, 2021: 256)</w:t>
      </w:r>
    </w:p>
    <w:p w14:paraId="6A6E6FC0" w14:textId="3D928709" w:rsidR="00D27A4A" w:rsidRPr="00D27A4A" w:rsidRDefault="00D27A4A" w:rsidP="00D27A4A">
      <w:r w:rsidRPr="00D27A4A">
        <w:t>The ABC model of Cognitive</w:t>
      </w:r>
      <w:r w:rsidR="00077DD3">
        <w:t>-</w:t>
      </w:r>
      <w:r w:rsidRPr="00D27A4A">
        <w:t xml:space="preserve">Based Therapy is </w:t>
      </w:r>
      <w:proofErr w:type="spellStart"/>
      <w:r w:rsidRPr="00D27A4A">
        <w:t>summarised</w:t>
      </w:r>
      <w:proofErr w:type="spellEnd"/>
      <w:r w:rsidRPr="00D27A4A">
        <w:t xml:space="preserve"> below:</w:t>
      </w:r>
    </w:p>
    <w:p w14:paraId="29C20300" w14:textId="77777777" w:rsidR="00D27A4A" w:rsidRPr="00D27A4A" w:rsidRDefault="00D27A4A" w:rsidP="00D27A4A">
      <w:pPr>
        <w:spacing w:after="200"/>
        <w:ind w:left="720" w:hanging="360"/>
        <w:rPr>
          <w:rFonts w:eastAsia="Calibri"/>
        </w:rPr>
      </w:pPr>
      <w:r w:rsidRPr="00D27A4A">
        <w:rPr>
          <w:rFonts w:ascii="Symbol" w:eastAsia="Calibri" w:hAnsi="Symbol"/>
        </w:rPr>
        <w:t></w:t>
      </w:r>
      <w:r w:rsidRPr="00D27A4A">
        <w:rPr>
          <w:rFonts w:ascii="Symbol" w:eastAsia="Calibri" w:hAnsi="Symbol"/>
        </w:rPr>
        <w:tab/>
      </w:r>
      <w:r w:rsidRPr="00D27A4A">
        <w:rPr>
          <w:rFonts w:eastAsia="Calibri"/>
        </w:rPr>
        <w:t>A is the activating agent (a real ‘external’ event that has occurred, or a future event that you think may occur, an ‘internal’ event).</w:t>
      </w:r>
    </w:p>
    <w:p w14:paraId="12F9E035" w14:textId="77777777" w:rsidR="00D27A4A" w:rsidRPr="00D27A4A" w:rsidRDefault="00D27A4A" w:rsidP="00D27A4A">
      <w:pPr>
        <w:spacing w:after="200"/>
        <w:ind w:left="720" w:hanging="360"/>
        <w:rPr>
          <w:rFonts w:eastAsia="Calibri"/>
        </w:rPr>
      </w:pPr>
      <w:r w:rsidRPr="00D27A4A">
        <w:rPr>
          <w:rFonts w:ascii="Symbol" w:eastAsia="Calibri" w:hAnsi="Symbol"/>
        </w:rPr>
        <w:t></w:t>
      </w:r>
      <w:r w:rsidRPr="00D27A4A">
        <w:rPr>
          <w:rFonts w:ascii="Symbol" w:eastAsia="Calibri" w:hAnsi="Symbol"/>
        </w:rPr>
        <w:tab/>
      </w:r>
      <w:r w:rsidRPr="00D27A4A">
        <w:rPr>
          <w:rFonts w:eastAsia="Calibri"/>
        </w:rPr>
        <w:t>B is your beliefs (thoughts and meaning).</w:t>
      </w:r>
    </w:p>
    <w:p w14:paraId="171B167E" w14:textId="77777777" w:rsidR="00D27A4A" w:rsidRPr="00D27A4A" w:rsidRDefault="00D27A4A" w:rsidP="00D27A4A">
      <w:pPr>
        <w:spacing w:after="200"/>
        <w:ind w:left="720" w:hanging="360"/>
        <w:rPr>
          <w:rFonts w:eastAsia="Calibri"/>
        </w:rPr>
      </w:pPr>
      <w:r w:rsidRPr="00D27A4A">
        <w:rPr>
          <w:rFonts w:ascii="Symbol" w:eastAsia="Calibri" w:hAnsi="Symbol"/>
        </w:rPr>
        <w:t></w:t>
      </w:r>
      <w:r w:rsidRPr="00D27A4A">
        <w:rPr>
          <w:rFonts w:ascii="Symbol" w:eastAsia="Calibri" w:hAnsi="Symbol"/>
        </w:rPr>
        <w:tab/>
      </w:r>
      <w:r w:rsidRPr="00D27A4A">
        <w:rPr>
          <w:rFonts w:eastAsia="Calibri"/>
        </w:rPr>
        <w:t>C is the consequence (emotions, behaviours, physical sensations).</w:t>
      </w:r>
    </w:p>
    <w:p w14:paraId="053A8CF6" w14:textId="77777777" w:rsidR="00D27A4A" w:rsidRPr="00D27A4A" w:rsidRDefault="00D27A4A" w:rsidP="00D27A4A">
      <w:pPr>
        <w:jc w:val="right"/>
        <w:rPr>
          <w:rFonts w:eastAsia="Calibri"/>
        </w:rPr>
      </w:pPr>
      <w:r w:rsidRPr="00D27A4A">
        <w:rPr>
          <w:rFonts w:eastAsia="Calibri"/>
        </w:rPr>
        <w:t>(Bernard and Wolfe, 2000; Ellis, 2001)</w:t>
      </w:r>
    </w:p>
    <w:p w14:paraId="323E5AC9" w14:textId="77777777" w:rsidR="00D27A4A" w:rsidRPr="00D27A4A" w:rsidRDefault="00D27A4A" w:rsidP="00D27A4A">
      <w:pPr>
        <w:rPr>
          <w:rFonts w:eastAsia="Calibri"/>
        </w:rPr>
      </w:pPr>
      <w:r w:rsidRPr="00D27A4A">
        <w:rPr>
          <w:rFonts w:eastAsia="Calibri"/>
        </w:rPr>
        <w:t>As an example, if you believe that a lesson will not go well, it probably will not.</w:t>
      </w:r>
    </w:p>
    <w:p w14:paraId="1D2DAB50" w14:textId="77777777" w:rsidR="00D27A4A" w:rsidRPr="00D27A4A" w:rsidRDefault="00D27A4A" w:rsidP="00D27A4A">
      <w:pPr>
        <w:spacing w:after="200"/>
        <w:ind w:left="720" w:hanging="360"/>
        <w:rPr>
          <w:rFonts w:eastAsia="Calibri"/>
        </w:rPr>
      </w:pPr>
      <w:r w:rsidRPr="00D27A4A">
        <w:rPr>
          <w:rFonts w:ascii="Symbol" w:eastAsia="Calibri" w:hAnsi="Symbol"/>
        </w:rPr>
        <w:t></w:t>
      </w:r>
      <w:r w:rsidRPr="00D27A4A">
        <w:rPr>
          <w:rFonts w:ascii="Symbol" w:eastAsia="Calibri" w:hAnsi="Symbol"/>
        </w:rPr>
        <w:tab/>
      </w:r>
      <w:r w:rsidRPr="00D27A4A">
        <w:rPr>
          <w:rFonts w:eastAsia="Calibri"/>
        </w:rPr>
        <w:t>A: you imagine that the lesson will not go well.</w:t>
      </w:r>
    </w:p>
    <w:p w14:paraId="7C11CAD0" w14:textId="77777777" w:rsidR="00D27A4A" w:rsidRPr="00D27A4A" w:rsidRDefault="00D27A4A" w:rsidP="00D27A4A">
      <w:pPr>
        <w:spacing w:after="200"/>
        <w:ind w:left="720" w:hanging="360"/>
        <w:rPr>
          <w:rFonts w:eastAsia="Calibri"/>
        </w:rPr>
      </w:pPr>
      <w:r w:rsidRPr="00D27A4A">
        <w:rPr>
          <w:rFonts w:ascii="Symbol" w:eastAsia="Calibri" w:hAnsi="Symbol"/>
        </w:rPr>
        <w:t></w:t>
      </w:r>
      <w:r w:rsidRPr="00D27A4A">
        <w:rPr>
          <w:rFonts w:ascii="Symbol" w:eastAsia="Calibri" w:hAnsi="Symbol"/>
        </w:rPr>
        <w:tab/>
      </w:r>
      <w:r w:rsidRPr="00D27A4A">
        <w:rPr>
          <w:rFonts w:eastAsia="Calibri"/>
        </w:rPr>
        <w:t>B: you believe the lesson will not go smoothly.</w:t>
      </w:r>
    </w:p>
    <w:p w14:paraId="519E9AF4" w14:textId="7CB64962" w:rsidR="00D27A4A" w:rsidRPr="00D27A4A" w:rsidRDefault="00D27A4A" w:rsidP="00D27A4A">
      <w:pPr>
        <w:spacing w:after="200"/>
        <w:ind w:left="720" w:hanging="360"/>
        <w:rPr>
          <w:rFonts w:eastAsia="Calibri"/>
        </w:rPr>
      </w:pPr>
      <w:r w:rsidRPr="00D27A4A">
        <w:rPr>
          <w:rFonts w:ascii="Symbol" w:eastAsia="Calibri" w:hAnsi="Symbol"/>
        </w:rPr>
        <w:t></w:t>
      </w:r>
      <w:r w:rsidRPr="00D27A4A">
        <w:rPr>
          <w:rFonts w:ascii="Symbol" w:eastAsia="Calibri" w:hAnsi="Symbol"/>
        </w:rPr>
        <w:tab/>
      </w:r>
      <w:r w:rsidRPr="00D27A4A">
        <w:rPr>
          <w:rFonts w:eastAsia="Calibri"/>
        </w:rPr>
        <w:t>C: You experience nervousness</w:t>
      </w:r>
      <w:r w:rsidR="00077DD3">
        <w:rPr>
          <w:rFonts w:eastAsia="Calibri"/>
        </w:rPr>
        <w:t>,</w:t>
      </w:r>
      <w:r w:rsidRPr="00D27A4A">
        <w:rPr>
          <w:rFonts w:eastAsia="Calibri"/>
        </w:rPr>
        <w:t xml:space="preserve"> which may manifest as an emotion (anxiety), in turn leading to physical tension and mental/cognitive tension.</w:t>
      </w:r>
    </w:p>
    <w:p w14:paraId="4CAB5330" w14:textId="77777777" w:rsidR="00D27A4A" w:rsidRPr="00D27A4A" w:rsidRDefault="00D27A4A" w:rsidP="00D27A4A">
      <w:pPr>
        <w:rPr>
          <w:rFonts w:eastAsia="Calibri"/>
        </w:rPr>
      </w:pPr>
      <w:r w:rsidRPr="00D27A4A">
        <w:rPr>
          <w:rFonts w:eastAsia="Calibri"/>
        </w:rPr>
        <w:t>How could you use the ABC model to ensure that the lesson goes smoothly?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4"/>
        <w:gridCol w:w="6702"/>
      </w:tblGrid>
      <w:tr w:rsidR="00D27A4A" w:rsidRPr="00D27A4A" w14:paraId="34FC7E7A" w14:textId="77777777" w:rsidTr="00D27A4A">
        <w:tc>
          <w:tcPr>
            <w:tcW w:w="1364" w:type="pct"/>
          </w:tcPr>
          <w:p w14:paraId="63A33C64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A: Activating agent</w:t>
            </w:r>
          </w:p>
        </w:tc>
        <w:tc>
          <w:tcPr>
            <w:tcW w:w="3636" w:type="pct"/>
          </w:tcPr>
          <w:p w14:paraId="0850AE02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3048DD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67FA5C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A4A" w:rsidRPr="00D27A4A" w14:paraId="50DDDDAC" w14:textId="77777777" w:rsidTr="00D27A4A">
        <w:tc>
          <w:tcPr>
            <w:tcW w:w="1364" w:type="pct"/>
          </w:tcPr>
          <w:p w14:paraId="558CED1B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B: Beliefs</w:t>
            </w:r>
          </w:p>
        </w:tc>
        <w:tc>
          <w:tcPr>
            <w:tcW w:w="3636" w:type="pct"/>
          </w:tcPr>
          <w:p w14:paraId="1A70F609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B66D9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C579C9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7A4A" w:rsidRPr="00D27A4A" w14:paraId="26BE45E3" w14:textId="77777777" w:rsidTr="00D27A4A">
        <w:tc>
          <w:tcPr>
            <w:tcW w:w="1364" w:type="pct"/>
          </w:tcPr>
          <w:p w14:paraId="6A8DFE87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7A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C: Consequence</w:t>
            </w:r>
          </w:p>
        </w:tc>
        <w:tc>
          <w:tcPr>
            <w:tcW w:w="3636" w:type="pct"/>
          </w:tcPr>
          <w:p w14:paraId="646A6239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71519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014B9B" w14:textId="77777777" w:rsidR="00D27A4A" w:rsidRPr="00D27A4A" w:rsidRDefault="00D27A4A" w:rsidP="00D27A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C8BE15D" w14:textId="77777777" w:rsidR="0070463C" w:rsidRPr="00D27A4A" w:rsidRDefault="0070463C" w:rsidP="00D27A4A"/>
    <w:sectPr w:rsidR="0070463C" w:rsidRPr="00D27A4A" w:rsidSect="00D8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5E333" w14:textId="77777777" w:rsidR="002F1C34" w:rsidRDefault="002F1C34">
      <w:r>
        <w:separator/>
      </w:r>
    </w:p>
  </w:endnote>
  <w:endnote w:type="continuationSeparator" w:id="0">
    <w:p w14:paraId="214D09FD" w14:textId="77777777" w:rsidR="002F1C34" w:rsidRDefault="002F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8A333" w14:textId="77777777" w:rsidR="00897FF1" w:rsidRDefault="00897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7C1A7" w14:textId="77777777" w:rsidR="00897FF1" w:rsidRDefault="00897F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B6FE" w14:textId="77777777" w:rsidR="00897FF1" w:rsidRDefault="00897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1069" w14:textId="77777777" w:rsidR="002F1C34" w:rsidRDefault="002F1C34">
      <w:r>
        <w:separator/>
      </w:r>
    </w:p>
  </w:footnote>
  <w:footnote w:type="continuationSeparator" w:id="0">
    <w:p w14:paraId="070AFEAA" w14:textId="77777777" w:rsidR="002F1C34" w:rsidRDefault="002F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573A" w14:textId="77777777" w:rsidR="00897FF1" w:rsidRDefault="00897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395FB" w14:textId="77777777" w:rsidR="006F059D" w:rsidRPr="0050025D" w:rsidRDefault="00170EA7" w:rsidP="00170EA7">
    <w:pPr>
      <w:pStyle w:val="Header"/>
      <w:jc w:val="right"/>
      <w:rPr>
        <w:i/>
      </w:rPr>
    </w:pPr>
    <w:r w:rsidRPr="00170EA7">
      <w:t>Castle &amp; Buckler.,</w:t>
    </w:r>
    <w:r w:rsidRPr="00170EA7">
      <w:rPr>
        <w:i/>
      </w:rPr>
      <w:t xml:space="preserve"> Psychology for Teachers</w:t>
    </w:r>
    <w:r w:rsidR="00897FF1">
      <w:rPr>
        <w:i/>
      </w:rPr>
      <w:t>, 3e</w:t>
    </w:r>
  </w:p>
  <w:p w14:paraId="5C7D9F24" w14:textId="77777777" w:rsidR="004762E3" w:rsidRPr="006F059D" w:rsidRDefault="006F059D" w:rsidP="00170EA7">
    <w:pPr>
      <w:pStyle w:val="Header"/>
      <w:jc w:val="right"/>
    </w:pPr>
    <w:r w:rsidRPr="0050025D">
      <w:t>SAGE Publishing, 202</w:t>
    </w:r>
    <w:r w:rsidR="00FD6C0D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D0F82" w14:textId="77777777" w:rsidR="00897FF1" w:rsidRDefault="00897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E1B89"/>
    <w:multiLevelType w:val="hybridMultilevel"/>
    <w:tmpl w:val="F5A2E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B4FCE"/>
    <w:multiLevelType w:val="hybridMultilevel"/>
    <w:tmpl w:val="A1061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A4A"/>
    <w:rsid w:val="00024CB8"/>
    <w:rsid w:val="00033437"/>
    <w:rsid w:val="00077DD3"/>
    <w:rsid w:val="000F388C"/>
    <w:rsid w:val="0015405F"/>
    <w:rsid w:val="00170EA7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1C34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5D58FF"/>
    <w:rsid w:val="00616A17"/>
    <w:rsid w:val="00637127"/>
    <w:rsid w:val="006376F7"/>
    <w:rsid w:val="006537C0"/>
    <w:rsid w:val="00661127"/>
    <w:rsid w:val="0067627F"/>
    <w:rsid w:val="00686CC7"/>
    <w:rsid w:val="0069184C"/>
    <w:rsid w:val="006C7443"/>
    <w:rsid w:val="006D1107"/>
    <w:rsid w:val="006E1D22"/>
    <w:rsid w:val="006F059D"/>
    <w:rsid w:val="006F43FC"/>
    <w:rsid w:val="0070463C"/>
    <w:rsid w:val="0072507A"/>
    <w:rsid w:val="00747EBE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97FF1"/>
    <w:rsid w:val="008B339D"/>
    <w:rsid w:val="008C2028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9E4235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212B1"/>
    <w:rsid w:val="00B31FED"/>
    <w:rsid w:val="00B36615"/>
    <w:rsid w:val="00B42E08"/>
    <w:rsid w:val="00B73564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27A4A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06CD3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1C35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5C584B"/>
  <w15:docId w15:val="{0E3B6186-B160-45B3-98E2-991C2D2F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7A4A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06479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E06479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7A4A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FH\Ancillary\Castle%20OR\Castle%20OR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58800-5431-4DA9-B3C3-18E97F35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13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914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5</cp:revision>
  <dcterms:created xsi:type="dcterms:W3CDTF">2021-05-13T00:27:00Z</dcterms:created>
  <dcterms:modified xsi:type="dcterms:W3CDTF">2021-06-04T13:27:00Z</dcterms:modified>
</cp:coreProperties>
</file>