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BFB4" w14:textId="77777777" w:rsidR="00D03CB8" w:rsidRPr="005A3038" w:rsidRDefault="00C62AC0" w:rsidP="005A3038">
      <w:pPr>
        <w:pStyle w:val="Title"/>
        <w:rPr>
          <w:rFonts w:eastAsia="Calibri"/>
        </w:rPr>
      </w:pPr>
      <w:r w:rsidRPr="007159E0">
        <w:rPr>
          <w:rFonts w:eastAsia="Calibri"/>
        </w:rPr>
        <w:t>Activity sheet</w:t>
      </w:r>
    </w:p>
    <w:p w14:paraId="5B31492F" w14:textId="689956A3" w:rsidR="00D03CB8" w:rsidRPr="005A3038" w:rsidRDefault="00147788" w:rsidP="005A3038">
      <w:pPr>
        <w:pStyle w:val="Heading1"/>
        <w:rPr>
          <w:rFonts w:eastAsia="Calibri"/>
          <w:b w:val="0"/>
        </w:rPr>
      </w:pPr>
      <w:r w:rsidRPr="00147788">
        <w:rPr>
          <w:rFonts w:eastAsia="Calibri"/>
        </w:rPr>
        <w:t>Activity: Cognitive restructuring (1) (Adapted from Castle and Buckler, 2021: 348</w:t>
      </w:r>
      <w:r w:rsidR="00070703">
        <w:rPr>
          <w:rFonts w:eastAsia="Calibri" w:cs="Times New Roman"/>
        </w:rPr>
        <w:t>‒</w:t>
      </w:r>
      <w:r w:rsidRPr="00147788">
        <w:rPr>
          <w:rFonts w:eastAsia="Calibri"/>
        </w:rPr>
        <w:t>9)</w:t>
      </w:r>
    </w:p>
    <w:p w14:paraId="5D1D5689" w14:textId="0A57E282" w:rsidR="00D03CB8" w:rsidRDefault="00147788">
      <w:pPr>
        <w:jc w:val="both"/>
        <w:rPr>
          <w:rFonts w:eastAsia="Calibri"/>
        </w:rPr>
      </w:pPr>
      <w:r>
        <w:rPr>
          <w:rFonts w:eastAsia="Calibri"/>
        </w:rPr>
        <w:t>Follow the instructions below, decide how many of them are in your control and work on putting positive, restructured statements in place to overcome any challenges you have identified.</w:t>
      </w:r>
    </w:p>
    <w:tbl>
      <w:tblPr>
        <w:tblStyle w:val="TableGrid"/>
        <w:tblW w:w="5000" w:type="pct"/>
        <w:tblLook w:val="0000" w:firstRow="0" w:lastRow="0" w:firstColumn="0" w:lastColumn="0" w:noHBand="0" w:noVBand="0"/>
      </w:tblPr>
      <w:tblGrid>
        <w:gridCol w:w="426"/>
        <w:gridCol w:w="5262"/>
        <w:gridCol w:w="3528"/>
      </w:tblGrid>
      <w:tr w:rsidR="00C62AC0" w:rsidRPr="007159E0" w14:paraId="43B3BACA" w14:textId="77777777" w:rsidTr="005A3038">
        <w:tc>
          <w:tcPr>
            <w:tcW w:w="231" w:type="pct"/>
          </w:tcPr>
          <w:p w14:paraId="5A282A38" w14:textId="77777777" w:rsidR="00D03CB8" w:rsidRDefault="00147788">
            <w:pPr>
              <w:tabs>
                <w:tab w:val="left" w:pos="2380"/>
              </w:tabs>
              <w:jc w:val="both"/>
              <w:rPr>
                <w:rFonts w:eastAsia="Calibri"/>
              </w:rPr>
            </w:pPr>
            <w:r>
              <w:rPr>
                <w:rFonts w:eastAsia="Calibri"/>
              </w:rPr>
              <w:t>1</w:t>
            </w:r>
          </w:p>
        </w:tc>
        <w:tc>
          <w:tcPr>
            <w:tcW w:w="2855" w:type="pct"/>
          </w:tcPr>
          <w:p w14:paraId="51E89CF4" w14:textId="77777777" w:rsidR="00D03CB8" w:rsidRDefault="00147788">
            <w:pPr>
              <w:tabs>
                <w:tab w:val="left" w:pos="2380"/>
              </w:tabs>
              <w:jc w:val="both"/>
              <w:rPr>
                <w:rFonts w:eastAsia="Calibri"/>
              </w:rPr>
            </w:pPr>
            <w:r>
              <w:rPr>
                <w:rFonts w:eastAsia="Calibri"/>
              </w:rPr>
              <w:t>Recall some aspect of your teaching experience in which you felt you could have produced a more successful performance. This could be working with students, or planning, preparation and assessment time.</w:t>
            </w:r>
          </w:p>
        </w:tc>
        <w:tc>
          <w:tcPr>
            <w:tcW w:w="1914" w:type="pct"/>
          </w:tcPr>
          <w:p w14:paraId="63DA2B15" w14:textId="77777777" w:rsidR="00D03CB8" w:rsidRDefault="00D03CB8">
            <w:pPr>
              <w:tabs>
                <w:tab w:val="left" w:pos="2380"/>
              </w:tabs>
              <w:jc w:val="both"/>
              <w:rPr>
                <w:rFonts w:eastAsia="Calibri"/>
              </w:rPr>
            </w:pPr>
          </w:p>
        </w:tc>
      </w:tr>
      <w:tr w:rsidR="00C62AC0" w:rsidRPr="007159E0" w14:paraId="3F38F826" w14:textId="77777777" w:rsidTr="005A3038">
        <w:tc>
          <w:tcPr>
            <w:tcW w:w="231" w:type="pct"/>
          </w:tcPr>
          <w:p w14:paraId="6111C261" w14:textId="77777777" w:rsidR="00D03CB8" w:rsidRDefault="00147788">
            <w:pPr>
              <w:tabs>
                <w:tab w:val="left" w:pos="2380"/>
              </w:tabs>
              <w:jc w:val="both"/>
              <w:rPr>
                <w:rFonts w:eastAsia="Calibri"/>
              </w:rPr>
            </w:pPr>
            <w:r>
              <w:rPr>
                <w:rFonts w:eastAsia="Calibri"/>
              </w:rPr>
              <w:t>2</w:t>
            </w:r>
          </w:p>
        </w:tc>
        <w:tc>
          <w:tcPr>
            <w:tcW w:w="2855" w:type="pct"/>
          </w:tcPr>
          <w:p w14:paraId="015AEBC4" w14:textId="77777777" w:rsidR="00D03CB8" w:rsidRDefault="00147788">
            <w:pPr>
              <w:tabs>
                <w:tab w:val="left" w:pos="2380"/>
              </w:tabs>
              <w:jc w:val="both"/>
              <w:rPr>
                <w:rFonts w:eastAsia="Calibri"/>
              </w:rPr>
            </w:pPr>
            <w:r>
              <w:rPr>
                <w:rFonts w:eastAsia="Calibri"/>
              </w:rPr>
              <w:t xml:space="preserve">Write down what you did, what you felt and what you said. Look critically at your narrative for negative thoughts. How could you change some of the negative thoughts? Are there some areas where you are thinking positively? </w:t>
            </w:r>
          </w:p>
        </w:tc>
        <w:tc>
          <w:tcPr>
            <w:tcW w:w="1914" w:type="pct"/>
          </w:tcPr>
          <w:p w14:paraId="18138098" w14:textId="77777777" w:rsidR="00D03CB8" w:rsidRDefault="00D03CB8">
            <w:pPr>
              <w:tabs>
                <w:tab w:val="left" w:pos="2380"/>
              </w:tabs>
              <w:jc w:val="both"/>
              <w:rPr>
                <w:rFonts w:eastAsia="Calibri"/>
              </w:rPr>
            </w:pPr>
          </w:p>
        </w:tc>
      </w:tr>
      <w:tr w:rsidR="00C62AC0" w:rsidRPr="007159E0" w14:paraId="3613BAB9" w14:textId="77777777" w:rsidTr="005A3038">
        <w:tc>
          <w:tcPr>
            <w:tcW w:w="231" w:type="pct"/>
          </w:tcPr>
          <w:p w14:paraId="0794A03D" w14:textId="77777777" w:rsidR="00D03CB8" w:rsidRDefault="00147788">
            <w:pPr>
              <w:tabs>
                <w:tab w:val="left" w:pos="2380"/>
              </w:tabs>
              <w:jc w:val="both"/>
              <w:rPr>
                <w:rFonts w:eastAsia="Calibri"/>
              </w:rPr>
            </w:pPr>
            <w:r>
              <w:rPr>
                <w:rFonts w:eastAsia="Calibri"/>
              </w:rPr>
              <w:t>3</w:t>
            </w:r>
          </w:p>
        </w:tc>
        <w:tc>
          <w:tcPr>
            <w:tcW w:w="2855" w:type="pct"/>
          </w:tcPr>
          <w:p w14:paraId="2BB8DFBA" w14:textId="025075DF" w:rsidR="00D03CB8" w:rsidRDefault="00147788">
            <w:pPr>
              <w:tabs>
                <w:tab w:val="left" w:pos="2380"/>
              </w:tabs>
              <w:jc w:val="both"/>
              <w:rPr>
                <w:rFonts w:eastAsia="Calibri"/>
              </w:rPr>
            </w:pPr>
            <w:r>
              <w:rPr>
                <w:rFonts w:eastAsia="Calibri"/>
              </w:rPr>
              <w:t>List ten of your most common thoughts when you engaged with teaching.</w:t>
            </w:r>
          </w:p>
        </w:tc>
        <w:tc>
          <w:tcPr>
            <w:tcW w:w="1914" w:type="pct"/>
          </w:tcPr>
          <w:p w14:paraId="6E6BBBE2" w14:textId="77777777" w:rsidR="00D03CB8" w:rsidRDefault="00D03CB8">
            <w:pPr>
              <w:tabs>
                <w:tab w:val="left" w:pos="2380"/>
              </w:tabs>
              <w:jc w:val="both"/>
              <w:rPr>
                <w:rFonts w:eastAsia="Calibri"/>
              </w:rPr>
            </w:pPr>
          </w:p>
        </w:tc>
      </w:tr>
      <w:tr w:rsidR="00C62AC0" w:rsidRPr="007159E0" w14:paraId="350A54CA" w14:textId="77777777" w:rsidTr="005A3038">
        <w:tc>
          <w:tcPr>
            <w:tcW w:w="231" w:type="pct"/>
          </w:tcPr>
          <w:p w14:paraId="2DEF1B28" w14:textId="77777777" w:rsidR="00D03CB8" w:rsidRDefault="00147788">
            <w:pPr>
              <w:tabs>
                <w:tab w:val="left" w:pos="2380"/>
              </w:tabs>
              <w:jc w:val="both"/>
              <w:rPr>
                <w:rFonts w:eastAsia="Calibri"/>
              </w:rPr>
            </w:pPr>
            <w:r>
              <w:rPr>
                <w:rFonts w:eastAsia="Calibri"/>
              </w:rPr>
              <w:t>4</w:t>
            </w:r>
          </w:p>
        </w:tc>
        <w:tc>
          <w:tcPr>
            <w:tcW w:w="2855" w:type="pct"/>
          </w:tcPr>
          <w:p w14:paraId="7897E5BA" w14:textId="53159049" w:rsidR="00D03CB8" w:rsidRDefault="00147788">
            <w:pPr>
              <w:tabs>
                <w:tab w:val="left" w:pos="2380"/>
              </w:tabs>
              <w:jc w:val="both"/>
              <w:rPr>
                <w:rFonts w:eastAsia="Calibri"/>
              </w:rPr>
            </w:pPr>
            <w:r>
              <w:rPr>
                <w:rFonts w:eastAsia="Calibri"/>
              </w:rPr>
              <w:t>Look at the list you have produced. Have you focused on issues within or outside of your control?</w:t>
            </w:r>
          </w:p>
        </w:tc>
        <w:tc>
          <w:tcPr>
            <w:tcW w:w="1914" w:type="pct"/>
          </w:tcPr>
          <w:p w14:paraId="7654FA11" w14:textId="77777777" w:rsidR="00D03CB8" w:rsidRDefault="00D03CB8">
            <w:pPr>
              <w:tabs>
                <w:tab w:val="left" w:pos="2380"/>
              </w:tabs>
              <w:jc w:val="both"/>
              <w:rPr>
                <w:rFonts w:eastAsia="Calibri"/>
              </w:rPr>
            </w:pPr>
          </w:p>
        </w:tc>
      </w:tr>
      <w:tr w:rsidR="00C62AC0" w:rsidRPr="007159E0" w14:paraId="2FB1F427" w14:textId="77777777" w:rsidTr="005A3038">
        <w:tc>
          <w:tcPr>
            <w:tcW w:w="231" w:type="pct"/>
          </w:tcPr>
          <w:p w14:paraId="68639189" w14:textId="77777777" w:rsidR="00D03CB8" w:rsidRDefault="00147788">
            <w:pPr>
              <w:tabs>
                <w:tab w:val="left" w:pos="2380"/>
              </w:tabs>
              <w:jc w:val="both"/>
              <w:rPr>
                <w:rFonts w:eastAsia="Calibri"/>
              </w:rPr>
            </w:pPr>
            <w:r>
              <w:rPr>
                <w:rFonts w:eastAsia="Calibri"/>
              </w:rPr>
              <w:t>5</w:t>
            </w:r>
          </w:p>
        </w:tc>
        <w:tc>
          <w:tcPr>
            <w:tcW w:w="2855" w:type="pct"/>
          </w:tcPr>
          <w:p w14:paraId="172E2B6F" w14:textId="7D4D273E" w:rsidR="00D03CB8" w:rsidRDefault="00147788" w:rsidP="005A3038">
            <w:pPr>
              <w:tabs>
                <w:tab w:val="left" w:pos="2380"/>
              </w:tabs>
              <w:rPr>
                <w:rFonts w:eastAsia="Calibri"/>
              </w:rPr>
            </w:pPr>
            <w:r>
              <w:rPr>
                <w:rFonts w:eastAsia="Calibri"/>
              </w:rPr>
              <w:t>For every thought write a positive ‘self-affirmation’, or a self-focused, statement.</w:t>
            </w:r>
          </w:p>
        </w:tc>
        <w:tc>
          <w:tcPr>
            <w:tcW w:w="1914" w:type="pct"/>
          </w:tcPr>
          <w:p w14:paraId="614503DC" w14:textId="77777777" w:rsidR="00D03CB8" w:rsidRDefault="00D03CB8">
            <w:pPr>
              <w:tabs>
                <w:tab w:val="left" w:pos="2380"/>
              </w:tabs>
              <w:jc w:val="both"/>
              <w:rPr>
                <w:rFonts w:eastAsia="Calibri"/>
              </w:rPr>
            </w:pPr>
          </w:p>
        </w:tc>
      </w:tr>
      <w:tr w:rsidR="00C62AC0" w:rsidRPr="007159E0" w14:paraId="60415F4F" w14:textId="77777777" w:rsidTr="005A3038">
        <w:tc>
          <w:tcPr>
            <w:tcW w:w="231" w:type="pct"/>
          </w:tcPr>
          <w:p w14:paraId="58F03EDA" w14:textId="77777777" w:rsidR="00D03CB8" w:rsidRDefault="00147788">
            <w:pPr>
              <w:tabs>
                <w:tab w:val="left" w:pos="2380"/>
              </w:tabs>
              <w:jc w:val="both"/>
              <w:rPr>
                <w:rFonts w:eastAsia="Calibri"/>
              </w:rPr>
            </w:pPr>
            <w:r>
              <w:rPr>
                <w:rFonts w:eastAsia="Calibri"/>
              </w:rPr>
              <w:t>6</w:t>
            </w:r>
          </w:p>
        </w:tc>
        <w:tc>
          <w:tcPr>
            <w:tcW w:w="2855" w:type="pct"/>
          </w:tcPr>
          <w:p w14:paraId="3487BE3B" w14:textId="13E776DA" w:rsidR="00D03CB8" w:rsidRDefault="00147788">
            <w:pPr>
              <w:tabs>
                <w:tab w:val="left" w:pos="2380"/>
              </w:tabs>
              <w:jc w:val="both"/>
              <w:rPr>
                <w:rFonts w:eastAsia="Calibri"/>
              </w:rPr>
            </w:pPr>
            <w:r>
              <w:rPr>
                <w:rFonts w:eastAsia="Calibri"/>
              </w:rPr>
              <w:t xml:space="preserve">All you need to do now is to recognise when this occurs and insert the new positive thought in its </w:t>
            </w:r>
            <w:r>
              <w:rPr>
                <w:rFonts w:eastAsia="Calibri"/>
              </w:rPr>
              <w:lastRenderedPageBreak/>
              <w:t>place!</w:t>
            </w:r>
          </w:p>
        </w:tc>
        <w:tc>
          <w:tcPr>
            <w:tcW w:w="1914" w:type="pct"/>
          </w:tcPr>
          <w:p w14:paraId="5699AAFC" w14:textId="77777777" w:rsidR="00D03CB8" w:rsidRDefault="00D03CB8">
            <w:pPr>
              <w:tabs>
                <w:tab w:val="left" w:pos="2380"/>
              </w:tabs>
              <w:jc w:val="both"/>
              <w:rPr>
                <w:rFonts w:eastAsia="Calibri"/>
              </w:rPr>
            </w:pPr>
          </w:p>
        </w:tc>
      </w:tr>
    </w:tbl>
    <w:p w14:paraId="582B1EB6" w14:textId="77777777" w:rsidR="00841DF7" w:rsidRDefault="00841DF7"/>
    <w:sectPr w:rsidR="00841DF7"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9ECB" w14:textId="77777777" w:rsidR="002E50EE" w:rsidRDefault="002E50EE">
      <w:r>
        <w:separator/>
      </w:r>
    </w:p>
  </w:endnote>
  <w:endnote w:type="continuationSeparator" w:id="0">
    <w:p w14:paraId="38935C83" w14:textId="77777777" w:rsidR="002E50EE" w:rsidRDefault="002E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1632" w14:textId="77777777" w:rsidR="00CA1CA8" w:rsidRDefault="00CA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8E16" w14:textId="77777777" w:rsidR="00CA1CA8" w:rsidRDefault="00CA1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1D3A" w14:textId="77777777" w:rsidR="00CA1CA8" w:rsidRDefault="00CA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CA6A" w14:textId="77777777" w:rsidR="002E50EE" w:rsidRDefault="002E50EE">
      <w:r>
        <w:separator/>
      </w:r>
    </w:p>
  </w:footnote>
  <w:footnote w:type="continuationSeparator" w:id="0">
    <w:p w14:paraId="7D774D48" w14:textId="77777777" w:rsidR="002E50EE" w:rsidRDefault="002E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3458" w14:textId="77777777" w:rsidR="00CA1CA8" w:rsidRDefault="00CA1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AD7D"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CA1CA8">
      <w:rPr>
        <w:i/>
      </w:rPr>
      <w:t>, 3e</w:t>
    </w:r>
  </w:p>
  <w:p w14:paraId="1BAD5E71"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6BFB" w14:textId="77777777" w:rsidR="00CA1CA8" w:rsidRDefault="00CA1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AC0"/>
    <w:rsid w:val="00024CB8"/>
    <w:rsid w:val="00033437"/>
    <w:rsid w:val="00070703"/>
    <w:rsid w:val="000F388C"/>
    <w:rsid w:val="00147788"/>
    <w:rsid w:val="0015405F"/>
    <w:rsid w:val="00170EA7"/>
    <w:rsid w:val="0017404C"/>
    <w:rsid w:val="00185227"/>
    <w:rsid w:val="001A239F"/>
    <w:rsid w:val="001B761C"/>
    <w:rsid w:val="001F7343"/>
    <w:rsid w:val="00227074"/>
    <w:rsid w:val="00272B2E"/>
    <w:rsid w:val="002C44D0"/>
    <w:rsid w:val="002D0F36"/>
    <w:rsid w:val="002D5319"/>
    <w:rsid w:val="002E50EE"/>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A3038"/>
    <w:rsid w:val="00616A17"/>
    <w:rsid w:val="00637127"/>
    <w:rsid w:val="006376F7"/>
    <w:rsid w:val="006537C0"/>
    <w:rsid w:val="00661127"/>
    <w:rsid w:val="0067627F"/>
    <w:rsid w:val="0069184C"/>
    <w:rsid w:val="006C7443"/>
    <w:rsid w:val="006D1107"/>
    <w:rsid w:val="006E1D22"/>
    <w:rsid w:val="006F059D"/>
    <w:rsid w:val="006F43FC"/>
    <w:rsid w:val="0070463C"/>
    <w:rsid w:val="007159E0"/>
    <w:rsid w:val="0072507A"/>
    <w:rsid w:val="00747EBE"/>
    <w:rsid w:val="007557A1"/>
    <w:rsid w:val="00761723"/>
    <w:rsid w:val="007B2823"/>
    <w:rsid w:val="007B669D"/>
    <w:rsid w:val="007B7B7F"/>
    <w:rsid w:val="00804E85"/>
    <w:rsid w:val="00811EC9"/>
    <w:rsid w:val="00812742"/>
    <w:rsid w:val="00841DF7"/>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2AC0"/>
    <w:rsid w:val="00C6457F"/>
    <w:rsid w:val="00C8654C"/>
    <w:rsid w:val="00CA1CA8"/>
    <w:rsid w:val="00CB2339"/>
    <w:rsid w:val="00CC1552"/>
    <w:rsid w:val="00CD1179"/>
    <w:rsid w:val="00CE06A4"/>
    <w:rsid w:val="00CE414B"/>
    <w:rsid w:val="00CF39F3"/>
    <w:rsid w:val="00CF5F08"/>
    <w:rsid w:val="00D03CB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86F6B"/>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21AE5"/>
  <w15:docId w15:val="{AE71E180-E524-4789-83EB-010441F5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9E0"/>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7159E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8643-6E9C-4B0B-9A3E-CDF59B33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3</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1095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7</cp:revision>
  <dcterms:created xsi:type="dcterms:W3CDTF">2021-05-13T00:43:00Z</dcterms:created>
  <dcterms:modified xsi:type="dcterms:W3CDTF">2021-06-04T13:37:00Z</dcterms:modified>
</cp:coreProperties>
</file>