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90A5" w14:textId="77777777" w:rsidR="00FC7B25" w:rsidRDefault="00FC7B25" w:rsidP="008A11C1">
      <w:pPr>
        <w:spacing w:after="120"/>
        <w:rPr>
          <w:b/>
          <w:bCs/>
        </w:rPr>
      </w:pPr>
    </w:p>
    <w:p w14:paraId="41EF1F39" w14:textId="693B4034" w:rsidR="00F70233" w:rsidRDefault="008A11C1" w:rsidP="008A11C1">
      <w:pPr>
        <w:spacing w:after="120"/>
        <w:rPr>
          <w:b/>
          <w:bCs/>
        </w:rPr>
      </w:pPr>
      <w:r>
        <w:rPr>
          <w:b/>
          <w:bCs/>
        </w:rPr>
        <w:t>Literature Review</w:t>
      </w:r>
      <w:r w:rsidR="00223F41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2016A3">
        <w:rPr>
          <w:b/>
          <w:bCs/>
        </w:rPr>
        <w:t>Checklist</w:t>
      </w:r>
    </w:p>
    <w:p w14:paraId="5B310B9A" w14:textId="0396FF5F" w:rsidR="00FC7B25" w:rsidRDefault="00FC7B25" w:rsidP="008A11C1">
      <w:pPr>
        <w:spacing w:after="120"/>
        <w:rPr>
          <w:b/>
          <w:bCs/>
        </w:rPr>
      </w:pPr>
    </w:p>
    <w:p w14:paraId="52CF8C9E" w14:textId="34942F69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Project Title:</w:t>
      </w:r>
    </w:p>
    <w:p w14:paraId="3B31FF28" w14:textId="27F2EC9B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Date:</w:t>
      </w:r>
    </w:p>
    <w:p w14:paraId="2D6BB52D" w14:textId="070CBDB9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Reviewed by:</w:t>
      </w:r>
    </w:p>
    <w:p w14:paraId="0ED72113" w14:textId="77777777" w:rsidR="002016A3" w:rsidRDefault="002016A3" w:rsidP="008A11C1">
      <w:pPr>
        <w:spacing w:after="120"/>
        <w:rPr>
          <w:b/>
          <w:bCs/>
        </w:rPr>
      </w:pPr>
    </w:p>
    <w:p w14:paraId="6A327D1E" w14:textId="252C0216" w:rsidR="002016A3" w:rsidRPr="002016A3" w:rsidRDefault="002016A3" w:rsidP="002016A3">
      <w:pPr>
        <w:spacing w:after="120"/>
        <w:rPr>
          <w:b/>
          <w:bCs/>
          <w:i/>
        </w:rPr>
      </w:pPr>
      <w:r w:rsidRPr="002016A3">
        <w:rPr>
          <w:b/>
          <w:bCs/>
          <w:i/>
        </w:rPr>
        <w:t xml:space="preserve">Tick </w:t>
      </w:r>
      <w:r>
        <w:rPr>
          <w:b/>
          <w:bCs/>
          <w:i/>
        </w:rPr>
        <w:t xml:space="preserve">and comment </w:t>
      </w:r>
      <w:r w:rsidRPr="002016A3">
        <w:rPr>
          <w:b/>
          <w:bCs/>
          <w:i/>
        </w:rPr>
        <w:t>where appropriate.</w:t>
      </w:r>
    </w:p>
    <w:tbl>
      <w:tblPr>
        <w:tblStyle w:val="PlainTable1"/>
        <w:tblW w:w="5000" w:type="pct"/>
        <w:tblLook w:val="0000" w:firstRow="0" w:lastRow="0" w:firstColumn="0" w:lastColumn="0" w:noHBand="0" w:noVBand="0"/>
      </w:tblPr>
      <w:tblGrid>
        <w:gridCol w:w="705"/>
        <w:gridCol w:w="6236"/>
        <w:gridCol w:w="3515"/>
      </w:tblGrid>
      <w:tr w:rsidR="002016A3" w:rsidRPr="002016A3" w14:paraId="1E6F2444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262626" w:themeFill="text1" w:themeFillTint="D9"/>
          </w:tcPr>
          <w:p w14:paraId="1C6D1D7D" w14:textId="3E2FD04C" w:rsidR="002016A3" w:rsidRPr="002016A3" w:rsidRDefault="002016A3" w:rsidP="002016A3">
            <w:pPr>
              <w:spacing w:after="120"/>
              <w:rPr>
                <w:b/>
                <w:bCs/>
                <w:color w:val="FFFFFF" w:themeColor="background1"/>
                <w:lang w:val="en-US"/>
              </w:rPr>
            </w:pPr>
            <w:r w:rsidRPr="002016A3">
              <w:rPr>
                <w:b/>
                <w:bCs/>
                <w:color w:val="FFFFFF" w:themeColor="background1"/>
                <w:lang w:val="en-US"/>
              </w:rPr>
              <w:t>Tick</w:t>
            </w:r>
          </w:p>
        </w:tc>
        <w:tc>
          <w:tcPr>
            <w:tcW w:w="2982" w:type="pct"/>
            <w:shd w:val="clear" w:color="auto" w:fill="262626" w:themeFill="text1" w:themeFillTint="D9"/>
          </w:tcPr>
          <w:p w14:paraId="21110918" w14:textId="2B4DD44B" w:rsidR="002016A3" w:rsidRPr="002016A3" w:rsidRDefault="002016A3" w:rsidP="002016A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en-US"/>
              </w:rPr>
            </w:pPr>
            <w:r w:rsidRPr="002016A3">
              <w:rPr>
                <w:b/>
                <w:bCs/>
                <w:color w:val="FFFFFF" w:themeColor="background1"/>
                <w:lang w:val="en-US"/>
              </w:rPr>
              <w:t>Issues to be considered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262626" w:themeFill="text1" w:themeFillTint="D9"/>
          </w:tcPr>
          <w:p w14:paraId="25969F6F" w14:textId="563CAC7E" w:rsidR="002016A3" w:rsidRPr="002016A3" w:rsidRDefault="002016A3" w:rsidP="002016A3">
            <w:pPr>
              <w:spacing w:after="120"/>
              <w:rPr>
                <w:b/>
                <w:bCs/>
                <w:color w:val="FFFFFF" w:themeColor="background1"/>
                <w:lang w:val="en-US"/>
              </w:rPr>
            </w:pPr>
            <w:r w:rsidRPr="002016A3">
              <w:rPr>
                <w:b/>
                <w:bCs/>
                <w:color w:val="FFFFFF" w:themeColor="background1"/>
                <w:lang w:val="en-US"/>
              </w:rPr>
              <w:t>Comments</w:t>
            </w:r>
          </w:p>
        </w:tc>
      </w:tr>
      <w:tr w:rsidR="002016A3" w:rsidRPr="002016A3" w14:paraId="1978895E" w14:textId="77777777" w:rsidTr="002016A3">
        <w:trPr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3F56A805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2DF6C5C9" w14:textId="639752F7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 xml:space="preserve">Topic, </w:t>
            </w:r>
            <w:proofErr w:type="gramStart"/>
            <w:r w:rsidRPr="002016A3">
              <w:rPr>
                <w:lang w:val="en-US"/>
              </w:rPr>
              <w:t>aim</w:t>
            </w:r>
            <w:proofErr w:type="gramEnd"/>
            <w:r w:rsidRPr="002016A3">
              <w:rPr>
                <w:lang w:val="en-US"/>
              </w:rPr>
              <w:t xml:space="preserve"> and scope are clearly identified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6F0E7A59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0062A3D2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14:paraId="002963DB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</w:tcPr>
          <w:p w14:paraId="403A9751" w14:textId="7A789CEF" w:rsidR="002016A3" w:rsidRPr="002016A3" w:rsidRDefault="002016A3" w:rsidP="002016A3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Relevance or significance of the topic are indicated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</w:tcPr>
          <w:p w14:paraId="22CBD2CC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3365DEAA" w14:textId="77777777" w:rsidTr="002016A3">
        <w:trPr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4686C6FB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63335C3F" w14:textId="4EE872BE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Context of the topic is established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4466B621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3429BE88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14:paraId="123ABDCE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</w:tcPr>
          <w:p w14:paraId="661BEEF4" w14:textId="3B8C58E3" w:rsidR="002016A3" w:rsidRPr="002016A3" w:rsidRDefault="002016A3" w:rsidP="002016A3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A clear understanding of the relevant terms and concepts is shown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</w:tcPr>
          <w:p w14:paraId="58AB069E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46D346EF" w14:textId="77777777" w:rsidTr="002016A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247F23DF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407F26CC" w14:textId="72904A4B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The review includes appropriate material and states why the material was selected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69002D35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09E55E5C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14:paraId="77E94C74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</w:tcPr>
          <w:p w14:paraId="32552241" w14:textId="3C8FE8F8" w:rsidR="002016A3" w:rsidRPr="002016A3" w:rsidRDefault="002016A3" w:rsidP="002016A3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Key resources and landmark studies are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</w:tcPr>
          <w:p w14:paraId="070FF2E1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14EE166A" w14:textId="77777777" w:rsidTr="002016A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0F4E83D7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3F61A0E0" w14:textId="4C270097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The review includes up-to-date 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1F6586B8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39EB9D76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14:paraId="5D64C34B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</w:tcPr>
          <w:p w14:paraId="0CDEA49F" w14:textId="5224808F" w:rsidR="002016A3" w:rsidRPr="002016A3" w:rsidRDefault="002016A3" w:rsidP="002016A3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 xml:space="preserve">Existing research is summarized and critically evaluated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</w:tcPr>
          <w:p w14:paraId="545E1F82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160E0A89" w14:textId="77777777" w:rsidTr="002016A3">
        <w:trPr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3AAABB09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1F048C8A" w14:textId="7DA4E9D0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The relationship between theory and empirical research is addressed; main methodologies are identified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0C90475A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6A0DBD06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14:paraId="2C8E1658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</w:tcPr>
          <w:p w14:paraId="33B6DE25" w14:textId="42D62674" w:rsidR="002016A3" w:rsidRPr="002016A3" w:rsidRDefault="002016A3" w:rsidP="002016A3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 xml:space="preserve">Existing research is synthesized in a way that </w:t>
            </w:r>
            <w:proofErr w:type="gramStart"/>
            <w:r w:rsidRPr="002016A3">
              <w:rPr>
                <w:lang w:val="en-US"/>
              </w:rPr>
              <w:t>opens up</w:t>
            </w:r>
            <w:proofErr w:type="gramEnd"/>
            <w:r w:rsidRPr="002016A3">
              <w:rPr>
                <w:lang w:val="en-US"/>
              </w:rPr>
              <w:t xml:space="preserve"> a new perspective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</w:tcPr>
          <w:p w14:paraId="09750A03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4CBE2F35" w14:textId="77777777" w:rsidTr="002016A3">
        <w:trPr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1B5FF1E9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2C198844" w14:textId="61FBFE84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The reviewer shows a reflexive approach when detailing the analysis undertaken for the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6A8D608F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6EFAD69E" w14:textId="77777777" w:rsidTr="0020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14:paraId="30D94180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</w:tcPr>
          <w:p w14:paraId="3725D541" w14:textId="4AD036F5" w:rsidR="002016A3" w:rsidRPr="002016A3" w:rsidRDefault="002016A3" w:rsidP="002016A3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Appropriate quotations and examples are used to justify the main arguments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</w:tcPr>
          <w:p w14:paraId="4172DFA7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  <w:tr w:rsidR="002016A3" w:rsidRPr="002016A3" w14:paraId="67B71A01" w14:textId="77777777" w:rsidTr="002016A3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shd w:val="clear" w:color="auto" w:fill="FFFFFF" w:themeFill="background1"/>
          </w:tcPr>
          <w:p w14:paraId="7594CB3D" w14:textId="77777777" w:rsidR="002016A3" w:rsidRPr="002016A3" w:rsidRDefault="002016A3" w:rsidP="002016A3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28085A25" w14:textId="19B2A5F1" w:rsidR="002016A3" w:rsidRPr="002016A3" w:rsidRDefault="002016A3" w:rsidP="002016A3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16A3">
              <w:rPr>
                <w:lang w:val="en-US"/>
              </w:rPr>
              <w:t>The review meets expected standards of academic writing (references, spelling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1" w:type="pct"/>
            <w:shd w:val="clear" w:color="auto" w:fill="FFFFFF" w:themeFill="background1"/>
          </w:tcPr>
          <w:p w14:paraId="637702E6" w14:textId="77777777" w:rsidR="002016A3" w:rsidRPr="002016A3" w:rsidRDefault="002016A3" w:rsidP="002016A3">
            <w:pPr>
              <w:spacing w:after="120" w:line="259" w:lineRule="auto"/>
              <w:rPr>
                <w:lang w:val="en-US"/>
              </w:rPr>
            </w:pPr>
          </w:p>
        </w:tc>
      </w:tr>
    </w:tbl>
    <w:p w14:paraId="766D7A24" w14:textId="77777777" w:rsidR="002016A3" w:rsidRPr="002016A3" w:rsidRDefault="002016A3" w:rsidP="002016A3">
      <w:pPr>
        <w:spacing w:after="120"/>
        <w:rPr>
          <w:b/>
          <w:bCs/>
        </w:rPr>
      </w:pPr>
    </w:p>
    <w:p w14:paraId="54A6EAD5" w14:textId="77777777" w:rsidR="00FC7B25" w:rsidRPr="00FC7B25" w:rsidRDefault="00FC7B25" w:rsidP="002016A3">
      <w:pPr>
        <w:spacing w:after="120"/>
        <w:rPr>
          <w:sz w:val="24"/>
          <w:szCs w:val="24"/>
          <w:lang w:val="en-US"/>
        </w:rPr>
      </w:pPr>
    </w:p>
    <w:sectPr w:rsidR="00FC7B25" w:rsidRPr="00FC7B25" w:rsidSect="00FC7B25">
      <w:headerReference w:type="default" r:id="rId11"/>
      <w:foot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492D" w14:textId="77777777" w:rsidR="0053024F" w:rsidRDefault="0053024F" w:rsidP="00F70233">
      <w:pPr>
        <w:spacing w:after="0" w:line="240" w:lineRule="auto"/>
      </w:pPr>
      <w:r>
        <w:separator/>
      </w:r>
    </w:p>
  </w:endnote>
  <w:endnote w:type="continuationSeparator" w:id="0">
    <w:p w14:paraId="0B71BDC6" w14:textId="77777777" w:rsidR="0053024F" w:rsidRDefault="0053024F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167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3E76E" w14:textId="0DE247AD" w:rsidR="008A11C1" w:rsidRDefault="008A1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A963D" w14:textId="77777777" w:rsidR="008A11C1" w:rsidRDefault="008A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0F48" w14:textId="77777777" w:rsidR="0053024F" w:rsidRDefault="0053024F" w:rsidP="00F70233">
      <w:pPr>
        <w:spacing w:after="0" w:line="240" w:lineRule="auto"/>
      </w:pPr>
      <w:r>
        <w:separator/>
      </w:r>
    </w:p>
  </w:footnote>
  <w:footnote w:type="continuationSeparator" w:id="0">
    <w:p w14:paraId="6F61024C" w14:textId="77777777" w:rsidR="0053024F" w:rsidRDefault="0053024F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101A2"/>
    <w:multiLevelType w:val="hybridMultilevel"/>
    <w:tmpl w:val="BF86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4171"/>
    <w:multiLevelType w:val="hybridMultilevel"/>
    <w:tmpl w:val="A3C40E18"/>
    <w:lvl w:ilvl="0" w:tplc="E3C6B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3187A"/>
    <w:rsid w:val="00036FB8"/>
    <w:rsid w:val="0009634A"/>
    <w:rsid w:val="000D3B42"/>
    <w:rsid w:val="000F1BDE"/>
    <w:rsid w:val="0012110F"/>
    <w:rsid w:val="00122724"/>
    <w:rsid w:val="00140638"/>
    <w:rsid w:val="00145214"/>
    <w:rsid w:val="00177F63"/>
    <w:rsid w:val="002016A3"/>
    <w:rsid w:val="00223F41"/>
    <w:rsid w:val="002A06C0"/>
    <w:rsid w:val="002A2E4B"/>
    <w:rsid w:val="002B5AD7"/>
    <w:rsid w:val="00324271"/>
    <w:rsid w:val="00337BE5"/>
    <w:rsid w:val="00394E9B"/>
    <w:rsid w:val="00436998"/>
    <w:rsid w:val="0044598B"/>
    <w:rsid w:val="0045077E"/>
    <w:rsid w:val="004A01AA"/>
    <w:rsid w:val="004B1B2D"/>
    <w:rsid w:val="00504D4E"/>
    <w:rsid w:val="00525A4E"/>
    <w:rsid w:val="0053024F"/>
    <w:rsid w:val="005E2708"/>
    <w:rsid w:val="006401E9"/>
    <w:rsid w:val="00655D0F"/>
    <w:rsid w:val="00725DB4"/>
    <w:rsid w:val="007262C3"/>
    <w:rsid w:val="00727211"/>
    <w:rsid w:val="00742425"/>
    <w:rsid w:val="007702C4"/>
    <w:rsid w:val="00771B0F"/>
    <w:rsid w:val="007B771E"/>
    <w:rsid w:val="007C2874"/>
    <w:rsid w:val="007E1913"/>
    <w:rsid w:val="008650C9"/>
    <w:rsid w:val="008A11C1"/>
    <w:rsid w:val="009241B5"/>
    <w:rsid w:val="00965C4C"/>
    <w:rsid w:val="0098118E"/>
    <w:rsid w:val="00985426"/>
    <w:rsid w:val="009A09CA"/>
    <w:rsid w:val="00A60152"/>
    <w:rsid w:val="00A93EAE"/>
    <w:rsid w:val="00B115D7"/>
    <w:rsid w:val="00B3172C"/>
    <w:rsid w:val="00B438BB"/>
    <w:rsid w:val="00B86F24"/>
    <w:rsid w:val="00BE0050"/>
    <w:rsid w:val="00C237DF"/>
    <w:rsid w:val="00CB098F"/>
    <w:rsid w:val="00CE698A"/>
    <w:rsid w:val="00D772F1"/>
    <w:rsid w:val="00D86E37"/>
    <w:rsid w:val="00DB092E"/>
    <w:rsid w:val="00DE2177"/>
    <w:rsid w:val="00DF7360"/>
    <w:rsid w:val="00E02882"/>
    <w:rsid w:val="00E02F74"/>
    <w:rsid w:val="00E60EA8"/>
    <w:rsid w:val="00EA20DF"/>
    <w:rsid w:val="00EA2C9C"/>
    <w:rsid w:val="00ED3752"/>
    <w:rsid w:val="00EE4355"/>
    <w:rsid w:val="00F636BE"/>
    <w:rsid w:val="00F70233"/>
    <w:rsid w:val="00FC0CA4"/>
    <w:rsid w:val="00FC7650"/>
    <w:rsid w:val="00FC7B25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table" w:styleId="ListTable4-Accent4">
    <w:name w:val="List Table 4 Accent 4"/>
    <w:basedOn w:val="TableNormal"/>
    <w:uiPriority w:val="49"/>
    <w:rsid w:val="008A11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8A11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A11C1"/>
    <w:pPr>
      <w:ind w:left="720"/>
      <w:contextualSpacing/>
    </w:pPr>
  </w:style>
  <w:style w:type="table" w:styleId="PlainTable1">
    <w:name w:val="Plain Table 1"/>
    <w:basedOn w:val="TableNormal"/>
    <w:uiPriority w:val="41"/>
    <w:rsid w:val="002016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B64D2-1D06-4190-8C5F-5292F378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Lena Jaspersen</cp:lastModifiedBy>
  <cp:revision>3</cp:revision>
  <dcterms:created xsi:type="dcterms:W3CDTF">2020-05-30T10:04:00Z</dcterms:created>
  <dcterms:modified xsi:type="dcterms:W3CDTF">2020-05-30T10:09:00Z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