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B8" w:rsidRPr="00BB5848" w:rsidRDefault="00911DB8" w:rsidP="00911DB8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D16529" w:rsidRPr="00866396" w:rsidRDefault="00D16529" w:rsidP="00D16529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D16529" w:rsidRPr="00866396" w:rsidRDefault="00D16529" w:rsidP="00D16529">
      <w:pPr>
        <w:pStyle w:val="Heading1"/>
        <w:rPr>
          <w:b w:val="0"/>
          <w:shd w:val="clear" w:color="auto" w:fill="F0F0F0"/>
          <w:lang w:val="en-GB"/>
        </w:rPr>
      </w:pPr>
      <w:r w:rsidRPr="00866396">
        <w:rPr>
          <w:lang w:val="en-GB"/>
        </w:rPr>
        <w:t>Chapter 14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Integers: </w:t>
      </w:r>
      <w:r>
        <w:rPr>
          <w:lang w:val="en-GB"/>
        </w:rPr>
        <w:t>p</w:t>
      </w:r>
      <w:r w:rsidRPr="00EE2C76">
        <w:rPr>
          <w:lang w:val="en-GB"/>
        </w:rPr>
        <w:t>ositive</w:t>
      </w:r>
      <w:r w:rsidRPr="00866396">
        <w:rPr>
          <w:lang w:val="en-GB"/>
        </w:rPr>
        <w:t xml:space="preserve"> and </w:t>
      </w:r>
      <w:r>
        <w:rPr>
          <w:lang w:val="en-GB"/>
        </w:rPr>
        <w:t>n</w:t>
      </w:r>
      <w:r w:rsidRPr="00EE2C76">
        <w:rPr>
          <w:lang w:val="en-GB"/>
        </w:rPr>
        <w:t>egative</w:t>
      </w:r>
    </w:p>
    <w:p w:rsidR="00D16529" w:rsidRDefault="00D16529" w:rsidP="00D16529">
      <w:pPr>
        <w:contextualSpacing w:val="0"/>
        <w:rPr>
          <w:rFonts w:cstheme="minorHAnsi"/>
          <w:b/>
          <w:bCs/>
          <w:color w:val="000000" w:themeColor="text1"/>
          <w:lang w:val="en-GB" w:eastAsia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 should be taught to:</w:t>
      </w:r>
    </w:p>
    <w:p w:rsidR="00D16529" w:rsidRPr="00866396" w:rsidRDefault="00D16529" w:rsidP="00D16529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D16529" w:rsidRPr="00866396" w:rsidRDefault="00D16529" w:rsidP="00D1652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count backwards through zero to include negative numbers</w:t>
      </w:r>
    </w:p>
    <w:p w:rsidR="00D16529" w:rsidRPr="00866396" w:rsidRDefault="00D16529" w:rsidP="00D16529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D16529" w:rsidRPr="00866396" w:rsidRDefault="00D16529" w:rsidP="00D16529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interpret negative numbers in context, count forwards and backwards with positive and negative whole numbers through zero</w:t>
      </w:r>
    </w:p>
    <w:p w:rsidR="00D16529" w:rsidRPr="00866396" w:rsidRDefault="00D16529" w:rsidP="00D16529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D16529" w:rsidRPr="00866396" w:rsidRDefault="00D16529" w:rsidP="00D16529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negative numbers in context, and calculate intervals across zero</w:t>
      </w:r>
    </w:p>
    <w:p w:rsidR="00D16529" w:rsidRDefault="00D16529">
      <w:pPr>
        <w:spacing w:before="0" w:after="160" w:line="259" w:lineRule="auto"/>
        <w:contextualSpacing w:val="0"/>
        <w:rPr>
          <w:rFonts w:eastAsiaTheme="majorEastAsia" w:cstheme="majorBidi"/>
          <w:bCs/>
          <w:color w:val="2E74B5" w:themeColor="accent1" w:themeShade="BF"/>
          <w:sz w:val="28"/>
          <w:szCs w:val="28"/>
          <w:lang w:val="en-GB"/>
        </w:rPr>
      </w:pPr>
      <w:r>
        <w:rPr>
          <w:rFonts w:eastAsiaTheme="majorEastAsia" w:cstheme="majorBidi"/>
          <w:bCs/>
          <w:color w:val="2E74B5" w:themeColor="accent1" w:themeShade="BF"/>
          <w:sz w:val="28"/>
          <w:szCs w:val="28"/>
          <w:lang w:val="en-GB"/>
        </w:rPr>
        <w:br w:type="page"/>
      </w:r>
    </w:p>
    <w:p w:rsidR="00D16529" w:rsidRPr="00336E44" w:rsidRDefault="00D16529" w:rsidP="00D16529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D16529" w:rsidRPr="00336E44" w:rsidRDefault="00D16529" w:rsidP="00D16529">
      <w:pPr>
        <w:pStyle w:val="Heading1"/>
        <w:spacing w:before="0" w:after="0"/>
        <w:rPr>
          <w:b w:val="0"/>
          <w:shd w:val="clear" w:color="auto" w:fill="F0F0F0"/>
          <w:lang w:val="en-GB"/>
        </w:rPr>
      </w:pPr>
      <w:r w:rsidRPr="00336E44">
        <w:rPr>
          <w:rFonts w:cs="Times New Roman"/>
          <w:lang w:val="en-GB"/>
        </w:rPr>
        <w:t xml:space="preserve">Chapter 14: Integers: </w:t>
      </w:r>
      <w:r w:rsidRPr="00336E44">
        <w:rPr>
          <w:rFonts w:eastAsia="Calibri" w:cs="Times New Roman"/>
          <w:lang w:val="en-GB"/>
        </w:rPr>
        <w:t>positive</w:t>
      </w:r>
      <w:r w:rsidRPr="00336E44">
        <w:rPr>
          <w:rFonts w:cs="Times New Roman"/>
          <w:lang w:val="en-GB"/>
        </w:rPr>
        <w:t xml:space="preserve"> and </w:t>
      </w:r>
      <w:r w:rsidRPr="00336E44">
        <w:rPr>
          <w:rFonts w:eastAsia="Calibri" w:cs="Times New Roman"/>
          <w:lang w:val="en-GB"/>
        </w:rPr>
        <w:t>negative</w:t>
      </w:r>
    </w:p>
    <w:p w:rsidR="00D16529" w:rsidRPr="00336E44" w:rsidRDefault="00D16529" w:rsidP="00D16529">
      <w:pPr>
        <w:pStyle w:val="Heading2"/>
        <w:rPr>
          <w:shd w:val="clear" w:color="auto" w:fill="FFFFFF"/>
        </w:rPr>
      </w:pPr>
      <w:r w:rsidRPr="00336E44">
        <w:t>Second</w:t>
      </w:r>
    </w:p>
    <w:p w:rsidR="00D16529" w:rsidRPr="00336E44" w:rsidRDefault="00D16529" w:rsidP="00D16529">
      <w:pPr>
        <w:spacing w:before="0" w:after="0"/>
        <w:outlineLvl w:val="0"/>
        <w:rPr>
          <w:i/>
          <w:color w:val="000000"/>
          <w:shd w:val="clear" w:color="auto" w:fill="FFFFFF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shd w:val="clear" w:color="auto" w:fill="FFFFFF"/>
          <w:lang w:val="en-GB"/>
        </w:rPr>
        <w:t xml:space="preserve">I can show my understanding of how the number line extends to include numbers less than zero and have investigated how these numbers occur and are used. </w:t>
      </w:r>
      <w:r w:rsidRPr="00336E44">
        <w:rPr>
          <w:b/>
          <w:i/>
          <w:color w:val="000000"/>
          <w:shd w:val="clear" w:color="auto" w:fill="FFFFFF"/>
        </w:rPr>
        <w:t>MNU 2-04a</w:t>
      </w:r>
    </w:p>
    <w:p w:rsidR="00D16529" w:rsidRPr="00336E44" w:rsidRDefault="00D16529" w:rsidP="00D16529">
      <w:pPr>
        <w:spacing w:before="0" w:after="0"/>
        <w:outlineLvl w:val="0"/>
      </w:pPr>
      <w:r w:rsidRPr="00336E44">
        <w:rPr>
          <w:b/>
          <w:i/>
          <w:lang w:val="en-GB"/>
        </w:rPr>
        <w:t xml:space="preserve">Benchmark: </w:t>
      </w:r>
    </w:p>
    <w:p w:rsidR="00D16529" w:rsidRPr="00336E44" w:rsidRDefault="00D16529" w:rsidP="00D16529">
      <w:pPr>
        <w:pStyle w:val="ListParagraph"/>
        <w:numPr>
          <w:ilvl w:val="0"/>
          <w:numId w:val="7"/>
        </w:numPr>
        <w:rPr>
          <w:lang w:val="en-GB"/>
        </w:rPr>
      </w:pPr>
      <w:r w:rsidRPr="00336E44">
        <w:rPr>
          <w:lang w:val="en-GB"/>
        </w:rPr>
        <w:t>identifies familiar contexts in which negative numbers are used</w:t>
      </w:r>
    </w:p>
    <w:p w:rsidR="00D16529" w:rsidRPr="00336E44" w:rsidRDefault="00D16529" w:rsidP="00D16529">
      <w:pPr>
        <w:pStyle w:val="ListParagraph"/>
        <w:numPr>
          <w:ilvl w:val="0"/>
          <w:numId w:val="7"/>
        </w:numPr>
        <w:rPr>
          <w:lang w:val="en-GB"/>
        </w:rPr>
      </w:pPr>
      <w:r w:rsidRPr="00336E44">
        <w:rPr>
          <w:lang w:val="en-GB"/>
        </w:rPr>
        <w:t>orders numbers less than zero and locates them on a number line</w:t>
      </w:r>
    </w:p>
    <w:p w:rsidR="00C2786C" w:rsidRPr="00D03AAA" w:rsidRDefault="00C2786C" w:rsidP="00C2786C">
      <w:pPr>
        <w:pStyle w:val="Title"/>
        <w:rPr>
          <w:lang w:val="en-GB"/>
        </w:rPr>
      </w:pPr>
      <w:r>
        <w:br w:type="page"/>
      </w: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C2786C" w:rsidRPr="00D03AAA" w:rsidRDefault="00C2786C" w:rsidP="00C2786C">
      <w:pPr>
        <w:pStyle w:val="Heading1"/>
        <w:spacing w:before="0" w:after="0"/>
        <w:rPr>
          <w:b w:val="0"/>
          <w:shd w:val="clear" w:color="auto" w:fill="F0F0F0"/>
          <w:lang w:val="en-GB"/>
        </w:rPr>
      </w:pPr>
      <w:r w:rsidRPr="00D03AAA">
        <w:rPr>
          <w:lang w:val="en-GB"/>
        </w:rPr>
        <w:t>Chapter 14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Integers: </w:t>
      </w:r>
      <w:r w:rsidRPr="002506E0">
        <w:rPr>
          <w:lang w:val="en-GB"/>
        </w:rPr>
        <w:t>positive</w:t>
      </w:r>
      <w:r w:rsidRPr="00D03AAA">
        <w:rPr>
          <w:lang w:val="en-GB"/>
        </w:rPr>
        <w:t xml:space="preserve"> and </w:t>
      </w:r>
      <w:r w:rsidRPr="002506E0">
        <w:rPr>
          <w:lang w:val="en-GB"/>
        </w:rPr>
        <w:t>negative</w:t>
      </w:r>
    </w:p>
    <w:p w:rsidR="00C2786C" w:rsidRPr="00D03AAA" w:rsidRDefault="00C2786C" w:rsidP="00C2786C">
      <w:pPr>
        <w:spacing w:before="0" w:after="0"/>
        <w:rPr>
          <w:rStyle w:val="Strong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C2786C" w:rsidRPr="00D03AAA" w:rsidRDefault="00C2786C" w:rsidP="00C2786C">
      <w:pPr>
        <w:pStyle w:val="Heading2"/>
      </w:pPr>
      <w:r w:rsidRPr="00D03AAA">
        <w:t>Year 3</w:t>
      </w:r>
      <w:r w:rsidRPr="002506E0">
        <w:t xml:space="preserve"> </w:t>
      </w:r>
    </w:p>
    <w:p w:rsidR="00C2786C" w:rsidRPr="00D03AAA" w:rsidRDefault="00C2786C" w:rsidP="00C2786C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define a negative number as being less than 0</w:t>
      </w:r>
    </w:p>
    <w:p w:rsidR="00C2786C" w:rsidRPr="00D03AAA" w:rsidRDefault="00C2786C" w:rsidP="00C2786C">
      <w:pPr>
        <w:pStyle w:val="Heading2"/>
      </w:pPr>
      <w:r w:rsidRPr="00D03AAA">
        <w:t>Year 4</w:t>
      </w:r>
      <w:r w:rsidRPr="002506E0">
        <w:t xml:space="preserve"> </w:t>
      </w:r>
    </w:p>
    <w:p w:rsidR="00C2786C" w:rsidRPr="00D03AAA" w:rsidRDefault="00C2786C" w:rsidP="00C2786C">
      <w:pPr>
        <w:pStyle w:val="ListParagraph"/>
        <w:numPr>
          <w:ilvl w:val="0"/>
          <w:numId w:val="2"/>
        </w:numPr>
        <w:rPr>
          <w:b/>
          <w:shd w:val="clear" w:color="auto" w:fill="F0F0F0"/>
          <w:lang w:val="en-GB"/>
        </w:rPr>
      </w:pPr>
      <w:r w:rsidRPr="00D03AAA">
        <w:rPr>
          <w:lang w:val="en-GB"/>
        </w:rPr>
        <w:t>identify negative whole numbers on a number line</w:t>
      </w:r>
    </w:p>
    <w:p w:rsidR="00C2786C" w:rsidRPr="00D03AAA" w:rsidRDefault="00C2786C" w:rsidP="00C2786C">
      <w:pPr>
        <w:pStyle w:val="ListParagraph"/>
        <w:numPr>
          <w:ilvl w:val="0"/>
          <w:numId w:val="2"/>
        </w:numPr>
        <w:rPr>
          <w:lang w:val="en-GB"/>
        </w:rPr>
      </w:pPr>
      <w:r w:rsidRPr="00D03AAA">
        <w:rPr>
          <w:lang w:val="en-GB"/>
        </w:rPr>
        <w:t xml:space="preserve">order whole numbers between –10 and 10 </w:t>
      </w:r>
    </w:p>
    <w:p w:rsidR="00C2786C" w:rsidRPr="00D03AAA" w:rsidRDefault="00C2786C" w:rsidP="00C2786C">
      <w:pPr>
        <w:pStyle w:val="Heading2"/>
      </w:pPr>
      <w:r w:rsidRPr="00D03AAA">
        <w:t>Year 5</w:t>
      </w:r>
      <w:r w:rsidRPr="002506E0">
        <w:t xml:space="preserve"> </w:t>
      </w:r>
    </w:p>
    <w:p w:rsidR="00C2786C" w:rsidRPr="00D03AAA" w:rsidRDefault="00C2786C" w:rsidP="00C2786C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/>
          <w:sz w:val="22"/>
          <w:shd w:val="clear" w:color="auto" w:fill="F0F0F0"/>
          <w:lang w:val="en-GB"/>
        </w:rPr>
      </w:pPr>
      <w:r w:rsidRPr="00D03AAA">
        <w:rPr>
          <w:lang w:val="en-GB"/>
        </w:rPr>
        <w:t>order negative and positive numbers, including decimals to 1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decimal place</w:t>
      </w:r>
    </w:p>
    <w:p w:rsidR="00C2786C" w:rsidRPr="00D03AAA" w:rsidRDefault="00C2786C" w:rsidP="00C2786C">
      <w:pPr>
        <w:pStyle w:val="Heading2"/>
      </w:pPr>
      <w:r w:rsidRPr="00D03AAA">
        <w:t>Year 6</w:t>
      </w:r>
      <w:r w:rsidRPr="002506E0">
        <w:t xml:space="preserve"> </w:t>
      </w:r>
    </w:p>
    <w:p w:rsidR="00C2786C" w:rsidRPr="00D03AAA" w:rsidRDefault="00C2786C" w:rsidP="00C2786C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03AAA">
        <w:rPr>
          <w:lang w:val="en-GB"/>
        </w:rPr>
        <w:t xml:space="preserve">add or subtract across zero using a number line, e.g. </w:t>
      </w:r>
      <w:r w:rsidRPr="00D03AAA">
        <w:rPr>
          <w:lang w:val="en-GB"/>
        </w:rPr>
        <w:softHyphen/>
        <w:t>–3 + 5, 4 – 6</w:t>
      </w:r>
    </w:p>
    <w:p w:rsidR="00C2786C" w:rsidRDefault="00C2786C">
      <w:pPr>
        <w:spacing w:before="0" w:after="160" w:line="259" w:lineRule="auto"/>
        <w:contextualSpacing w:val="0"/>
      </w:pPr>
      <w:r>
        <w:br w:type="page"/>
      </w:r>
    </w:p>
    <w:p w:rsidR="00C2786C" w:rsidRPr="009D3A33" w:rsidRDefault="00C2786C" w:rsidP="00C2786C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C2786C" w:rsidRDefault="00C2786C" w:rsidP="00C2786C">
      <w:pPr>
        <w:spacing w:before="0" w:after="0"/>
        <w:outlineLvl w:val="0"/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C2786C" w:rsidRPr="009D3A33" w:rsidRDefault="00C2786C" w:rsidP="00C2786C">
      <w:pPr>
        <w:pStyle w:val="Heading1"/>
        <w:spacing w:before="0" w:after="0"/>
        <w:rPr>
          <w:b w:val="0"/>
          <w:lang w:val="en-GB"/>
        </w:rPr>
      </w:pPr>
      <w:r>
        <w:rPr>
          <w:lang w:val="en-GB"/>
        </w:rPr>
        <w:t>Chapter 14: Integers:</w:t>
      </w:r>
      <w:r w:rsidRPr="009D3A33">
        <w:rPr>
          <w:lang w:val="en-GB"/>
        </w:rPr>
        <w:t xml:space="preserve"> positive and negative</w:t>
      </w:r>
    </w:p>
    <w:p w:rsidR="00C2786C" w:rsidRPr="009D3A33" w:rsidRDefault="00C2786C" w:rsidP="00C2786C">
      <w:pPr>
        <w:pStyle w:val="Heading2"/>
      </w:pPr>
      <w:r w:rsidRPr="009D3A33">
        <w:t>Year 6</w:t>
      </w:r>
    </w:p>
    <w:p w:rsidR="00C2786C" w:rsidRPr="009D3A33" w:rsidRDefault="00C2786C" w:rsidP="00C2786C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Investigate everyday situations that use integers. Locate and represent these numbers on a number line</w:t>
      </w:r>
    </w:p>
    <w:p w:rsidR="00C2786C" w:rsidRPr="009D3A33" w:rsidRDefault="00C2786C" w:rsidP="00C2786C">
      <w:pPr>
        <w:pStyle w:val="Heading2"/>
      </w:pPr>
      <w:r w:rsidRPr="009D3A33">
        <w:t>Year 7</w:t>
      </w:r>
    </w:p>
    <w:p w:rsidR="00BB2585" w:rsidRDefault="00C2786C" w:rsidP="00F871A8">
      <w:pPr>
        <w:pStyle w:val="ListParagraph"/>
        <w:numPr>
          <w:ilvl w:val="0"/>
          <w:numId w:val="1"/>
        </w:numPr>
      </w:pPr>
      <w:r w:rsidRPr="00C2786C">
        <w:rPr>
          <w:lang w:val="en-GB"/>
        </w:rPr>
        <w:t>Compare, order, add and subtract integers</w:t>
      </w:r>
    </w:p>
    <w:sectPr w:rsidR="00BB2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1BF"/>
    <w:multiLevelType w:val="multilevel"/>
    <w:tmpl w:val="A5D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A7C0B"/>
    <w:multiLevelType w:val="hybridMultilevel"/>
    <w:tmpl w:val="12D4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DF2"/>
    <w:multiLevelType w:val="multilevel"/>
    <w:tmpl w:val="60B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7E9"/>
    <w:multiLevelType w:val="multilevel"/>
    <w:tmpl w:val="9DE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7572A"/>
    <w:multiLevelType w:val="hybridMultilevel"/>
    <w:tmpl w:val="78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6F8"/>
    <w:multiLevelType w:val="hybridMultilevel"/>
    <w:tmpl w:val="A684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9"/>
    <w:rsid w:val="00911DB8"/>
    <w:rsid w:val="00BB2585"/>
    <w:rsid w:val="00C2786C"/>
    <w:rsid w:val="00D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E396"/>
  <w15:chartTrackingRefBased/>
  <w15:docId w15:val="{28165386-9B5C-4DA7-80F1-034D5FE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29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6529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529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D16529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6529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D16529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D165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D1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2019-03-06T18:06:00Z</dcterms:created>
  <dcterms:modified xsi:type="dcterms:W3CDTF">2019-04-08T14:15:00Z</dcterms:modified>
</cp:coreProperties>
</file>