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00419" w14:textId="77777777" w:rsidR="00FB2A4D" w:rsidRDefault="008C16C1" w:rsidP="00110509">
      <w:pPr>
        <w:pStyle w:val="AHAHead"/>
        <w:rPr>
          <w:noProof/>
        </w:rPr>
      </w:pPr>
      <w:r>
        <w:rPr>
          <w:noProof/>
        </w:rPr>
      </w:r>
      <w:r>
        <w:rPr>
          <w:noProof/>
        </w:rPr>
        <w:pict w14:anchorId="052F69F3"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width:443.9pt;height:198.45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#243f60 [1604]" stroked="f" strokeweight=".5pt">
            <v:textbox>
              <w:txbxContent>
                <w:p w14:paraId="08B1ACAD" w14:textId="77777777" w:rsidR="00132D57" w:rsidRPr="00FF1F4F" w:rsidRDefault="00C6120B" w:rsidP="00110509">
                  <w:pPr>
                    <w:pStyle w:val="AHAHead"/>
                  </w:pPr>
                  <w:r>
                    <w:rPr>
                      <w:i/>
                    </w:rPr>
                    <w:t>Strategic Management</w:t>
                  </w:r>
                  <w:r>
                    <w:t>, 9e: Chapter 15 study guide</w:t>
                  </w:r>
                </w:p>
              </w:txbxContent>
            </v:textbox>
            <w10:anchorlock/>
          </v:shape>
        </w:pict>
      </w:r>
    </w:p>
    <w:p w14:paraId="7AD9EC19" w14:textId="77777777" w:rsidR="007F77E8" w:rsidRPr="00E12B0C" w:rsidRDefault="009C35CE" w:rsidP="00110509">
      <w:pPr>
        <w:pStyle w:val="BHBHead"/>
      </w:pPr>
      <w:r w:rsidRPr="00803DE1">
        <w:t>The Hewlett-Packard timeline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367"/>
        <w:gridCol w:w="7810"/>
      </w:tblGrid>
      <w:tr w:rsidR="007F77E8" w:rsidRPr="009C35CE" w14:paraId="287AA366" w14:textId="77777777" w:rsidTr="009C35CE">
        <w:trPr>
          <w:trHeight w:val="60"/>
        </w:trPr>
        <w:tc>
          <w:tcPr>
            <w:tcW w:w="745" w:type="pct"/>
          </w:tcPr>
          <w:p w14:paraId="1543840E" w14:textId="77777777" w:rsidR="007F77E8" w:rsidRPr="009C35CE" w:rsidRDefault="00803DE1" w:rsidP="009C35CE">
            <w:pPr>
              <w:pStyle w:val="TCHTableColumnHead"/>
              <w:spacing w:line="360" w:lineRule="auto"/>
            </w:pPr>
            <w:r w:rsidRPr="009C35CE">
              <w:t>Year</w:t>
            </w:r>
          </w:p>
        </w:tc>
        <w:tc>
          <w:tcPr>
            <w:tcW w:w="4255" w:type="pct"/>
          </w:tcPr>
          <w:p w14:paraId="5A2DC20F" w14:textId="77777777" w:rsidR="007F77E8" w:rsidRPr="009C35CE" w:rsidRDefault="00803DE1" w:rsidP="009C35CE">
            <w:pPr>
              <w:pStyle w:val="TCHTableColumnHead"/>
              <w:spacing w:line="360" w:lineRule="auto"/>
            </w:pPr>
            <w:r w:rsidRPr="009C35CE">
              <w:t>Brief company history</w:t>
            </w:r>
          </w:p>
        </w:tc>
      </w:tr>
      <w:tr w:rsidR="007F77E8" w:rsidRPr="00E12B0C" w14:paraId="06B947A5" w14:textId="77777777" w:rsidTr="009C35CE">
        <w:trPr>
          <w:trHeight w:val="60"/>
        </w:trPr>
        <w:tc>
          <w:tcPr>
            <w:tcW w:w="745" w:type="pct"/>
          </w:tcPr>
          <w:p w14:paraId="03DB53C1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1939</w:t>
            </w:r>
          </w:p>
        </w:tc>
        <w:tc>
          <w:tcPr>
            <w:tcW w:w="4255" w:type="pct"/>
          </w:tcPr>
          <w:p w14:paraId="1028C279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 xml:space="preserve">Company founded with $538 – Bill Hewlett was the prime mover in terms of ideas, with Dave </w:t>
            </w:r>
            <w:r w:rsidRPr="009C35CE">
              <w:t>Packard</w:t>
            </w:r>
            <w:r w:rsidRPr="00E12B0C">
              <w:t xml:space="preserve"> responsible for management. Both believed that finding the right people was more important than developing market opportunities.</w:t>
            </w:r>
          </w:p>
        </w:tc>
      </w:tr>
      <w:tr w:rsidR="007F77E8" w:rsidRPr="00E12B0C" w14:paraId="1356EBAF" w14:textId="77777777" w:rsidTr="009C35CE">
        <w:trPr>
          <w:trHeight w:val="60"/>
        </w:trPr>
        <w:tc>
          <w:tcPr>
            <w:tcW w:w="745" w:type="pct"/>
          </w:tcPr>
          <w:p w14:paraId="0CFE3473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1940–43</w:t>
            </w:r>
          </w:p>
        </w:tc>
        <w:tc>
          <w:tcPr>
            <w:tcW w:w="4255" w:type="pct"/>
          </w:tcPr>
          <w:p w14:paraId="0F2ED967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Sales rose from $34,000 to $1 million.</w:t>
            </w:r>
          </w:p>
        </w:tc>
      </w:tr>
      <w:tr w:rsidR="007F77E8" w:rsidRPr="00E12B0C" w14:paraId="1CB2EA06" w14:textId="77777777" w:rsidTr="009C35CE">
        <w:trPr>
          <w:trHeight w:val="60"/>
        </w:trPr>
        <w:tc>
          <w:tcPr>
            <w:tcW w:w="745" w:type="pct"/>
          </w:tcPr>
          <w:p w14:paraId="089C52F2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1957</w:t>
            </w:r>
          </w:p>
        </w:tc>
        <w:tc>
          <w:tcPr>
            <w:tcW w:w="4255" w:type="pct"/>
          </w:tcPr>
          <w:p w14:paraId="7026D47E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Company sold shares to the public.</w:t>
            </w:r>
          </w:p>
        </w:tc>
      </w:tr>
      <w:tr w:rsidR="007F77E8" w:rsidRPr="00E12B0C" w14:paraId="0EC45E54" w14:textId="77777777" w:rsidTr="009C35CE">
        <w:trPr>
          <w:trHeight w:val="60"/>
        </w:trPr>
        <w:tc>
          <w:tcPr>
            <w:tcW w:w="745" w:type="pct"/>
          </w:tcPr>
          <w:p w14:paraId="16C8B296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1957</w:t>
            </w:r>
          </w:p>
        </w:tc>
        <w:tc>
          <w:tcPr>
            <w:tcW w:w="4255" w:type="pct"/>
          </w:tcPr>
          <w:p w14:paraId="2C77E622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Bill and Dave meet with a few senior executives in the aptly named hotel Mission Inn, California, to develop the principles that would shape the new company: the HP Way – see text.</w:t>
            </w:r>
          </w:p>
        </w:tc>
      </w:tr>
      <w:tr w:rsidR="007F77E8" w:rsidRPr="00E12B0C" w14:paraId="45CF68E8" w14:textId="77777777" w:rsidTr="009C35CE">
        <w:trPr>
          <w:trHeight w:val="60"/>
        </w:trPr>
        <w:tc>
          <w:tcPr>
            <w:tcW w:w="745" w:type="pct"/>
          </w:tcPr>
          <w:p w14:paraId="1E6363EE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1959</w:t>
            </w:r>
          </w:p>
        </w:tc>
        <w:tc>
          <w:tcPr>
            <w:tcW w:w="4255" w:type="pct"/>
          </w:tcPr>
          <w:p w14:paraId="65FD69C4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Opened first plant outside USA in Germany, marketing office in Switzerland.</w:t>
            </w:r>
          </w:p>
        </w:tc>
      </w:tr>
      <w:tr w:rsidR="007F77E8" w:rsidRPr="00E12B0C" w14:paraId="19FD1738" w14:textId="77777777" w:rsidTr="009C35CE">
        <w:trPr>
          <w:trHeight w:val="60"/>
        </w:trPr>
        <w:tc>
          <w:tcPr>
            <w:tcW w:w="745" w:type="pct"/>
          </w:tcPr>
          <w:p w14:paraId="40F86AEA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1961</w:t>
            </w:r>
          </w:p>
        </w:tc>
        <w:tc>
          <w:tcPr>
            <w:tcW w:w="4255" w:type="pct"/>
          </w:tcPr>
          <w:p w14:paraId="152A7CA9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Moved into medical market by company acquisition of Sanborn, analytical instrument business.</w:t>
            </w:r>
          </w:p>
        </w:tc>
      </w:tr>
      <w:tr w:rsidR="007F77E8" w:rsidRPr="00E12B0C" w14:paraId="4FF3FDB7" w14:textId="77777777" w:rsidTr="009C35CE">
        <w:trPr>
          <w:trHeight w:val="60"/>
        </w:trPr>
        <w:tc>
          <w:tcPr>
            <w:tcW w:w="745" w:type="pct"/>
          </w:tcPr>
          <w:p w14:paraId="1D707F2F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1965</w:t>
            </w:r>
          </w:p>
        </w:tc>
        <w:tc>
          <w:tcPr>
            <w:tcW w:w="4255" w:type="pct"/>
          </w:tcPr>
          <w:p w14:paraId="7FCBFE9E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Purchased F&amp;M Scientific to consolidate medical instrument business.</w:t>
            </w:r>
          </w:p>
        </w:tc>
      </w:tr>
      <w:tr w:rsidR="007F77E8" w:rsidRPr="00E12B0C" w14:paraId="15FA6CC4" w14:textId="77777777" w:rsidTr="009C35CE">
        <w:trPr>
          <w:trHeight w:val="60"/>
        </w:trPr>
        <w:tc>
          <w:tcPr>
            <w:tcW w:w="745" w:type="pct"/>
          </w:tcPr>
          <w:p w14:paraId="5E593B4E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1969–71</w:t>
            </w:r>
          </w:p>
        </w:tc>
        <w:tc>
          <w:tcPr>
            <w:tcW w:w="4255" w:type="pct"/>
          </w:tcPr>
          <w:p w14:paraId="204519C5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Dave Packard becomes US deputy defense secretary for two years.</w:t>
            </w:r>
          </w:p>
        </w:tc>
      </w:tr>
      <w:tr w:rsidR="007F77E8" w:rsidRPr="00E12B0C" w14:paraId="7052CCF2" w14:textId="77777777" w:rsidTr="009C35CE">
        <w:trPr>
          <w:trHeight w:val="60"/>
        </w:trPr>
        <w:tc>
          <w:tcPr>
            <w:tcW w:w="745" w:type="pct"/>
          </w:tcPr>
          <w:p w14:paraId="432B58A5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1972</w:t>
            </w:r>
          </w:p>
        </w:tc>
        <w:tc>
          <w:tcPr>
            <w:tcW w:w="4255" w:type="pct"/>
          </w:tcPr>
          <w:p w14:paraId="70F489AE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Launched world’s first handheld scientific electronic calculator.</w:t>
            </w:r>
          </w:p>
        </w:tc>
      </w:tr>
      <w:tr w:rsidR="007F77E8" w:rsidRPr="00E12B0C" w14:paraId="7C300A4C" w14:textId="77777777" w:rsidTr="009C35CE">
        <w:trPr>
          <w:trHeight w:val="60"/>
        </w:trPr>
        <w:tc>
          <w:tcPr>
            <w:tcW w:w="745" w:type="pct"/>
          </w:tcPr>
          <w:p w14:paraId="338D601E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1970s</w:t>
            </w:r>
          </w:p>
        </w:tc>
        <w:tc>
          <w:tcPr>
            <w:tcW w:w="4255" w:type="pct"/>
          </w:tcPr>
          <w:p w14:paraId="51AD30A5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First PCs developed, first desktop mainframe plus the LaserJet printer: all reputed to be more rugged than competitors but also more expensive. John Young named chief executive officer by the two founders in 1978.</w:t>
            </w:r>
          </w:p>
        </w:tc>
      </w:tr>
      <w:tr w:rsidR="007F77E8" w:rsidRPr="00E12B0C" w14:paraId="62DBB004" w14:textId="77777777" w:rsidTr="009C35CE">
        <w:trPr>
          <w:trHeight w:val="60"/>
        </w:trPr>
        <w:tc>
          <w:tcPr>
            <w:tcW w:w="745" w:type="pct"/>
          </w:tcPr>
          <w:p w14:paraId="5A07F613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1981–86</w:t>
            </w:r>
          </w:p>
        </w:tc>
        <w:tc>
          <w:tcPr>
            <w:tcW w:w="4255" w:type="pct"/>
          </w:tcPr>
          <w:p w14:paraId="7E782977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 xml:space="preserve">Invested over $250 million in R&amp;D to develop new range of HP computers based on reduced instruction computing (RISC) architecture: particularly suited to </w:t>
            </w:r>
            <w:r w:rsidRPr="00E12B0C">
              <w:lastRenderedPageBreak/>
              <w:t>business computing.</w:t>
            </w:r>
          </w:p>
        </w:tc>
      </w:tr>
      <w:tr w:rsidR="007F77E8" w:rsidRPr="00E12B0C" w14:paraId="012C0B96" w14:textId="77777777" w:rsidTr="009C35CE">
        <w:trPr>
          <w:trHeight w:val="60"/>
        </w:trPr>
        <w:tc>
          <w:tcPr>
            <w:tcW w:w="745" w:type="pct"/>
          </w:tcPr>
          <w:p w14:paraId="20FC77F9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lastRenderedPageBreak/>
              <w:t>1987</w:t>
            </w:r>
          </w:p>
        </w:tc>
        <w:tc>
          <w:tcPr>
            <w:tcW w:w="4255" w:type="pct"/>
          </w:tcPr>
          <w:p w14:paraId="1093623A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Bill Hewlett retires: sons of both Hewlett and Packard appointed to the HP board. Family still retains strong minority shareholding.</w:t>
            </w:r>
          </w:p>
        </w:tc>
      </w:tr>
      <w:tr w:rsidR="007F77E8" w:rsidRPr="00E12B0C" w14:paraId="5629231E" w14:textId="77777777" w:rsidTr="009C35CE">
        <w:trPr>
          <w:trHeight w:val="60"/>
        </w:trPr>
        <w:tc>
          <w:tcPr>
            <w:tcW w:w="745" w:type="pct"/>
          </w:tcPr>
          <w:p w14:paraId="11C53C08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1989</w:t>
            </w:r>
          </w:p>
        </w:tc>
        <w:tc>
          <w:tcPr>
            <w:tcW w:w="4255" w:type="pct"/>
          </w:tcPr>
          <w:p w14:paraId="569CBDC5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Acquired Apollo Computers to become market leader in computer workstations – merging the technologies loses HP around $750 million worth of business.</w:t>
            </w:r>
          </w:p>
        </w:tc>
      </w:tr>
      <w:tr w:rsidR="007F77E8" w:rsidRPr="00E12B0C" w14:paraId="01E620FB" w14:textId="77777777" w:rsidTr="009C35CE">
        <w:trPr>
          <w:trHeight w:val="60"/>
        </w:trPr>
        <w:tc>
          <w:tcPr>
            <w:tcW w:w="745" w:type="pct"/>
          </w:tcPr>
          <w:p w14:paraId="03351151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1992</w:t>
            </w:r>
          </w:p>
        </w:tc>
        <w:tc>
          <w:tcPr>
            <w:tcW w:w="4255" w:type="pct"/>
          </w:tcPr>
          <w:p w14:paraId="25E5F49E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Acquired UNIX-based computer product range from Texas Instruments: business-oriented market served by purchase.</w:t>
            </w:r>
          </w:p>
        </w:tc>
      </w:tr>
      <w:tr w:rsidR="007F77E8" w:rsidRPr="00E12B0C" w14:paraId="2B54E373" w14:textId="77777777" w:rsidTr="009C35CE">
        <w:trPr>
          <w:trHeight w:val="60"/>
        </w:trPr>
        <w:tc>
          <w:tcPr>
            <w:tcW w:w="745" w:type="pct"/>
          </w:tcPr>
          <w:p w14:paraId="748BDD8D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1992</w:t>
            </w:r>
          </w:p>
        </w:tc>
        <w:tc>
          <w:tcPr>
            <w:tcW w:w="4255" w:type="pct"/>
          </w:tcPr>
          <w:p w14:paraId="34BF560C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New cost saving drive announced.</w:t>
            </w:r>
          </w:p>
        </w:tc>
      </w:tr>
      <w:tr w:rsidR="007F77E8" w:rsidRPr="00E12B0C" w14:paraId="5A2B66A4" w14:textId="77777777" w:rsidTr="009C35CE">
        <w:trPr>
          <w:trHeight w:val="60"/>
        </w:trPr>
        <w:tc>
          <w:tcPr>
            <w:tcW w:w="745" w:type="pct"/>
          </w:tcPr>
          <w:p w14:paraId="72A68B7D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1992</w:t>
            </w:r>
          </w:p>
        </w:tc>
        <w:tc>
          <w:tcPr>
            <w:tcW w:w="4255" w:type="pct"/>
          </w:tcPr>
          <w:p w14:paraId="7A423D02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Lewis Platt named as president and chief executive – formerly executive vice president.</w:t>
            </w:r>
          </w:p>
        </w:tc>
      </w:tr>
      <w:tr w:rsidR="007F77E8" w:rsidRPr="00E12B0C" w14:paraId="35C8F9C7" w14:textId="77777777" w:rsidTr="009C35CE">
        <w:trPr>
          <w:trHeight w:val="60"/>
        </w:trPr>
        <w:tc>
          <w:tcPr>
            <w:tcW w:w="745" w:type="pct"/>
          </w:tcPr>
          <w:p w14:paraId="4E0D9797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1993</w:t>
            </w:r>
          </w:p>
        </w:tc>
        <w:tc>
          <w:tcPr>
            <w:tcW w:w="4255" w:type="pct"/>
          </w:tcPr>
          <w:p w14:paraId="7A7D58EA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Dave Packard retires: died in 1996.</w:t>
            </w:r>
          </w:p>
        </w:tc>
      </w:tr>
      <w:tr w:rsidR="007F77E8" w:rsidRPr="00E12B0C" w14:paraId="58AC79C6" w14:textId="77777777" w:rsidTr="009C35CE">
        <w:trPr>
          <w:trHeight w:val="60"/>
        </w:trPr>
        <w:tc>
          <w:tcPr>
            <w:tcW w:w="745" w:type="pct"/>
          </w:tcPr>
          <w:p w14:paraId="7A230900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1995</w:t>
            </w:r>
          </w:p>
        </w:tc>
        <w:tc>
          <w:tcPr>
            <w:tcW w:w="4255" w:type="pct"/>
          </w:tcPr>
          <w:p w14:paraId="2D1D50AB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HP combines its various computer operations, including its personal and business computing divisions.</w:t>
            </w:r>
          </w:p>
        </w:tc>
      </w:tr>
      <w:tr w:rsidR="007F77E8" w:rsidRPr="00E12B0C" w14:paraId="52B271AE" w14:textId="77777777" w:rsidTr="009C35CE">
        <w:trPr>
          <w:trHeight w:val="60"/>
        </w:trPr>
        <w:tc>
          <w:tcPr>
            <w:tcW w:w="745" w:type="pct"/>
          </w:tcPr>
          <w:p w14:paraId="6BC88FF9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1996–99</w:t>
            </w:r>
          </w:p>
        </w:tc>
        <w:tc>
          <w:tcPr>
            <w:tcW w:w="4255" w:type="pct"/>
          </w:tcPr>
          <w:p w14:paraId="084824A5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Complete changeover of HP senior vice presidents – see text.</w:t>
            </w:r>
          </w:p>
        </w:tc>
      </w:tr>
      <w:tr w:rsidR="007F77E8" w:rsidRPr="00E12B0C" w14:paraId="635C901B" w14:textId="77777777" w:rsidTr="009C35CE">
        <w:trPr>
          <w:trHeight w:val="60"/>
        </w:trPr>
        <w:tc>
          <w:tcPr>
            <w:tcW w:w="745" w:type="pct"/>
          </w:tcPr>
          <w:p w14:paraId="22C012B4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1999</w:t>
            </w:r>
          </w:p>
        </w:tc>
        <w:tc>
          <w:tcPr>
            <w:tcW w:w="4255" w:type="pct"/>
          </w:tcPr>
          <w:p w14:paraId="3D9A4BD9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HP forms a separate company, Agilent Technologies, for its scientific testing and measurement business activities: 15 per cent shares sold direct to public immediately, with remaining shares sold in year 2000. HP concentrates solely on its computing-related businesses. This explains the sudden drop in turnover and employees in Table 15.3.</w:t>
            </w:r>
          </w:p>
        </w:tc>
      </w:tr>
      <w:tr w:rsidR="007F77E8" w:rsidRPr="00E12B0C" w14:paraId="51F9FB42" w14:textId="77777777" w:rsidTr="009C35CE">
        <w:trPr>
          <w:trHeight w:val="60"/>
        </w:trPr>
        <w:tc>
          <w:tcPr>
            <w:tcW w:w="745" w:type="pct"/>
          </w:tcPr>
          <w:p w14:paraId="71115890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1999</w:t>
            </w:r>
          </w:p>
        </w:tc>
        <w:tc>
          <w:tcPr>
            <w:tcW w:w="4255" w:type="pct"/>
          </w:tcPr>
          <w:p w14:paraId="417F76B6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Lewis Platt retires and Carly Fiorina arrives from Lucent – see text.</w:t>
            </w:r>
          </w:p>
        </w:tc>
      </w:tr>
      <w:tr w:rsidR="007F77E8" w:rsidRPr="00E12B0C" w14:paraId="14AA522A" w14:textId="77777777" w:rsidTr="009C35CE">
        <w:trPr>
          <w:trHeight w:val="60"/>
        </w:trPr>
        <w:tc>
          <w:tcPr>
            <w:tcW w:w="745" w:type="pct"/>
          </w:tcPr>
          <w:p w14:paraId="7E28F654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2001</w:t>
            </w:r>
          </w:p>
        </w:tc>
        <w:tc>
          <w:tcPr>
            <w:tcW w:w="4255" w:type="pct"/>
          </w:tcPr>
          <w:p w14:paraId="047EEF2D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HP purchases two companies to move HP more firmly into business computing market segment: application server specialist Bluestone Software and StorageApps.</w:t>
            </w:r>
          </w:p>
        </w:tc>
      </w:tr>
      <w:tr w:rsidR="007F77E8" w:rsidRPr="00E12B0C" w14:paraId="2C3E2FD1" w14:textId="77777777" w:rsidTr="009C35CE">
        <w:trPr>
          <w:trHeight w:val="60"/>
        </w:trPr>
        <w:tc>
          <w:tcPr>
            <w:tcW w:w="745" w:type="pct"/>
          </w:tcPr>
          <w:p w14:paraId="651ECD4D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2001</w:t>
            </w:r>
          </w:p>
        </w:tc>
        <w:tc>
          <w:tcPr>
            <w:tcW w:w="4255" w:type="pct"/>
          </w:tcPr>
          <w:p w14:paraId="69B6FE14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HP announces 6,000 jobs to be cut.</w:t>
            </w:r>
          </w:p>
        </w:tc>
      </w:tr>
      <w:tr w:rsidR="007F77E8" w:rsidRPr="00E12B0C" w14:paraId="026BCC59" w14:textId="77777777" w:rsidTr="009C35CE">
        <w:trPr>
          <w:trHeight w:val="60"/>
        </w:trPr>
        <w:tc>
          <w:tcPr>
            <w:tcW w:w="745" w:type="pct"/>
          </w:tcPr>
          <w:p w14:paraId="68BD23A3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2001</w:t>
            </w:r>
          </w:p>
        </w:tc>
        <w:tc>
          <w:tcPr>
            <w:tcW w:w="4255" w:type="pct"/>
          </w:tcPr>
          <w:p w14:paraId="3B0D25B1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Bill Hewlett dies.</w:t>
            </w:r>
          </w:p>
        </w:tc>
      </w:tr>
      <w:tr w:rsidR="007F77E8" w:rsidRPr="00E12B0C" w14:paraId="5B447B54" w14:textId="77777777" w:rsidTr="009C35CE">
        <w:trPr>
          <w:trHeight w:val="60"/>
        </w:trPr>
        <w:tc>
          <w:tcPr>
            <w:tcW w:w="745" w:type="pct"/>
          </w:tcPr>
          <w:p w14:paraId="7C8B2C06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2002</w:t>
            </w:r>
          </w:p>
        </w:tc>
        <w:tc>
          <w:tcPr>
            <w:tcW w:w="4255" w:type="pct"/>
          </w:tcPr>
          <w:p w14:paraId="0224DD25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HP finally acquires Compaq after months of heated exchanges between company senior executives – see text.</w:t>
            </w:r>
          </w:p>
        </w:tc>
      </w:tr>
      <w:tr w:rsidR="007F77E8" w:rsidRPr="00E12B0C" w14:paraId="0CC2516D" w14:textId="77777777" w:rsidTr="009C35CE">
        <w:trPr>
          <w:trHeight w:val="60"/>
        </w:trPr>
        <w:tc>
          <w:tcPr>
            <w:tcW w:w="745" w:type="pct"/>
          </w:tcPr>
          <w:p w14:paraId="6D3C29C5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2003</w:t>
            </w:r>
          </w:p>
        </w:tc>
        <w:tc>
          <w:tcPr>
            <w:tcW w:w="4255" w:type="pct"/>
          </w:tcPr>
          <w:p w14:paraId="381B5CC2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First 15,000 job cuts achieved in combined company to produce desired cost savings.</w:t>
            </w:r>
          </w:p>
        </w:tc>
      </w:tr>
      <w:tr w:rsidR="007F77E8" w:rsidRPr="00E12B0C" w14:paraId="524E6A87" w14:textId="77777777" w:rsidTr="009C35CE">
        <w:trPr>
          <w:trHeight w:val="15"/>
        </w:trPr>
        <w:tc>
          <w:tcPr>
            <w:tcW w:w="745" w:type="pct"/>
          </w:tcPr>
          <w:p w14:paraId="15BA7900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2005</w:t>
            </w:r>
          </w:p>
        </w:tc>
        <w:tc>
          <w:tcPr>
            <w:tcW w:w="4255" w:type="pct"/>
          </w:tcPr>
          <w:p w14:paraId="2DC0A388" w14:textId="77777777" w:rsidR="007F77E8" w:rsidRPr="00E12B0C" w:rsidRDefault="007F77E8" w:rsidP="009C35CE">
            <w:pPr>
              <w:pStyle w:val="TTTableText"/>
              <w:spacing w:line="360" w:lineRule="auto"/>
            </w:pPr>
            <w:r w:rsidRPr="00E12B0C">
              <w:t>Carly Fiorina leaves HP. A new chief executive is appointed.</w:t>
            </w:r>
          </w:p>
        </w:tc>
      </w:tr>
    </w:tbl>
    <w:p w14:paraId="255999E2" w14:textId="77777777" w:rsidR="007F77E8" w:rsidRPr="007F77E8" w:rsidRDefault="00803DE1" w:rsidP="009C35CE">
      <w:pPr>
        <w:pStyle w:val="SOUSource"/>
        <w:rPr>
          <w:lang w:eastAsia="en-GB" w:bidi="ar-SA"/>
        </w:rPr>
      </w:pPr>
      <w:r w:rsidRPr="00803DE1">
        <w:rPr>
          <w:i/>
        </w:rPr>
        <w:t>Source</w:t>
      </w:r>
      <w:r w:rsidR="007F77E8" w:rsidRPr="00E12B0C">
        <w:t>: Company documents, press reports plus company histories listed in references.</w:t>
      </w:r>
    </w:p>
    <w:sectPr w:rsidR="007F77E8" w:rsidRPr="007F77E8" w:rsidSect="00FB2A4D">
      <w:pgSz w:w="11909" w:h="16834" w:code="9"/>
      <w:pgMar w:top="1588" w:right="1474" w:bottom="1588" w:left="147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283C" w14:textId="77777777" w:rsidR="00F43467" w:rsidRDefault="00F43467" w:rsidP="009C002D">
      <w:pPr>
        <w:spacing w:before="0" w:after="0" w:line="240" w:lineRule="auto"/>
      </w:pPr>
      <w:r>
        <w:separator/>
      </w:r>
    </w:p>
  </w:endnote>
  <w:endnote w:type="continuationSeparator" w:id="0">
    <w:p w14:paraId="2915E433" w14:textId="77777777" w:rsidR="00F43467" w:rsidRDefault="00F43467" w:rsidP="009C00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imes New Roman (OTF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4634" w14:textId="77777777" w:rsidR="00F43467" w:rsidRDefault="00F43467" w:rsidP="009C002D">
      <w:pPr>
        <w:spacing w:before="0" w:after="0" w:line="240" w:lineRule="auto"/>
      </w:pPr>
      <w:r>
        <w:separator/>
      </w:r>
    </w:p>
  </w:footnote>
  <w:footnote w:type="continuationSeparator" w:id="0">
    <w:p w14:paraId="69F77A61" w14:textId="77777777" w:rsidR="00F43467" w:rsidRDefault="00F43467" w:rsidP="009C002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66060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04EB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0A5B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9FE5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CE004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B2A9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F8A30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DA59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6A57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B20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8F5FF0"/>
    <w:multiLevelType w:val="hybridMultilevel"/>
    <w:tmpl w:val="8430A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21067"/>
    <w:multiLevelType w:val="hybridMultilevel"/>
    <w:tmpl w:val="C1600164"/>
    <w:lvl w:ilvl="0" w:tplc="9DBCDF18">
      <w:start w:val="1"/>
      <w:numFmt w:val="decimal"/>
      <w:pStyle w:val="Style2"/>
      <w:lvlText w:val="%1."/>
      <w:lvlJc w:val="left"/>
      <w:pPr>
        <w:ind w:left="1117" w:hanging="360"/>
      </w:pPr>
      <w:rPr>
        <w:rFonts w:hint="default"/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FEA68E0"/>
    <w:multiLevelType w:val="hybridMultilevel"/>
    <w:tmpl w:val="ADA04810"/>
    <w:lvl w:ilvl="0" w:tplc="63309A58">
      <w:start w:val="1"/>
      <w:numFmt w:val="lowerLetter"/>
      <w:pStyle w:val="SpecialElementNumberedSublist"/>
      <w:lvlText w:val="%1."/>
      <w:lvlJc w:val="left"/>
      <w:pPr>
        <w:ind w:left="1080" w:hanging="360"/>
      </w:pPr>
      <w:rPr>
        <w:rFonts w:hint="default"/>
        <w:color w:val="4F6228" w:themeColor="accent3" w:themeShade="8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E2E8D"/>
    <w:multiLevelType w:val="hybridMultilevel"/>
    <w:tmpl w:val="C83090D8"/>
    <w:lvl w:ilvl="0" w:tplc="5BB49398">
      <w:start w:val="1"/>
      <w:numFmt w:val="decimal"/>
      <w:pStyle w:val="SpecialElementNumberedList"/>
      <w:lvlText w:val="%1."/>
      <w:lvlJc w:val="left"/>
      <w:pPr>
        <w:ind w:left="720" w:hanging="360"/>
      </w:pPr>
      <w:rPr>
        <w:rFonts w:hint="default"/>
        <w:color w:val="4F6228" w:themeColor="accent3" w:themeShade="8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90B4F"/>
    <w:multiLevelType w:val="hybridMultilevel"/>
    <w:tmpl w:val="C040CAC4"/>
    <w:lvl w:ilvl="0" w:tplc="BA54AD1E">
      <w:start w:val="1"/>
      <w:numFmt w:val="bullet"/>
      <w:pStyle w:val="BLSUBBulletedSublist"/>
      <w:lvlText w:val="o"/>
      <w:lvlJc w:val="left"/>
      <w:pPr>
        <w:ind w:left="720" w:hanging="360"/>
      </w:pPr>
      <w:rPr>
        <w:rFonts w:ascii="Courier New" w:hAnsi="Courier New" w:cs="Courier New" w:hint="default"/>
        <w:color w:val="244061" w:themeColor="accent1" w:themeShade="80"/>
      </w:rPr>
    </w:lvl>
    <w:lvl w:ilvl="1" w:tplc="6EE486C2">
      <w:numFmt w:val="bullet"/>
      <w:lvlText w:val="-"/>
      <w:lvlJc w:val="left"/>
      <w:pPr>
        <w:ind w:left="1800" w:hanging="720"/>
      </w:pPr>
      <w:rPr>
        <w:rFonts w:ascii="Franklin Gothic Book" w:eastAsiaTheme="minorHAnsi" w:hAnsi="Franklin Gothic Book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E4537D"/>
    <w:multiLevelType w:val="hybridMultilevel"/>
    <w:tmpl w:val="3EA81C58"/>
    <w:lvl w:ilvl="0" w:tplc="DC5C31E6">
      <w:start w:val="1"/>
      <w:numFmt w:val="bullet"/>
      <w:pStyle w:val="SpecialElementBulletedList"/>
      <w:lvlText w:val=""/>
      <w:lvlJc w:val="left"/>
      <w:pPr>
        <w:ind w:left="757" w:hanging="360"/>
      </w:pPr>
      <w:rPr>
        <w:rFonts w:ascii="Symbol" w:hAnsi="Symbol" w:cs="Symbol" w:hint="default"/>
        <w:color w:val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 w15:restartNumberingAfterBreak="0">
    <w:nsid w:val="56ED0185"/>
    <w:multiLevelType w:val="hybridMultilevel"/>
    <w:tmpl w:val="E86899F8"/>
    <w:lvl w:ilvl="0" w:tplc="6150B5EC">
      <w:start w:val="1"/>
      <w:numFmt w:val="bullet"/>
      <w:pStyle w:val="SpecialElementBulletedSublist"/>
      <w:lvlText w:val="o"/>
      <w:lvlJc w:val="left"/>
      <w:pPr>
        <w:ind w:left="1117" w:hanging="360"/>
      </w:pPr>
      <w:rPr>
        <w:rFonts w:ascii="Courier New" w:hAnsi="Courier New" w:cs="Courier New" w:hint="default"/>
        <w:color w:val="4F6228" w:themeColor="accent3" w:themeShade="80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5E843DA6"/>
    <w:multiLevelType w:val="hybridMultilevel"/>
    <w:tmpl w:val="8B7CA034"/>
    <w:lvl w:ilvl="0" w:tplc="A62E9AD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4F6228" w:themeColor="accent3" w:themeShade="8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0A3098E"/>
    <w:multiLevelType w:val="hybridMultilevel"/>
    <w:tmpl w:val="AF02930A"/>
    <w:lvl w:ilvl="0" w:tplc="53BE33FC">
      <w:start w:val="1"/>
      <w:numFmt w:val="bullet"/>
      <w:pStyle w:val="BLBulletedList"/>
      <w:lvlText w:val=""/>
      <w:lvlJc w:val="left"/>
      <w:pPr>
        <w:ind w:left="720" w:hanging="360"/>
      </w:pPr>
      <w:rPr>
        <w:rFonts w:ascii="Symbol" w:hAnsi="Symbol" w:cs="Symbol" w:hint="default"/>
        <w:color w:val="244061" w:themeColor="accent1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306E1"/>
    <w:multiLevelType w:val="hybridMultilevel"/>
    <w:tmpl w:val="25685BB8"/>
    <w:lvl w:ilvl="0" w:tplc="809093AC">
      <w:start w:val="1"/>
      <w:numFmt w:val="lowerLetter"/>
      <w:pStyle w:val="NLSUBNumberedSublist"/>
      <w:lvlText w:val="%1."/>
      <w:lvlJc w:val="left"/>
      <w:pPr>
        <w:ind w:left="1514" w:hanging="360"/>
      </w:pPr>
      <w:rPr>
        <w:rFonts w:hint="default"/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2234" w:hanging="360"/>
      </w:pPr>
    </w:lvl>
    <w:lvl w:ilvl="2" w:tplc="0809001B" w:tentative="1">
      <w:start w:val="1"/>
      <w:numFmt w:val="lowerRoman"/>
      <w:lvlText w:val="%3."/>
      <w:lvlJc w:val="right"/>
      <w:pPr>
        <w:ind w:left="2954" w:hanging="180"/>
      </w:pPr>
    </w:lvl>
    <w:lvl w:ilvl="3" w:tplc="0809000F" w:tentative="1">
      <w:start w:val="1"/>
      <w:numFmt w:val="decimal"/>
      <w:lvlText w:val="%4."/>
      <w:lvlJc w:val="left"/>
      <w:pPr>
        <w:ind w:left="3674" w:hanging="360"/>
      </w:pPr>
    </w:lvl>
    <w:lvl w:ilvl="4" w:tplc="08090019" w:tentative="1">
      <w:start w:val="1"/>
      <w:numFmt w:val="lowerLetter"/>
      <w:lvlText w:val="%5."/>
      <w:lvlJc w:val="left"/>
      <w:pPr>
        <w:ind w:left="4394" w:hanging="360"/>
      </w:pPr>
    </w:lvl>
    <w:lvl w:ilvl="5" w:tplc="0809001B" w:tentative="1">
      <w:start w:val="1"/>
      <w:numFmt w:val="lowerRoman"/>
      <w:lvlText w:val="%6."/>
      <w:lvlJc w:val="right"/>
      <w:pPr>
        <w:ind w:left="5114" w:hanging="180"/>
      </w:pPr>
    </w:lvl>
    <w:lvl w:ilvl="6" w:tplc="0809000F" w:tentative="1">
      <w:start w:val="1"/>
      <w:numFmt w:val="decimal"/>
      <w:lvlText w:val="%7."/>
      <w:lvlJc w:val="left"/>
      <w:pPr>
        <w:ind w:left="5834" w:hanging="360"/>
      </w:pPr>
    </w:lvl>
    <w:lvl w:ilvl="7" w:tplc="08090019" w:tentative="1">
      <w:start w:val="1"/>
      <w:numFmt w:val="lowerLetter"/>
      <w:lvlText w:val="%8."/>
      <w:lvlJc w:val="left"/>
      <w:pPr>
        <w:ind w:left="6554" w:hanging="360"/>
      </w:pPr>
    </w:lvl>
    <w:lvl w:ilvl="8" w:tplc="0809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18"/>
  </w:num>
  <w:num w:numId="2">
    <w:abstractNumId w:val="14"/>
  </w:num>
  <w:num w:numId="3">
    <w:abstractNumId w:val="11"/>
  </w:num>
  <w:num w:numId="4">
    <w:abstractNumId w:val="19"/>
  </w:num>
  <w:num w:numId="5">
    <w:abstractNumId w:val="15"/>
  </w:num>
  <w:num w:numId="6">
    <w:abstractNumId w:val="13"/>
  </w:num>
  <w:num w:numId="7">
    <w:abstractNumId w:val="17"/>
  </w:num>
  <w:num w:numId="8">
    <w:abstractNumId w:val="12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8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35C9"/>
    <w:rsid w:val="00003F3B"/>
    <w:rsid w:val="00010856"/>
    <w:rsid w:val="0001303D"/>
    <w:rsid w:val="000308F8"/>
    <w:rsid w:val="000314E9"/>
    <w:rsid w:val="0003794D"/>
    <w:rsid w:val="000439F1"/>
    <w:rsid w:val="00046289"/>
    <w:rsid w:val="00071489"/>
    <w:rsid w:val="000807DD"/>
    <w:rsid w:val="00097C73"/>
    <w:rsid w:val="000A2553"/>
    <w:rsid w:val="000B594B"/>
    <w:rsid w:val="000B6800"/>
    <w:rsid w:val="000C25B9"/>
    <w:rsid w:val="000D665D"/>
    <w:rsid w:val="000D6993"/>
    <w:rsid w:val="000E40D7"/>
    <w:rsid w:val="00110509"/>
    <w:rsid w:val="001148CF"/>
    <w:rsid w:val="00122102"/>
    <w:rsid w:val="00132D57"/>
    <w:rsid w:val="001335E6"/>
    <w:rsid w:val="00143232"/>
    <w:rsid w:val="00147529"/>
    <w:rsid w:val="00163C64"/>
    <w:rsid w:val="00170E2E"/>
    <w:rsid w:val="00181ECB"/>
    <w:rsid w:val="0018469C"/>
    <w:rsid w:val="00185720"/>
    <w:rsid w:val="00192EFA"/>
    <w:rsid w:val="001A502F"/>
    <w:rsid w:val="001E07AC"/>
    <w:rsid w:val="001F1D9C"/>
    <w:rsid w:val="002026F5"/>
    <w:rsid w:val="00210948"/>
    <w:rsid w:val="002151AF"/>
    <w:rsid w:val="00241239"/>
    <w:rsid w:val="00252415"/>
    <w:rsid w:val="00270541"/>
    <w:rsid w:val="00290DDB"/>
    <w:rsid w:val="002A1A69"/>
    <w:rsid w:val="002C3155"/>
    <w:rsid w:val="002F7924"/>
    <w:rsid w:val="00311961"/>
    <w:rsid w:val="00364E3E"/>
    <w:rsid w:val="003737E1"/>
    <w:rsid w:val="00374F43"/>
    <w:rsid w:val="003961F7"/>
    <w:rsid w:val="003A2745"/>
    <w:rsid w:val="003B1A7D"/>
    <w:rsid w:val="003B5689"/>
    <w:rsid w:val="003C5061"/>
    <w:rsid w:val="003D54A0"/>
    <w:rsid w:val="003F048B"/>
    <w:rsid w:val="003F1C8C"/>
    <w:rsid w:val="004032E3"/>
    <w:rsid w:val="004118D1"/>
    <w:rsid w:val="00414217"/>
    <w:rsid w:val="004153E4"/>
    <w:rsid w:val="004265FC"/>
    <w:rsid w:val="004276A5"/>
    <w:rsid w:val="00434142"/>
    <w:rsid w:val="004534A9"/>
    <w:rsid w:val="00453D00"/>
    <w:rsid w:val="004659A7"/>
    <w:rsid w:val="00483DE1"/>
    <w:rsid w:val="004B0BED"/>
    <w:rsid w:val="004C4E7A"/>
    <w:rsid w:val="004C6781"/>
    <w:rsid w:val="004D109D"/>
    <w:rsid w:val="004E0157"/>
    <w:rsid w:val="004E6DEB"/>
    <w:rsid w:val="004E7280"/>
    <w:rsid w:val="004F1D7A"/>
    <w:rsid w:val="00517A0C"/>
    <w:rsid w:val="00520116"/>
    <w:rsid w:val="005235C9"/>
    <w:rsid w:val="00527A5C"/>
    <w:rsid w:val="00530B9F"/>
    <w:rsid w:val="00576652"/>
    <w:rsid w:val="005854F1"/>
    <w:rsid w:val="005A128C"/>
    <w:rsid w:val="005A7937"/>
    <w:rsid w:val="005C16AE"/>
    <w:rsid w:val="005D22F4"/>
    <w:rsid w:val="005E1DAF"/>
    <w:rsid w:val="005E2B39"/>
    <w:rsid w:val="005E426B"/>
    <w:rsid w:val="005E55B6"/>
    <w:rsid w:val="00617C3F"/>
    <w:rsid w:val="00623ADF"/>
    <w:rsid w:val="00643AC9"/>
    <w:rsid w:val="006667CE"/>
    <w:rsid w:val="00682B77"/>
    <w:rsid w:val="006908E6"/>
    <w:rsid w:val="006A3656"/>
    <w:rsid w:val="006A4EDF"/>
    <w:rsid w:val="006C5B83"/>
    <w:rsid w:val="006E1DA7"/>
    <w:rsid w:val="006E272A"/>
    <w:rsid w:val="006E5276"/>
    <w:rsid w:val="0070059C"/>
    <w:rsid w:val="00750FA1"/>
    <w:rsid w:val="00783AFE"/>
    <w:rsid w:val="0078730D"/>
    <w:rsid w:val="00790019"/>
    <w:rsid w:val="007F0DC1"/>
    <w:rsid w:val="007F1540"/>
    <w:rsid w:val="007F77E8"/>
    <w:rsid w:val="00803DE1"/>
    <w:rsid w:val="008225B8"/>
    <w:rsid w:val="00824166"/>
    <w:rsid w:val="00833BF8"/>
    <w:rsid w:val="00837454"/>
    <w:rsid w:val="008761DA"/>
    <w:rsid w:val="0089158D"/>
    <w:rsid w:val="008915CA"/>
    <w:rsid w:val="008C16C1"/>
    <w:rsid w:val="008D009E"/>
    <w:rsid w:val="00901432"/>
    <w:rsid w:val="00945D65"/>
    <w:rsid w:val="00971F00"/>
    <w:rsid w:val="009B512E"/>
    <w:rsid w:val="009C002D"/>
    <w:rsid w:val="009C35CE"/>
    <w:rsid w:val="00A03D44"/>
    <w:rsid w:val="00A14968"/>
    <w:rsid w:val="00A16EAD"/>
    <w:rsid w:val="00A2038D"/>
    <w:rsid w:val="00A561AE"/>
    <w:rsid w:val="00A6502B"/>
    <w:rsid w:val="00A950B0"/>
    <w:rsid w:val="00AA7C06"/>
    <w:rsid w:val="00AC55B4"/>
    <w:rsid w:val="00AD2007"/>
    <w:rsid w:val="00AF4027"/>
    <w:rsid w:val="00B07CB1"/>
    <w:rsid w:val="00B12657"/>
    <w:rsid w:val="00B24CC9"/>
    <w:rsid w:val="00B4066A"/>
    <w:rsid w:val="00B9029D"/>
    <w:rsid w:val="00B91F2C"/>
    <w:rsid w:val="00B94C75"/>
    <w:rsid w:val="00B9744A"/>
    <w:rsid w:val="00BC0DF5"/>
    <w:rsid w:val="00C02C97"/>
    <w:rsid w:val="00C20250"/>
    <w:rsid w:val="00C224CD"/>
    <w:rsid w:val="00C325C7"/>
    <w:rsid w:val="00C348AB"/>
    <w:rsid w:val="00C36F8A"/>
    <w:rsid w:val="00C43F01"/>
    <w:rsid w:val="00C46351"/>
    <w:rsid w:val="00C576AF"/>
    <w:rsid w:val="00C60C8C"/>
    <w:rsid w:val="00C6120B"/>
    <w:rsid w:val="00C76462"/>
    <w:rsid w:val="00C944CE"/>
    <w:rsid w:val="00CB098F"/>
    <w:rsid w:val="00CC3041"/>
    <w:rsid w:val="00CC5F71"/>
    <w:rsid w:val="00CD3128"/>
    <w:rsid w:val="00CF56DF"/>
    <w:rsid w:val="00D02429"/>
    <w:rsid w:val="00D04CB5"/>
    <w:rsid w:val="00D078D9"/>
    <w:rsid w:val="00D26059"/>
    <w:rsid w:val="00D35185"/>
    <w:rsid w:val="00D53EA4"/>
    <w:rsid w:val="00D66D16"/>
    <w:rsid w:val="00DB1811"/>
    <w:rsid w:val="00DB7F92"/>
    <w:rsid w:val="00DC407A"/>
    <w:rsid w:val="00DE0832"/>
    <w:rsid w:val="00DE0EBC"/>
    <w:rsid w:val="00E061B9"/>
    <w:rsid w:val="00E30010"/>
    <w:rsid w:val="00E32426"/>
    <w:rsid w:val="00E638A3"/>
    <w:rsid w:val="00E75A49"/>
    <w:rsid w:val="00E86952"/>
    <w:rsid w:val="00EA5BC1"/>
    <w:rsid w:val="00EB143D"/>
    <w:rsid w:val="00EB7C5B"/>
    <w:rsid w:val="00EC03CD"/>
    <w:rsid w:val="00EC7C19"/>
    <w:rsid w:val="00ED1D22"/>
    <w:rsid w:val="00ED3CFB"/>
    <w:rsid w:val="00ED7F45"/>
    <w:rsid w:val="00EF52F2"/>
    <w:rsid w:val="00F009F1"/>
    <w:rsid w:val="00F06294"/>
    <w:rsid w:val="00F1114D"/>
    <w:rsid w:val="00F14A9C"/>
    <w:rsid w:val="00F14CE2"/>
    <w:rsid w:val="00F32523"/>
    <w:rsid w:val="00F43467"/>
    <w:rsid w:val="00F460DE"/>
    <w:rsid w:val="00F47CD6"/>
    <w:rsid w:val="00F51211"/>
    <w:rsid w:val="00F51665"/>
    <w:rsid w:val="00F54CE1"/>
    <w:rsid w:val="00F91B62"/>
    <w:rsid w:val="00F94130"/>
    <w:rsid w:val="00FB2A4D"/>
    <w:rsid w:val="00FC1DA1"/>
    <w:rsid w:val="00FC7ACC"/>
    <w:rsid w:val="00FD2B12"/>
    <w:rsid w:val="00FD4D3E"/>
    <w:rsid w:val="00FE714C"/>
    <w:rsid w:val="00FF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4CC5EAD6"/>
  <w15:docId w15:val="{18D8BA3C-366E-4873-9034-EFC7CF85E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he-IL"/>
      </w:rPr>
    </w:rPrDefault>
    <w:pPrDefault>
      <w:pPr>
        <w:spacing w:before="240" w:after="44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10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A4D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A4D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eastAsia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E32426"/>
    <w:pPr>
      <w:spacing w:before="200" w:after="0" w:line="276" w:lineRule="auto"/>
      <w:jc w:val="both"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8F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8F8"/>
    <w:rPr>
      <w:rFonts w:ascii="Tahoma" w:hAnsi="Tahoma" w:cs="Tahoma"/>
      <w:sz w:val="16"/>
      <w:szCs w:val="16"/>
    </w:rPr>
  </w:style>
  <w:style w:type="paragraph" w:customStyle="1" w:styleId="CNChapterNumber">
    <w:name w:val="CN Chapter Number"/>
    <w:basedOn w:val="Normal"/>
    <w:qFormat/>
    <w:rsid w:val="005854F1"/>
    <w:pPr>
      <w:spacing w:before="120" w:after="120" w:line="240" w:lineRule="auto"/>
      <w:jc w:val="center"/>
    </w:pPr>
    <w:rPr>
      <w:rFonts w:ascii="Franklin Gothic Medium" w:hAnsi="Franklin Gothic Medium"/>
      <w:color w:val="FFFFFF" w:themeColor="background1"/>
      <w:sz w:val="48"/>
    </w:rPr>
  </w:style>
  <w:style w:type="paragraph" w:customStyle="1" w:styleId="CTChapterTitle">
    <w:name w:val="CT Chapter Title"/>
    <w:basedOn w:val="Normal"/>
    <w:qFormat/>
    <w:rsid w:val="000D6993"/>
    <w:pPr>
      <w:spacing w:before="120" w:after="120" w:line="240" w:lineRule="auto"/>
      <w:jc w:val="center"/>
    </w:pPr>
    <w:rPr>
      <w:rFonts w:ascii="Franklin Gothic Medium" w:hAnsi="Franklin Gothic Medium"/>
      <w:color w:val="FFFFFF" w:themeColor="background1"/>
      <w:sz w:val="48"/>
    </w:rPr>
  </w:style>
  <w:style w:type="paragraph" w:customStyle="1" w:styleId="CAChapterAuthor">
    <w:name w:val="CA Chapter Author"/>
    <w:basedOn w:val="Normal"/>
    <w:qFormat/>
    <w:rsid w:val="005854F1"/>
    <w:pPr>
      <w:spacing w:after="240" w:line="240" w:lineRule="auto"/>
      <w:jc w:val="center"/>
    </w:pPr>
    <w:rPr>
      <w:rFonts w:ascii="Franklin Gothic Medium" w:hAnsi="Franklin Gothic Medium"/>
      <w:color w:val="FFFFFF" w:themeColor="background1"/>
      <w:sz w:val="36"/>
    </w:rPr>
  </w:style>
  <w:style w:type="paragraph" w:customStyle="1" w:styleId="TEXT">
    <w:name w:val="TEXT"/>
    <w:basedOn w:val="Normal"/>
    <w:qFormat/>
    <w:rsid w:val="00EB143D"/>
    <w:rPr>
      <w:rFonts w:ascii="Franklin Gothic Book" w:hAnsi="Franklin Gothic Book"/>
    </w:rPr>
  </w:style>
  <w:style w:type="paragraph" w:customStyle="1" w:styleId="TFTextFullOut">
    <w:name w:val="TF Text Full Out"/>
    <w:basedOn w:val="Normal"/>
    <w:qFormat/>
    <w:rsid w:val="00EB7C5B"/>
    <w:pPr>
      <w:spacing w:after="240"/>
    </w:pPr>
    <w:rPr>
      <w:rFonts w:ascii="Franklin Gothic Book" w:hAnsi="Franklin Gothic Book"/>
      <w:sz w:val="22"/>
    </w:rPr>
  </w:style>
  <w:style w:type="paragraph" w:customStyle="1" w:styleId="AHAHead">
    <w:name w:val="AH A Head"/>
    <w:basedOn w:val="Normal"/>
    <w:qFormat/>
    <w:rsid w:val="00110509"/>
    <w:pPr>
      <w:spacing w:before="480" w:after="240"/>
      <w:jc w:val="center"/>
    </w:pPr>
    <w:rPr>
      <w:rFonts w:ascii="Franklin Gothic Medium" w:hAnsi="Franklin Gothic Medium"/>
      <w:color w:val="FFFFFF" w:themeColor="background1"/>
      <w:sz w:val="48"/>
    </w:rPr>
  </w:style>
  <w:style w:type="paragraph" w:customStyle="1" w:styleId="BHBHead">
    <w:name w:val="BH B Head"/>
    <w:basedOn w:val="Normal"/>
    <w:qFormat/>
    <w:rsid w:val="00C46351"/>
    <w:pPr>
      <w:spacing w:before="480" w:after="240"/>
      <w:contextualSpacing/>
      <w:jc w:val="center"/>
    </w:pPr>
    <w:rPr>
      <w:rFonts w:ascii="Franklin Gothic Medium" w:hAnsi="Franklin Gothic Medium"/>
      <w:color w:val="365F91" w:themeColor="accent1" w:themeShade="BF"/>
      <w:sz w:val="28"/>
    </w:rPr>
  </w:style>
  <w:style w:type="paragraph" w:customStyle="1" w:styleId="BLBulletedList">
    <w:name w:val="BL Bulleted List"/>
    <w:basedOn w:val="Normal"/>
    <w:qFormat/>
    <w:rsid w:val="000A2553"/>
    <w:pPr>
      <w:numPr>
        <w:numId w:val="1"/>
      </w:numPr>
      <w:spacing w:before="0" w:after="0"/>
    </w:pPr>
    <w:rPr>
      <w:rFonts w:ascii="Franklin Gothic Book" w:hAnsi="Franklin Gothic Book"/>
      <w:sz w:val="22"/>
    </w:rPr>
  </w:style>
  <w:style w:type="paragraph" w:customStyle="1" w:styleId="BLSUBBulletedSublist">
    <w:name w:val="BL_SUB Bulleted Sublist"/>
    <w:basedOn w:val="Normal"/>
    <w:qFormat/>
    <w:rsid w:val="000A2553"/>
    <w:pPr>
      <w:numPr>
        <w:numId w:val="2"/>
      </w:numPr>
      <w:spacing w:before="0" w:after="0"/>
      <w:ind w:left="1094" w:hanging="357"/>
    </w:pPr>
    <w:rPr>
      <w:rFonts w:ascii="Franklin Gothic Book" w:hAnsi="Franklin Gothic Book"/>
      <w:sz w:val="22"/>
    </w:rPr>
  </w:style>
  <w:style w:type="paragraph" w:customStyle="1" w:styleId="Style2">
    <w:name w:val="Style2"/>
    <w:basedOn w:val="Normal"/>
    <w:qFormat/>
    <w:rsid w:val="000A2553"/>
    <w:pPr>
      <w:numPr>
        <w:numId w:val="3"/>
      </w:numPr>
      <w:spacing w:before="0" w:after="0"/>
      <w:ind w:left="754" w:hanging="357"/>
    </w:pPr>
    <w:rPr>
      <w:rFonts w:ascii="Franklin Gothic Book" w:hAnsi="Franklin Gothic Book"/>
      <w:color w:val="244061" w:themeColor="accent1" w:themeShade="80"/>
      <w:sz w:val="22"/>
    </w:rPr>
  </w:style>
  <w:style w:type="paragraph" w:customStyle="1" w:styleId="NLSUBNumberedSublist">
    <w:name w:val="NL_SUB Numbered Sublist"/>
    <w:basedOn w:val="Normal"/>
    <w:qFormat/>
    <w:rsid w:val="000A2553"/>
    <w:pPr>
      <w:numPr>
        <w:numId w:val="4"/>
      </w:numPr>
      <w:spacing w:before="0" w:after="0"/>
      <w:ind w:left="1094" w:hanging="357"/>
    </w:pPr>
    <w:rPr>
      <w:rFonts w:ascii="Franklin Gothic Book" w:hAnsi="Franklin Gothic Book"/>
      <w:sz w:val="22"/>
    </w:rPr>
  </w:style>
  <w:style w:type="paragraph" w:customStyle="1" w:styleId="ULUnnumberedList">
    <w:name w:val="UL Unnumbered List"/>
    <w:basedOn w:val="Normal"/>
    <w:qFormat/>
    <w:rsid w:val="00EC03CD"/>
    <w:pPr>
      <w:spacing w:before="60" w:after="0"/>
      <w:ind w:left="397"/>
    </w:pPr>
    <w:rPr>
      <w:rFonts w:ascii="Franklin Gothic Book" w:hAnsi="Franklin Gothic Book"/>
      <w:sz w:val="22"/>
    </w:rPr>
  </w:style>
  <w:style w:type="paragraph" w:customStyle="1" w:styleId="DI">
    <w:name w:val="DI"/>
    <w:basedOn w:val="Normal"/>
    <w:qFormat/>
    <w:rsid w:val="005A128C"/>
    <w:pPr>
      <w:spacing w:before="120" w:after="120"/>
      <w:ind w:left="397"/>
    </w:pPr>
    <w:rPr>
      <w:rFonts w:ascii="Franklin Gothic Book" w:hAnsi="Franklin Gothic Book"/>
      <w:sz w:val="22"/>
    </w:rPr>
  </w:style>
  <w:style w:type="paragraph" w:customStyle="1" w:styleId="DIS">
    <w:name w:val="DIS"/>
    <w:basedOn w:val="Normal"/>
    <w:qFormat/>
    <w:rsid w:val="005A128C"/>
    <w:pPr>
      <w:spacing w:after="240"/>
      <w:ind w:left="397" w:right="397"/>
    </w:pPr>
    <w:rPr>
      <w:rFonts w:ascii="Franklin Gothic Book" w:hAnsi="Franklin Gothic Book"/>
      <w:sz w:val="22"/>
    </w:rPr>
  </w:style>
  <w:style w:type="paragraph" w:customStyle="1" w:styleId="EX">
    <w:name w:val="EX"/>
    <w:basedOn w:val="Normal"/>
    <w:qFormat/>
    <w:rsid w:val="005A128C"/>
    <w:pPr>
      <w:spacing w:after="240"/>
      <w:ind w:left="397" w:right="397"/>
    </w:pPr>
    <w:rPr>
      <w:rFonts w:ascii="Franklin Gothic Book" w:hAnsi="Franklin Gothic Book"/>
      <w:sz w:val="22"/>
    </w:rPr>
  </w:style>
  <w:style w:type="paragraph" w:customStyle="1" w:styleId="GLOGlossary">
    <w:name w:val="GLO Glossary"/>
    <w:basedOn w:val="Normal"/>
    <w:qFormat/>
    <w:rsid w:val="006C5B83"/>
    <w:pPr>
      <w:spacing w:before="0" w:after="0"/>
    </w:pPr>
    <w:rPr>
      <w:rFonts w:ascii="Franklin Gothic Book" w:hAnsi="Franklin Gothic Book"/>
      <w:sz w:val="22"/>
    </w:rPr>
  </w:style>
  <w:style w:type="paragraph" w:customStyle="1" w:styleId="FTCFiguretableCaption">
    <w:name w:val="FTC Figure/table Caption"/>
    <w:basedOn w:val="Normal"/>
    <w:qFormat/>
    <w:rsid w:val="006C5B83"/>
    <w:pPr>
      <w:spacing w:before="0" w:after="0"/>
    </w:pPr>
    <w:rPr>
      <w:rFonts w:ascii="Franklin Gothic Book" w:hAnsi="Franklin Gothic Book"/>
      <w:sz w:val="20"/>
    </w:rPr>
  </w:style>
  <w:style w:type="paragraph" w:customStyle="1" w:styleId="SOUSource">
    <w:name w:val="SOU Source"/>
    <w:basedOn w:val="Normal"/>
    <w:qFormat/>
    <w:rsid w:val="006C5B83"/>
    <w:pPr>
      <w:spacing w:before="0" w:after="0"/>
    </w:pPr>
    <w:rPr>
      <w:rFonts w:ascii="Franklin Gothic Book" w:hAnsi="Franklin Gothic Book"/>
      <w:sz w:val="20"/>
    </w:rPr>
  </w:style>
  <w:style w:type="paragraph" w:customStyle="1" w:styleId="FNTFootnoteText">
    <w:name w:val="FNT Footnote Text"/>
    <w:basedOn w:val="Normal"/>
    <w:qFormat/>
    <w:rsid w:val="00837454"/>
    <w:pPr>
      <w:spacing w:before="0" w:after="0"/>
    </w:pPr>
    <w:rPr>
      <w:rFonts w:ascii="Franklin Gothic Book" w:hAnsi="Franklin Gothic Book"/>
      <w:sz w:val="20"/>
    </w:rPr>
  </w:style>
  <w:style w:type="paragraph" w:customStyle="1" w:styleId="REFReferenceText">
    <w:name w:val="REF Reference Text"/>
    <w:basedOn w:val="Normal"/>
    <w:qFormat/>
    <w:rsid w:val="004153E4"/>
    <w:pPr>
      <w:spacing w:before="0" w:after="0"/>
    </w:pPr>
    <w:rPr>
      <w:rFonts w:ascii="Franklin Gothic Book" w:hAnsi="Franklin Gothic Book"/>
      <w:sz w:val="20"/>
    </w:rPr>
  </w:style>
  <w:style w:type="paragraph" w:customStyle="1" w:styleId="NPENotetoProductionEditor">
    <w:name w:val="NPE Note to Production Editor"/>
    <w:basedOn w:val="Normal"/>
    <w:qFormat/>
    <w:rsid w:val="00682B77"/>
    <w:pPr>
      <w:spacing w:before="0" w:after="0"/>
    </w:pPr>
    <w:rPr>
      <w:rFonts w:ascii="Franklin Gothic Book" w:hAnsi="Franklin Gothic Book"/>
      <w:color w:val="FF0000"/>
      <w:sz w:val="20"/>
    </w:rPr>
  </w:style>
  <w:style w:type="paragraph" w:customStyle="1" w:styleId="NTSNotetoTypesetter">
    <w:name w:val="NTS Note to Typesetter"/>
    <w:basedOn w:val="Normal"/>
    <w:qFormat/>
    <w:rsid w:val="00682B77"/>
    <w:pPr>
      <w:spacing w:before="0" w:after="0"/>
    </w:pPr>
    <w:rPr>
      <w:rFonts w:ascii="Franklin Gothic Book" w:hAnsi="Franklin Gothic Book"/>
      <w:color w:val="FF0000"/>
      <w:sz w:val="20"/>
    </w:rPr>
  </w:style>
  <w:style w:type="paragraph" w:customStyle="1" w:styleId="RHRunningHeadText">
    <w:name w:val="RH Running Head Text"/>
    <w:basedOn w:val="Normal"/>
    <w:qFormat/>
    <w:rsid w:val="004659A7"/>
    <w:pPr>
      <w:spacing w:before="0" w:after="0"/>
    </w:pPr>
    <w:rPr>
      <w:rFonts w:ascii="Franklin Gothic Book" w:hAnsi="Franklin Gothic Book"/>
      <w:sz w:val="19"/>
    </w:rPr>
  </w:style>
  <w:style w:type="paragraph" w:customStyle="1" w:styleId="FRRunningFooterText">
    <w:name w:val="FR Running Footer Text"/>
    <w:basedOn w:val="Normal"/>
    <w:qFormat/>
    <w:rsid w:val="00046289"/>
    <w:pPr>
      <w:tabs>
        <w:tab w:val="right" w:pos="11907"/>
      </w:tabs>
      <w:spacing w:before="0" w:after="0"/>
    </w:pPr>
    <w:rPr>
      <w:rFonts w:ascii="Franklin Gothic Book" w:hAnsi="Franklin Gothic Book"/>
      <w:sz w:val="19"/>
    </w:rPr>
  </w:style>
  <w:style w:type="paragraph" w:customStyle="1" w:styleId="SpecialElementHeading">
    <w:name w:val="Special Element Heading"/>
    <w:basedOn w:val="Normal"/>
    <w:qFormat/>
    <w:rsid w:val="004C4E7A"/>
    <w:pPr>
      <w:spacing w:before="480" w:after="240"/>
    </w:pPr>
    <w:rPr>
      <w:rFonts w:ascii="Franklin Gothic Medium" w:hAnsi="Franklin Gothic Medium"/>
      <w:color w:val="4F6228" w:themeColor="accent3" w:themeShade="80"/>
      <w:sz w:val="32"/>
    </w:rPr>
  </w:style>
  <w:style w:type="paragraph" w:customStyle="1" w:styleId="SpecialElementTextFullOut">
    <w:name w:val="Special Element Text Full Out"/>
    <w:basedOn w:val="Normal"/>
    <w:qFormat/>
    <w:rsid w:val="00F51665"/>
    <w:pPr>
      <w:spacing w:before="0" w:after="0"/>
    </w:pPr>
    <w:rPr>
      <w:rFonts w:ascii="Franklin Gothic Book" w:hAnsi="Franklin Gothic Book"/>
      <w:color w:val="76923C" w:themeColor="accent3" w:themeShade="BF"/>
      <w:sz w:val="22"/>
    </w:rPr>
  </w:style>
  <w:style w:type="paragraph" w:customStyle="1" w:styleId="SpecialElementAHead">
    <w:name w:val="Special Element A Head"/>
    <w:basedOn w:val="Normal"/>
    <w:qFormat/>
    <w:rsid w:val="00DB7F92"/>
    <w:pPr>
      <w:spacing w:after="120"/>
    </w:pPr>
    <w:rPr>
      <w:rFonts w:ascii="Franklin Gothic Medium" w:hAnsi="Franklin Gothic Medium"/>
      <w:color w:val="4F6228" w:themeColor="accent3" w:themeShade="80"/>
      <w:sz w:val="28"/>
    </w:rPr>
  </w:style>
  <w:style w:type="paragraph" w:customStyle="1" w:styleId="SpecialElementBHead">
    <w:name w:val="Special Element B Head"/>
    <w:basedOn w:val="SpecialElementAHead"/>
    <w:qFormat/>
    <w:rsid w:val="00DB7F92"/>
    <w:rPr>
      <w:rFonts w:ascii="Franklin Gothic Book" w:hAnsi="Franklin Gothic Book"/>
      <w:sz w:val="24"/>
    </w:rPr>
  </w:style>
  <w:style w:type="paragraph" w:customStyle="1" w:styleId="SpecialElementCHead">
    <w:name w:val="Special Element C Head"/>
    <w:qFormat/>
    <w:rsid w:val="003B1A7D"/>
    <w:rPr>
      <w:rFonts w:ascii="Franklin Gothic Book" w:hAnsi="Franklin Gothic Book"/>
      <w:color w:val="76923C" w:themeColor="accent3" w:themeShade="BF"/>
      <w:sz w:val="22"/>
    </w:rPr>
  </w:style>
  <w:style w:type="paragraph" w:customStyle="1" w:styleId="SpecialElementBulletedList">
    <w:name w:val="Special Element Bulleted List"/>
    <w:basedOn w:val="Style2"/>
    <w:qFormat/>
    <w:rsid w:val="00F06294"/>
    <w:pPr>
      <w:numPr>
        <w:numId w:val="5"/>
      </w:numPr>
    </w:pPr>
    <w:rPr>
      <w:color w:val="auto"/>
    </w:rPr>
  </w:style>
  <w:style w:type="paragraph" w:customStyle="1" w:styleId="SpecialElementNumberedList">
    <w:name w:val="Special Element Numbered List"/>
    <w:qFormat/>
    <w:rsid w:val="00192EFA"/>
    <w:pPr>
      <w:numPr>
        <w:numId w:val="6"/>
      </w:numPr>
      <w:spacing w:before="0" w:after="0"/>
    </w:pPr>
    <w:rPr>
      <w:rFonts w:ascii="Franklin Gothic Book" w:hAnsi="Franklin Gothic Book"/>
      <w:color w:val="000000" w:themeColor="text1"/>
      <w:sz w:val="22"/>
    </w:rPr>
  </w:style>
  <w:style w:type="paragraph" w:customStyle="1" w:styleId="SpecialElementNumberedSublist">
    <w:name w:val="Special Element Numbered Sublist"/>
    <w:basedOn w:val="SpecialElementNumberedList"/>
    <w:qFormat/>
    <w:rsid w:val="00F32523"/>
    <w:pPr>
      <w:numPr>
        <w:numId w:val="8"/>
      </w:numPr>
    </w:pPr>
  </w:style>
  <w:style w:type="paragraph" w:customStyle="1" w:styleId="SpecialElementBulletedSublist">
    <w:name w:val="Special Element Bulleted Sublist"/>
    <w:basedOn w:val="SpecialElementBulletedList"/>
    <w:qFormat/>
    <w:rsid w:val="00945D65"/>
    <w:pPr>
      <w:numPr>
        <w:numId w:val="9"/>
      </w:numPr>
    </w:pPr>
  </w:style>
  <w:style w:type="paragraph" w:customStyle="1" w:styleId="SpecialElementUnnumberedList">
    <w:name w:val="Special Element Unnumbered List"/>
    <w:basedOn w:val="SpecialElementNumberedList"/>
    <w:qFormat/>
    <w:rsid w:val="00FD4D3E"/>
    <w:pPr>
      <w:numPr>
        <w:numId w:val="0"/>
      </w:numPr>
      <w:spacing w:before="120"/>
      <w:ind w:left="714" w:hanging="357"/>
    </w:pPr>
  </w:style>
  <w:style w:type="paragraph" w:customStyle="1" w:styleId="SpecialElementExtract">
    <w:name w:val="Special Element Extract"/>
    <w:basedOn w:val="Normal"/>
    <w:qFormat/>
    <w:rsid w:val="005E55B6"/>
    <w:pPr>
      <w:spacing w:after="240"/>
      <w:ind w:left="397" w:right="397"/>
    </w:pPr>
    <w:rPr>
      <w:rFonts w:ascii="Franklin Gothic Book" w:hAnsi="Franklin Gothic Book"/>
      <w:sz w:val="22"/>
    </w:rPr>
  </w:style>
  <w:style w:type="paragraph" w:customStyle="1" w:styleId="SpecialElementCaptionandSource">
    <w:name w:val="Special Element Caption and Source"/>
    <w:basedOn w:val="Normal"/>
    <w:qFormat/>
    <w:rsid w:val="006667CE"/>
    <w:pPr>
      <w:spacing w:before="0" w:after="0"/>
    </w:pPr>
    <w:rPr>
      <w:rFonts w:ascii="Franklin Gothic Book" w:hAnsi="Franklin Gothic Book"/>
      <w:sz w:val="20"/>
    </w:rPr>
  </w:style>
  <w:style w:type="paragraph" w:customStyle="1" w:styleId="SpecialElementFurtherReading">
    <w:name w:val="Special Element Further Reading"/>
    <w:basedOn w:val="Normal"/>
    <w:qFormat/>
    <w:rsid w:val="006667CE"/>
    <w:pPr>
      <w:spacing w:before="0" w:after="0"/>
    </w:pPr>
    <w:rPr>
      <w:rFonts w:ascii="Franklin Gothic Book" w:hAnsi="Franklin Gothic Book"/>
      <w:sz w:val="20"/>
    </w:rPr>
  </w:style>
  <w:style w:type="paragraph" w:styleId="Header">
    <w:name w:val="header"/>
    <w:basedOn w:val="Normal"/>
    <w:link w:val="HeaderChar"/>
    <w:uiPriority w:val="99"/>
    <w:unhideWhenUsed/>
    <w:rsid w:val="009C00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02D"/>
  </w:style>
  <w:style w:type="paragraph" w:styleId="Footer">
    <w:name w:val="footer"/>
    <w:basedOn w:val="Normal"/>
    <w:link w:val="FooterChar"/>
    <w:uiPriority w:val="99"/>
    <w:unhideWhenUsed/>
    <w:rsid w:val="009C002D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02D"/>
  </w:style>
  <w:style w:type="paragraph" w:customStyle="1" w:styleId="NLNumberedList">
    <w:name w:val="NL Numbered List"/>
    <w:basedOn w:val="Style2"/>
    <w:qFormat/>
    <w:rsid w:val="004032E3"/>
  </w:style>
  <w:style w:type="paragraph" w:customStyle="1" w:styleId="DIDialogue">
    <w:name w:val="DI Dialogue"/>
    <w:basedOn w:val="DI"/>
    <w:qFormat/>
    <w:rsid w:val="001148CF"/>
  </w:style>
  <w:style w:type="paragraph" w:customStyle="1" w:styleId="DISDisplay">
    <w:name w:val="DIS Display"/>
    <w:basedOn w:val="DIS"/>
    <w:qFormat/>
    <w:rsid w:val="001148CF"/>
  </w:style>
  <w:style w:type="paragraph" w:customStyle="1" w:styleId="EXExtract">
    <w:name w:val="EX Extract"/>
    <w:basedOn w:val="EX"/>
    <w:qFormat/>
    <w:rsid w:val="001148CF"/>
  </w:style>
  <w:style w:type="character" w:customStyle="1" w:styleId="Heading1Char">
    <w:name w:val="Heading 1 Char"/>
    <w:basedOn w:val="DefaultParagraphFont"/>
    <w:link w:val="Heading1"/>
    <w:uiPriority w:val="9"/>
    <w:rsid w:val="00FB2A4D"/>
    <w:rPr>
      <w:rFonts w:ascii="Arial" w:eastAsia="Arial" w:hAnsi="Arial" w:cs="Arial"/>
      <w:sz w:val="40"/>
      <w:szCs w:val="40"/>
      <w:lang w:eastAsia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FB2A4D"/>
    <w:rPr>
      <w:rFonts w:ascii="Arial" w:eastAsia="Arial" w:hAnsi="Arial" w:cs="Arial"/>
      <w:sz w:val="32"/>
      <w:szCs w:val="32"/>
      <w:lang w:eastAsia="en-GB" w:bidi="ar-SA"/>
    </w:rPr>
  </w:style>
  <w:style w:type="character" w:styleId="Hyperlink">
    <w:name w:val="Hyperlink"/>
    <w:basedOn w:val="DefaultParagraphFont"/>
    <w:uiPriority w:val="99"/>
    <w:unhideWhenUsed/>
    <w:rsid w:val="00E3001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001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27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61D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0F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0F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0F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0F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0F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50FA1"/>
    <w:pPr>
      <w:spacing w:before="0" w:after="0" w:line="240" w:lineRule="auto"/>
    </w:pPr>
  </w:style>
  <w:style w:type="paragraph" w:customStyle="1" w:styleId="CNChapternumber0">
    <w:name w:val="CN Chapter number"/>
    <w:basedOn w:val="Normal"/>
    <w:next w:val="Normal"/>
    <w:uiPriority w:val="99"/>
    <w:rsid w:val="000D6993"/>
    <w:pPr>
      <w:widowControl w:val="0"/>
      <w:suppressAutoHyphens/>
      <w:autoSpaceDE w:val="0"/>
      <w:autoSpaceDN w:val="0"/>
      <w:adjustRightInd w:val="0"/>
      <w:spacing w:before="0" w:after="360"/>
      <w:jc w:val="center"/>
      <w:textAlignment w:val="center"/>
    </w:pPr>
    <w:rPr>
      <w:rFonts w:ascii="Franklin Gothic Medium" w:hAnsi="Franklin Gothic Medium" w:cs="Times New Roman (OTF)"/>
      <w:caps/>
      <w:color w:val="000000"/>
      <w:sz w:val="48"/>
      <w:szCs w:val="44"/>
      <w:lang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16EAD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unhideWhenUsed/>
    <w:rsid w:val="00B91F2C"/>
    <w:pPr>
      <w:spacing w:after="100"/>
      <w:ind w:left="240"/>
    </w:pPr>
  </w:style>
  <w:style w:type="table" w:styleId="TableGrid">
    <w:name w:val="Table Grid"/>
    <w:basedOn w:val="TableNormal"/>
    <w:uiPriority w:val="39"/>
    <w:rsid w:val="007F77E8"/>
    <w:pPr>
      <w:spacing w:before="0" w:after="0" w:line="240" w:lineRule="auto"/>
    </w:pPr>
    <w:rPr>
      <w:rFonts w:asciiTheme="minorHAnsi" w:hAnsiTheme="minorHAnsi"/>
      <w:sz w:val="22"/>
      <w:szCs w:val="22"/>
      <w:lang w:val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CHTableColumnHead">
    <w:name w:val="TCH Table Column Head"/>
    <w:basedOn w:val="Normal"/>
    <w:qFormat/>
    <w:rsid w:val="009C35CE"/>
    <w:pPr>
      <w:spacing w:before="0" w:after="0"/>
    </w:pPr>
    <w:rPr>
      <w:rFonts w:ascii="Franklin Gothic Book" w:hAnsi="Franklin Gothic Book"/>
      <w:b/>
      <w:sz w:val="22"/>
      <w:szCs w:val="22"/>
      <w:lang w:bidi="ar-SA"/>
    </w:rPr>
  </w:style>
  <w:style w:type="paragraph" w:customStyle="1" w:styleId="TTTableText">
    <w:name w:val="TT Table Text"/>
    <w:basedOn w:val="Normal"/>
    <w:qFormat/>
    <w:rsid w:val="009C35CE"/>
    <w:pPr>
      <w:spacing w:before="0" w:after="0"/>
    </w:pPr>
    <w:rPr>
      <w:rFonts w:ascii="Franklin Gothic Book" w:hAnsi="Franklin Gothic Book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2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0987-8008-4828-8B31-77C7ED9A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selvasankari</dc:creator>
  <cp:lastModifiedBy>Ian Antcliff</cp:lastModifiedBy>
  <cp:revision>11</cp:revision>
  <dcterms:created xsi:type="dcterms:W3CDTF">2021-08-03T15:21:00Z</dcterms:created>
  <dcterms:modified xsi:type="dcterms:W3CDTF">2021-08-25T16:18:00Z</dcterms:modified>
</cp:coreProperties>
</file>