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6D" w:rsidRPr="00BB5848" w:rsidRDefault="0077416D" w:rsidP="0077416D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1D09B5" w:rsidRPr="00866396" w:rsidRDefault="001D09B5" w:rsidP="001D09B5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1D09B5" w:rsidRPr="00866396" w:rsidRDefault="001D09B5" w:rsidP="001D09B5">
      <w:pPr>
        <w:pStyle w:val="Heading1"/>
        <w:rPr>
          <w:b w:val="0"/>
          <w:shd w:val="clear" w:color="auto" w:fill="FFFFFF"/>
          <w:lang w:val="en-GB"/>
        </w:rPr>
      </w:pPr>
      <w:r w:rsidRPr="00866396">
        <w:rPr>
          <w:lang w:val="en-GB"/>
        </w:rPr>
        <w:t>Chapter 17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</w:t>
      </w:r>
      <w:r w:rsidRPr="00866396">
        <w:rPr>
          <w:shd w:val="clear" w:color="auto" w:fill="FFFFFF"/>
          <w:lang w:val="en-GB"/>
        </w:rPr>
        <w:t xml:space="preserve">Calculations with </w:t>
      </w:r>
      <w:r>
        <w:rPr>
          <w:shd w:val="clear" w:color="auto" w:fill="FFFFFF"/>
          <w:lang w:val="en-GB"/>
        </w:rPr>
        <w:t>d</w:t>
      </w:r>
      <w:r w:rsidRPr="00EE2C76">
        <w:rPr>
          <w:shd w:val="clear" w:color="auto" w:fill="FFFFFF"/>
          <w:lang w:val="en-GB"/>
        </w:rPr>
        <w:t>ecimals</w:t>
      </w:r>
    </w:p>
    <w:p w:rsidR="001D09B5" w:rsidRPr="00866396" w:rsidRDefault="001D09B5" w:rsidP="001D09B5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1D09B5" w:rsidRPr="00866396" w:rsidRDefault="001D09B5" w:rsidP="001D09B5">
      <w:pPr>
        <w:pStyle w:val="Heading2"/>
        <w:rPr>
          <w:lang w:val="en-GB"/>
        </w:rPr>
      </w:pPr>
      <w:r w:rsidRPr="00866396">
        <w:rPr>
          <w:lang w:val="en-GB"/>
        </w:rPr>
        <w:t xml:space="preserve">Year 4 </w:t>
      </w:r>
    </w:p>
    <w:p w:rsidR="001D09B5" w:rsidRPr="00866396" w:rsidRDefault="001D09B5" w:rsidP="001D09B5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simple measure and money problems involving … decimals to two decimal places</w:t>
      </w:r>
    </w:p>
    <w:p w:rsidR="001D09B5" w:rsidRPr="00866396" w:rsidRDefault="001D09B5" w:rsidP="001D09B5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1D09B5" w:rsidRPr="00866396" w:rsidRDefault="001D09B5" w:rsidP="001D09B5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and divide whole numbers and those involving decimals by 10, 100 and 1000</w:t>
      </w:r>
    </w:p>
    <w:p w:rsidR="001D09B5" w:rsidRPr="00866396" w:rsidRDefault="001D09B5" w:rsidP="001D09B5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numbers up to three decimal places</w:t>
      </w:r>
    </w:p>
    <w:p w:rsidR="001D09B5" w:rsidRPr="00866396" w:rsidRDefault="001D09B5" w:rsidP="001D09B5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6</w:t>
      </w:r>
    </w:p>
    <w:p w:rsidR="001D09B5" w:rsidRPr="00866396" w:rsidRDefault="001D09B5" w:rsidP="001D09B5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and divide numbers by 10, 100 and 1000 giving answers up to three decimal places</w:t>
      </w:r>
    </w:p>
    <w:p w:rsidR="001D09B5" w:rsidRPr="00866396" w:rsidRDefault="001D09B5" w:rsidP="001D09B5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multiply one-digit numbers with up to two decimal places by whole numbers</w:t>
      </w:r>
    </w:p>
    <w:p w:rsidR="001D09B5" w:rsidRPr="00866396" w:rsidRDefault="001D09B5" w:rsidP="001D09B5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written division methods in cases where the answer has up to two decimal places</w:t>
      </w:r>
    </w:p>
    <w:p w:rsidR="001D09B5" w:rsidRDefault="001D09B5">
      <w:pPr>
        <w:spacing w:before="0" w:after="160" w:line="259" w:lineRule="auto"/>
        <w:contextualSpacing w:val="0"/>
        <w:rPr>
          <w:rFonts w:eastAsiaTheme="majorEastAsia" w:cstheme="majorBidi"/>
          <w:bCs/>
          <w:color w:val="2E74B5" w:themeColor="accent1" w:themeShade="BF"/>
          <w:sz w:val="28"/>
          <w:szCs w:val="28"/>
          <w:lang w:val="en-GB"/>
        </w:rPr>
      </w:pPr>
      <w:r>
        <w:rPr>
          <w:b/>
          <w:lang w:val="en-GB"/>
        </w:rPr>
        <w:br w:type="page"/>
      </w:r>
    </w:p>
    <w:p w:rsidR="001D09B5" w:rsidRPr="00336E44" w:rsidRDefault="001D09B5" w:rsidP="001D09B5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1D09B5" w:rsidRPr="00336E44" w:rsidRDefault="001D09B5" w:rsidP="001D09B5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336E44">
        <w:rPr>
          <w:rFonts w:cs="Times New Roman"/>
          <w:lang w:val="en-GB"/>
        </w:rPr>
        <w:t>Chapter 17:</w:t>
      </w:r>
      <w:r w:rsidRPr="00336E44">
        <w:rPr>
          <w:rFonts w:cs="Times New Roman"/>
          <w:color w:val="333333"/>
          <w:lang w:val="en-GB"/>
        </w:rPr>
        <w:t xml:space="preserve"> </w:t>
      </w:r>
      <w:r w:rsidRPr="00336E44">
        <w:rPr>
          <w:rFonts w:cs="Times New Roman"/>
          <w:shd w:val="clear" w:color="auto" w:fill="FFFFFF"/>
          <w:lang w:val="en-GB"/>
        </w:rPr>
        <w:t>Calculations with decimals</w:t>
      </w:r>
    </w:p>
    <w:p w:rsidR="001D09B5" w:rsidRPr="00336E44" w:rsidRDefault="001D09B5" w:rsidP="001D09B5">
      <w:pPr>
        <w:pStyle w:val="Heading2"/>
        <w:rPr>
          <w:shd w:val="clear" w:color="auto" w:fill="FFFFFF"/>
        </w:rPr>
      </w:pPr>
      <w:r w:rsidRPr="00336E44">
        <w:t>Second</w:t>
      </w:r>
    </w:p>
    <w:p w:rsidR="001D09B5" w:rsidRPr="00336E44" w:rsidRDefault="001D09B5" w:rsidP="001D09B5">
      <w:pPr>
        <w:spacing w:before="0" w:after="0"/>
        <w:outlineLvl w:val="0"/>
        <w:rPr>
          <w:i/>
          <w:color w:val="000000"/>
          <w:shd w:val="clear" w:color="auto" w:fill="FFFFFF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shd w:val="clear" w:color="auto" w:fill="FFFFFF"/>
          <w:lang w:val="en-GB"/>
        </w:rPr>
        <w:t xml:space="preserve">I have investigated the everyday contexts in which </w:t>
      </w:r>
      <w:r w:rsidRPr="00336E44">
        <w:rPr>
          <w:i/>
          <w:color w:val="000000"/>
          <w:shd w:val="clear" w:color="auto" w:fill="FFFFFF"/>
        </w:rPr>
        <w:t>…</w:t>
      </w:r>
      <w:r w:rsidRPr="00336E44">
        <w:rPr>
          <w:i/>
          <w:color w:val="000000"/>
          <w:shd w:val="clear" w:color="auto" w:fill="FFFFFF"/>
          <w:lang w:val="en-GB"/>
        </w:rPr>
        <w:t xml:space="preserve"> decimal fractions are used and can carry out the necessary calculations to solve related problems. </w:t>
      </w:r>
      <w:r w:rsidRPr="00336E44">
        <w:rPr>
          <w:b/>
          <w:i/>
          <w:color w:val="000000"/>
          <w:shd w:val="clear" w:color="auto" w:fill="FFFFFF"/>
        </w:rPr>
        <w:t>MNU 2-07a</w:t>
      </w:r>
    </w:p>
    <w:p w:rsidR="001D09B5" w:rsidRPr="00336E44" w:rsidRDefault="001D09B5" w:rsidP="001D09B5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1D09B5" w:rsidRPr="00336E44" w:rsidRDefault="001D09B5" w:rsidP="001D09B5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lang w:val="en-GB"/>
        </w:rPr>
        <w:t>adds and subtracts … decimal fractions to two decimal places …</w:t>
      </w:r>
    </w:p>
    <w:p w:rsidR="001D09B5" w:rsidRPr="00336E44" w:rsidRDefault="001D09B5" w:rsidP="001D09B5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lang w:val="en-GB"/>
        </w:rPr>
        <w:t>multiplies decimal fractions to two decimal places by a single digit</w:t>
      </w:r>
    </w:p>
    <w:p w:rsidR="001D09B5" w:rsidRPr="00336E44" w:rsidRDefault="001D09B5" w:rsidP="001D09B5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lang w:val="en-GB"/>
        </w:rPr>
        <w:t>divides whole numbers and decimal fractions to two decimal places, by a single digit, including answers expressed as decimal fractions, for example, 43 ÷ 5 = 8∙6</w:t>
      </w:r>
    </w:p>
    <w:p w:rsidR="001D09B5" w:rsidRPr="00336E44" w:rsidRDefault="001D09B5" w:rsidP="001D09B5">
      <w:pPr>
        <w:pStyle w:val="ListParagraph"/>
        <w:numPr>
          <w:ilvl w:val="0"/>
          <w:numId w:val="8"/>
        </w:numPr>
        <w:rPr>
          <w:lang w:val="en-GB"/>
        </w:rPr>
      </w:pPr>
      <w:r w:rsidRPr="00336E44">
        <w:rPr>
          <w:lang w:val="en-GB"/>
        </w:rPr>
        <w:t>applies knowledge of rounding to give an estimate to a calculation appropriate to the context</w:t>
      </w:r>
    </w:p>
    <w:p w:rsidR="00E707F7" w:rsidRDefault="00E707F7">
      <w:pPr>
        <w:spacing w:before="0" w:after="160" w:line="259" w:lineRule="auto"/>
        <w:contextualSpacing w:val="0"/>
        <w:rPr>
          <w:rFonts w:eastAsiaTheme="majorEastAsia" w:cstheme="majorBidi"/>
          <w:bCs/>
          <w:i/>
          <w:color w:val="2E74B5" w:themeColor="accent1" w:themeShade="BF"/>
          <w:sz w:val="28"/>
          <w:szCs w:val="28"/>
          <w:lang w:val="en-GB"/>
        </w:rPr>
      </w:pPr>
      <w:r>
        <w:rPr>
          <w:b/>
          <w:i/>
          <w:lang w:val="en-GB"/>
        </w:rPr>
        <w:br w:type="page"/>
      </w:r>
    </w:p>
    <w:p w:rsidR="00E707F7" w:rsidRPr="00D03AAA" w:rsidRDefault="00E707F7" w:rsidP="00E707F7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E707F7" w:rsidRPr="00D03AAA" w:rsidRDefault="00E707F7" w:rsidP="00E707F7">
      <w:pPr>
        <w:pStyle w:val="Heading1"/>
        <w:spacing w:before="0" w:after="0"/>
        <w:rPr>
          <w:b w:val="0"/>
          <w:shd w:val="clear" w:color="auto" w:fill="FFFFFF"/>
          <w:lang w:val="en-GB"/>
        </w:rPr>
      </w:pPr>
      <w:r w:rsidRPr="00D03AAA">
        <w:rPr>
          <w:lang w:val="en-GB"/>
        </w:rPr>
        <w:t>Chapter 17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</w:t>
      </w:r>
      <w:r w:rsidRPr="00D03AAA">
        <w:rPr>
          <w:shd w:val="clear" w:color="auto" w:fill="FFFFFF"/>
          <w:lang w:val="en-GB"/>
        </w:rPr>
        <w:t xml:space="preserve">Calculations with </w:t>
      </w:r>
      <w:r w:rsidRPr="002506E0">
        <w:rPr>
          <w:shd w:val="clear" w:color="auto" w:fill="FFFFFF"/>
          <w:lang w:val="en-GB"/>
        </w:rPr>
        <w:t>decimals</w:t>
      </w:r>
    </w:p>
    <w:p w:rsidR="00E707F7" w:rsidRPr="00D03AAA" w:rsidRDefault="00E707F7" w:rsidP="00E707F7">
      <w:pPr>
        <w:spacing w:before="0" w:after="0"/>
        <w:rPr>
          <w:b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E707F7" w:rsidRPr="00D03AAA" w:rsidRDefault="00E707F7" w:rsidP="00E707F7">
      <w:pPr>
        <w:pStyle w:val="Heading2"/>
      </w:pPr>
      <w:r w:rsidRPr="00D03AAA">
        <w:t xml:space="preserve">Year 5 </w:t>
      </w:r>
    </w:p>
    <w:p w:rsidR="00E707F7" w:rsidRPr="00D03AAA" w:rsidRDefault="00E707F7" w:rsidP="00E707F7">
      <w:pPr>
        <w:pStyle w:val="ListParagraph"/>
        <w:numPr>
          <w:ilvl w:val="0"/>
          <w:numId w:val="4"/>
        </w:numPr>
        <w:rPr>
          <w:lang w:val="en-GB"/>
        </w:rPr>
      </w:pPr>
      <w:r w:rsidRPr="00D03AAA">
        <w:rPr>
          <w:lang w:val="en-GB"/>
        </w:rPr>
        <w:t>find differences between numbers with 1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decimal place</w:t>
      </w:r>
    </w:p>
    <w:p w:rsidR="00E707F7" w:rsidRPr="00D03AAA" w:rsidRDefault="00E707F7" w:rsidP="00E707F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multiply and divide … decimals by 10 and 100 </w:t>
      </w:r>
    </w:p>
    <w:p w:rsidR="00E707F7" w:rsidRPr="00D03AAA" w:rsidRDefault="00E707F7" w:rsidP="00E707F7">
      <w:pPr>
        <w:pStyle w:val="Heading2"/>
      </w:pPr>
      <w:r w:rsidRPr="00D03AAA">
        <w:t xml:space="preserve">Year 6 </w:t>
      </w:r>
    </w:p>
    <w:p w:rsidR="00E707F7" w:rsidRPr="00D03AAA" w:rsidRDefault="00E707F7" w:rsidP="00E707F7">
      <w:pPr>
        <w:pStyle w:val="ListParagraph"/>
        <w:numPr>
          <w:ilvl w:val="0"/>
          <w:numId w:val="4"/>
        </w:numPr>
        <w:rPr>
          <w:lang w:val="en-GB"/>
        </w:rPr>
      </w:pPr>
      <w:r w:rsidRPr="00D03AAA">
        <w:rPr>
          <w:lang w:val="en-GB"/>
        </w:rPr>
        <w:t>add and subtract numbers using whole numbers and decimals</w:t>
      </w:r>
    </w:p>
    <w:p w:rsidR="00E707F7" w:rsidRPr="00D03AAA" w:rsidRDefault="00E707F7" w:rsidP="00E707F7">
      <w:pPr>
        <w:pStyle w:val="ListParagraph"/>
        <w:numPr>
          <w:ilvl w:val="0"/>
          <w:numId w:val="4"/>
        </w:numPr>
        <w:rPr>
          <w:lang w:val="en-GB"/>
        </w:rPr>
      </w:pPr>
      <w:r w:rsidRPr="00D03AAA">
        <w:rPr>
          <w:lang w:val="en-GB"/>
        </w:rPr>
        <w:t>multiply … decimals by a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multiple of 10, e.g. … 1.4 cm </w:t>
      </w:r>
      <w:r w:rsidRPr="002506E0">
        <w:rPr>
          <w:lang w:val="en-GB"/>
        </w:rPr>
        <w:t>×</w:t>
      </w:r>
      <w:r w:rsidRPr="00D03AAA">
        <w:rPr>
          <w:lang w:val="en-GB"/>
        </w:rPr>
        <w:t xml:space="preserve"> 20</w:t>
      </w:r>
    </w:p>
    <w:p w:rsidR="00E707F7" w:rsidRDefault="00E707F7" w:rsidP="00E707F7">
      <w:pPr>
        <w:spacing w:before="0" w:after="160" w:line="259" w:lineRule="auto"/>
        <w:contextualSpacing w:val="0"/>
        <w:rPr>
          <w:rFonts w:eastAsiaTheme="majorEastAsia" w:cstheme="majorBidi"/>
          <w:bCs/>
          <w:color w:val="2E74B5" w:themeColor="accent1" w:themeShade="BF"/>
          <w:sz w:val="28"/>
          <w:szCs w:val="28"/>
          <w:lang w:val="en-GB"/>
        </w:rPr>
      </w:pPr>
      <w:r>
        <w:rPr>
          <w:b/>
          <w:lang w:val="en-GB"/>
        </w:rPr>
        <w:br w:type="page"/>
      </w:r>
    </w:p>
    <w:p w:rsidR="00E707F7" w:rsidRPr="009D3A33" w:rsidRDefault="00E707F7" w:rsidP="00E707F7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E707F7" w:rsidRPr="009D3A33" w:rsidRDefault="00E707F7" w:rsidP="00E707F7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E707F7" w:rsidRPr="009D3A33" w:rsidRDefault="00E707F7" w:rsidP="00E707F7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17: Calculation with decimals</w:t>
      </w:r>
    </w:p>
    <w:p w:rsidR="00E707F7" w:rsidRPr="009D3A33" w:rsidRDefault="00E707F7" w:rsidP="00E707F7">
      <w:pPr>
        <w:pStyle w:val="Heading2"/>
      </w:pPr>
      <w:r w:rsidRPr="009D3A33">
        <w:t>Year 6</w:t>
      </w:r>
    </w:p>
    <w:p w:rsidR="00E707F7" w:rsidRPr="009D3A33" w:rsidRDefault="00E707F7" w:rsidP="00E707F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Add and subtract decimals, with and without digital technologies, and use estimation and rounding to check the reasonableness of answers</w:t>
      </w:r>
    </w:p>
    <w:p w:rsidR="00E707F7" w:rsidRPr="009D3A33" w:rsidRDefault="00E707F7" w:rsidP="00E707F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Multiply decimals by whole numbers and perform divisions by non-zero whole numbers where the results are terminating decimals, with and without digital technologies</w:t>
      </w:r>
    </w:p>
    <w:p w:rsidR="00E707F7" w:rsidRPr="009D3A33" w:rsidRDefault="00E707F7" w:rsidP="00E707F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Multiply and divide decimals by powers of 10</w:t>
      </w:r>
    </w:p>
    <w:p w:rsidR="00E707F7" w:rsidRPr="009D3A33" w:rsidRDefault="00E707F7" w:rsidP="00E707F7">
      <w:pPr>
        <w:pStyle w:val="Heading2"/>
      </w:pPr>
      <w:r w:rsidRPr="009D3A33">
        <w:t>Year 7</w:t>
      </w:r>
    </w:p>
    <w:p w:rsidR="00A17A03" w:rsidRPr="00E707F7" w:rsidRDefault="00E707F7" w:rsidP="00510C0D">
      <w:pPr>
        <w:pStyle w:val="ListParagraph"/>
        <w:numPr>
          <w:ilvl w:val="0"/>
          <w:numId w:val="2"/>
        </w:numPr>
        <w:spacing w:line="259" w:lineRule="auto"/>
        <w:contextualSpacing w:val="0"/>
        <w:rPr>
          <w:i/>
          <w:lang w:val="en-GB"/>
        </w:rPr>
      </w:pPr>
      <w:r w:rsidRPr="00E707F7">
        <w:rPr>
          <w:lang w:val="en-GB"/>
        </w:rPr>
        <w:t>Multiply and divide … decimals using efficient written strategies and digital technologies</w:t>
      </w:r>
    </w:p>
    <w:sectPr w:rsidR="00A17A03" w:rsidRPr="00E7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6C9"/>
    <w:multiLevelType w:val="multilevel"/>
    <w:tmpl w:val="9E4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9BF"/>
    <w:multiLevelType w:val="hybridMultilevel"/>
    <w:tmpl w:val="D9B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620"/>
    <w:multiLevelType w:val="hybridMultilevel"/>
    <w:tmpl w:val="06DC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10C"/>
    <w:multiLevelType w:val="multilevel"/>
    <w:tmpl w:val="DF6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15592"/>
    <w:multiLevelType w:val="multilevel"/>
    <w:tmpl w:val="422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C211E"/>
    <w:multiLevelType w:val="hybridMultilevel"/>
    <w:tmpl w:val="F14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0CBF"/>
    <w:multiLevelType w:val="hybridMultilevel"/>
    <w:tmpl w:val="004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5"/>
    <w:rsid w:val="001D09B5"/>
    <w:rsid w:val="0077416D"/>
    <w:rsid w:val="00A17A03"/>
    <w:rsid w:val="00E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E5F7"/>
  <w15:chartTrackingRefBased/>
  <w15:docId w15:val="{D85D930D-AD28-4A6A-AD02-D2B00AE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B5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09B5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9B5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1D09B5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09B5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9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1D09B5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1D0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2019-03-06T18:21:00Z</dcterms:created>
  <dcterms:modified xsi:type="dcterms:W3CDTF">2019-04-08T14:13:00Z</dcterms:modified>
</cp:coreProperties>
</file>