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BD" w:rsidRPr="004A381F" w:rsidRDefault="006F1F66" w:rsidP="004A381F">
      <w:pPr>
        <w:jc w:val="both"/>
        <w:rPr>
          <w:rFonts w:eastAsia="Calibri" w:cs="Times New Roman"/>
          <w:b/>
        </w:rPr>
      </w:pPr>
      <w:r w:rsidRPr="004A381F">
        <w:rPr>
          <w:rFonts w:eastAsia="Calibri" w:cs="Times New Roman"/>
          <w:b/>
        </w:rPr>
        <w:t>Activity</w:t>
      </w:r>
      <w:r w:rsidR="00547F61">
        <w:rPr>
          <w:rFonts w:eastAsia="Calibri" w:cs="Times New Roman"/>
          <w:b/>
        </w:rPr>
        <w:t>:</w:t>
      </w:r>
      <w:r w:rsidR="001B70EF">
        <w:rPr>
          <w:rFonts w:eastAsia="Calibri" w:cs="Times New Roman"/>
          <w:b/>
        </w:rPr>
        <w:t xml:space="preserve"> </w:t>
      </w:r>
      <w:r w:rsidRPr="004A381F">
        <w:rPr>
          <w:rFonts w:eastAsia="Calibri" w:cs="Times New Roman"/>
          <w:b/>
        </w:rPr>
        <w:t xml:space="preserve">Classroom (From </w:t>
      </w:r>
      <w:r w:rsidR="00C05074">
        <w:rPr>
          <w:rFonts w:eastAsia="Calibri" w:cs="Times New Roman"/>
          <w:b/>
        </w:rPr>
        <w:t>Castle</w:t>
      </w:r>
      <w:r w:rsidRPr="004A381F">
        <w:rPr>
          <w:rFonts w:eastAsia="Calibri" w:cs="Times New Roman"/>
          <w:b/>
        </w:rPr>
        <w:t xml:space="preserve"> and </w:t>
      </w:r>
      <w:r w:rsidR="00C05074">
        <w:rPr>
          <w:rFonts w:eastAsia="Calibri" w:cs="Times New Roman"/>
          <w:b/>
        </w:rPr>
        <w:t>Buckler</w:t>
      </w:r>
      <w:r w:rsidRPr="004A381F">
        <w:rPr>
          <w:rFonts w:eastAsia="Calibri" w:cs="Times New Roman"/>
          <w:b/>
        </w:rPr>
        <w:t>, 201</w:t>
      </w:r>
      <w:r w:rsidR="00C05074">
        <w:rPr>
          <w:rFonts w:eastAsia="Calibri" w:cs="Times New Roman"/>
          <w:b/>
        </w:rPr>
        <w:t>8: 83</w:t>
      </w:r>
      <w:bookmarkStart w:id="0" w:name="_GoBack"/>
      <w:bookmarkEnd w:id="0"/>
      <w:r w:rsidRPr="004A381F">
        <w:rPr>
          <w:rFonts w:eastAsia="Calibri" w:cs="Times New Roman"/>
          <w:b/>
        </w:rPr>
        <w:t>)</w:t>
      </w:r>
    </w:p>
    <w:p w:rsidR="006F1F66" w:rsidRPr="004A381F" w:rsidRDefault="006F1F66" w:rsidP="006F1F66">
      <w:pPr>
        <w:numPr>
          <w:ilvl w:val="0"/>
          <w:numId w:val="1"/>
        </w:numPr>
        <w:contextualSpacing/>
        <w:jc w:val="both"/>
        <w:rPr>
          <w:rFonts w:eastAsia="Calibri" w:cs="Times New Roman"/>
        </w:rPr>
      </w:pPr>
      <w:r w:rsidRPr="004A381F">
        <w:rPr>
          <w:rFonts w:eastAsia="Calibri" w:cs="Times New Roman"/>
        </w:rPr>
        <w:t>Take a mental walk through the classrooms you have previously experienced. Consider the layout of the room, where the board was located, how the tables and seats were arranged, the resources, the displays.</w:t>
      </w:r>
    </w:p>
    <w:p w:rsidR="00EE0FBD" w:rsidRPr="004A381F" w:rsidRDefault="00EE0FBD" w:rsidP="006F1F66">
      <w:pPr>
        <w:ind w:left="360"/>
        <w:contextualSpacing/>
        <w:jc w:val="both"/>
        <w:rPr>
          <w:rFonts w:eastAsia="Calibri" w:cs="Times New Roman"/>
        </w:rPr>
      </w:pPr>
    </w:p>
    <w:p w:rsidR="006F1F66" w:rsidRDefault="006F1F66" w:rsidP="00EE0FBD">
      <w:pPr>
        <w:numPr>
          <w:ilvl w:val="0"/>
          <w:numId w:val="1"/>
        </w:numPr>
        <w:contextualSpacing/>
        <w:jc w:val="both"/>
        <w:rPr>
          <w:rFonts w:eastAsia="Calibri" w:cs="Times New Roman"/>
        </w:rPr>
      </w:pPr>
      <w:r w:rsidRPr="004A381F">
        <w:rPr>
          <w:rFonts w:eastAsia="Calibri" w:cs="Times New Roman"/>
        </w:rPr>
        <w:t>Make a list of the key features a classroom has to have.</w:t>
      </w:r>
      <w:r w:rsidR="00EE0FBD" w:rsidRPr="004A381F">
        <w:rPr>
          <w:rFonts w:eastAsia="Calibri" w:cs="Times New Roman"/>
        </w:rPr>
        <w:t xml:space="preserve"> </w:t>
      </w:r>
      <w:r w:rsidRPr="004A381F">
        <w:rPr>
          <w:rFonts w:eastAsia="Calibri" w:cs="Times New Roman"/>
        </w:rPr>
        <w:t>Next to each item on this list, note down the attributes that influence the how the item should best be situated, then in the third column, what you need to do to ensure that the feature is appropriate.</w:t>
      </w:r>
    </w:p>
    <w:p w:rsidR="001B70EF" w:rsidRPr="004A381F" w:rsidRDefault="001B70EF" w:rsidP="001B70EF">
      <w:pPr>
        <w:ind w:left="360"/>
        <w:contextualSpacing/>
        <w:jc w:val="both"/>
        <w:rPr>
          <w:rFonts w:eastAsia="Calibri" w:cs="Times New Roman"/>
        </w:rPr>
      </w:pPr>
    </w:p>
    <w:tbl>
      <w:tblPr>
        <w:tblStyle w:val="TableGrid"/>
        <w:tblW w:w="0" w:type="auto"/>
        <w:tblLook w:val="04A0" w:firstRow="1" w:lastRow="0" w:firstColumn="1" w:lastColumn="0" w:noHBand="0" w:noVBand="1"/>
      </w:tblPr>
      <w:tblGrid>
        <w:gridCol w:w="3005"/>
        <w:gridCol w:w="3005"/>
        <w:gridCol w:w="3006"/>
      </w:tblGrid>
      <w:tr w:rsidR="00EE0FBD" w:rsidRPr="004A381F" w:rsidTr="00EE0FBD">
        <w:tc>
          <w:tcPr>
            <w:tcW w:w="3005" w:type="dxa"/>
          </w:tcPr>
          <w:p w:rsidR="00EE0FBD" w:rsidRPr="004A381F" w:rsidRDefault="00EE0FBD" w:rsidP="00EE0FBD">
            <w:pPr>
              <w:contextualSpacing/>
              <w:jc w:val="both"/>
              <w:rPr>
                <w:rFonts w:eastAsia="Calibri" w:cs="Times New Roman"/>
                <w:b/>
              </w:rPr>
            </w:pPr>
            <w:r w:rsidRPr="004A381F">
              <w:rPr>
                <w:rFonts w:eastAsia="Calibri" w:cs="Times New Roman"/>
                <w:b/>
              </w:rPr>
              <w:t xml:space="preserve">Key feature </w:t>
            </w:r>
          </w:p>
        </w:tc>
        <w:tc>
          <w:tcPr>
            <w:tcW w:w="3005" w:type="dxa"/>
          </w:tcPr>
          <w:p w:rsidR="00EE0FBD" w:rsidRPr="004A381F" w:rsidRDefault="00EE0FBD" w:rsidP="00EE0FBD">
            <w:pPr>
              <w:contextualSpacing/>
              <w:jc w:val="both"/>
              <w:rPr>
                <w:rFonts w:eastAsia="Calibri" w:cs="Times New Roman"/>
                <w:b/>
              </w:rPr>
            </w:pPr>
            <w:r w:rsidRPr="004A381F">
              <w:rPr>
                <w:rFonts w:eastAsia="Calibri" w:cs="Times New Roman"/>
                <w:b/>
              </w:rPr>
              <w:t>Key attributes of the feature</w:t>
            </w:r>
          </w:p>
          <w:p w:rsidR="00EE0FBD" w:rsidRPr="004A381F" w:rsidRDefault="00EE0FBD" w:rsidP="00EE0FBD">
            <w:pPr>
              <w:contextualSpacing/>
              <w:jc w:val="both"/>
              <w:rPr>
                <w:rFonts w:eastAsia="Calibri" w:cs="Times New Roman"/>
              </w:rPr>
            </w:pPr>
            <w:r w:rsidRPr="004A381F">
              <w:rPr>
                <w:rFonts w:eastAsia="Calibri" w:cs="Times New Roman"/>
              </w:rPr>
              <w:t>(e.g. what is the purpose of the feature)</w:t>
            </w:r>
          </w:p>
        </w:tc>
        <w:tc>
          <w:tcPr>
            <w:tcW w:w="3006" w:type="dxa"/>
          </w:tcPr>
          <w:p w:rsidR="00EE0FBD" w:rsidRPr="004A381F" w:rsidRDefault="00EE0FBD" w:rsidP="00EE0FBD">
            <w:pPr>
              <w:contextualSpacing/>
              <w:jc w:val="both"/>
              <w:rPr>
                <w:rFonts w:eastAsia="Calibri" w:cs="Times New Roman"/>
                <w:b/>
              </w:rPr>
            </w:pPr>
            <w:r w:rsidRPr="004A381F">
              <w:rPr>
                <w:rFonts w:eastAsia="Calibri" w:cs="Times New Roman"/>
                <w:b/>
              </w:rPr>
              <w:t xml:space="preserve">What do I need to do to ensure the feature is appropriate </w:t>
            </w:r>
          </w:p>
          <w:p w:rsidR="00EE0FBD" w:rsidRPr="004A381F" w:rsidRDefault="00EE0FBD" w:rsidP="00EE0FBD">
            <w:pPr>
              <w:contextualSpacing/>
              <w:jc w:val="both"/>
              <w:rPr>
                <w:rFonts w:eastAsia="Calibri" w:cs="Times New Roman"/>
              </w:rPr>
            </w:pPr>
            <w:r w:rsidRPr="004A381F">
              <w:rPr>
                <w:rFonts w:eastAsia="Calibri" w:cs="Times New Roman"/>
              </w:rPr>
              <w:t>(e.g. location, space, visibility, accessibility, and so forth)</w:t>
            </w:r>
          </w:p>
        </w:tc>
      </w:tr>
      <w:tr w:rsidR="00EE0FBD" w:rsidRPr="004A381F" w:rsidTr="00EE0FBD">
        <w:tc>
          <w:tcPr>
            <w:tcW w:w="3005" w:type="dxa"/>
          </w:tcPr>
          <w:p w:rsidR="00EE0FBD" w:rsidRPr="004A381F" w:rsidRDefault="00EE0FBD" w:rsidP="00EE0FBD">
            <w:pPr>
              <w:jc w:val="both"/>
              <w:rPr>
                <w:rFonts w:eastAsia="Calibri" w:cs="Times New Roman"/>
              </w:rPr>
            </w:pPr>
            <w:r w:rsidRPr="004A381F">
              <w:rPr>
                <w:rFonts w:eastAsia="Calibri" w:cs="Times New Roman"/>
              </w:rPr>
              <w:t>Example:</w:t>
            </w:r>
          </w:p>
          <w:p w:rsidR="00EE0FBD" w:rsidRPr="004A381F" w:rsidRDefault="00EE0FBD" w:rsidP="00EE0FBD">
            <w:pPr>
              <w:pStyle w:val="ListParagraph"/>
              <w:numPr>
                <w:ilvl w:val="0"/>
                <w:numId w:val="3"/>
              </w:numPr>
              <w:jc w:val="both"/>
              <w:rPr>
                <w:rFonts w:eastAsia="Calibri" w:cs="Times New Roman"/>
              </w:rPr>
            </w:pPr>
            <w:r w:rsidRPr="004A381F">
              <w:rPr>
                <w:rFonts w:eastAsia="Calibri" w:cs="Times New Roman"/>
              </w:rPr>
              <w:t>Interactive white board</w:t>
            </w:r>
          </w:p>
        </w:tc>
        <w:tc>
          <w:tcPr>
            <w:tcW w:w="3005" w:type="dxa"/>
          </w:tcPr>
          <w:p w:rsidR="00EE0FBD" w:rsidRPr="004A381F" w:rsidRDefault="00EE0FBD" w:rsidP="00EE0FBD">
            <w:pPr>
              <w:jc w:val="both"/>
              <w:rPr>
                <w:rFonts w:eastAsia="Calibri" w:cs="Times New Roman"/>
              </w:rPr>
            </w:pPr>
            <w:r w:rsidRPr="004A381F">
              <w:rPr>
                <w:rFonts w:eastAsia="Calibri" w:cs="Times New Roman"/>
              </w:rPr>
              <w:t>Example:</w:t>
            </w:r>
          </w:p>
          <w:p w:rsidR="00EE0FBD" w:rsidRPr="004A381F" w:rsidRDefault="00EE0FBD" w:rsidP="00EE0FBD">
            <w:pPr>
              <w:pStyle w:val="ListParagraph"/>
              <w:numPr>
                <w:ilvl w:val="0"/>
                <w:numId w:val="2"/>
              </w:numPr>
              <w:jc w:val="both"/>
              <w:rPr>
                <w:rFonts w:eastAsia="Calibri" w:cs="Times New Roman"/>
              </w:rPr>
            </w:pPr>
            <w:r w:rsidRPr="004A381F">
              <w:rPr>
                <w:rFonts w:eastAsia="Calibri" w:cs="Times New Roman"/>
              </w:rPr>
              <w:t>Central to the classroom.</w:t>
            </w:r>
          </w:p>
          <w:p w:rsidR="00EE0FBD" w:rsidRPr="004A381F" w:rsidRDefault="00EE0FBD" w:rsidP="00EE0FBD">
            <w:pPr>
              <w:pStyle w:val="ListParagraph"/>
              <w:numPr>
                <w:ilvl w:val="0"/>
                <w:numId w:val="2"/>
              </w:numPr>
              <w:jc w:val="both"/>
              <w:rPr>
                <w:rFonts w:eastAsia="Calibri" w:cs="Times New Roman"/>
              </w:rPr>
            </w:pPr>
            <w:r w:rsidRPr="004A381F">
              <w:rPr>
                <w:rFonts w:eastAsia="Calibri" w:cs="Times New Roman"/>
              </w:rPr>
              <w:t>High enough so students can see the full board.</w:t>
            </w:r>
          </w:p>
          <w:p w:rsidR="00EE0FBD" w:rsidRPr="004A381F" w:rsidRDefault="00EE0FBD" w:rsidP="00EE0FBD">
            <w:pPr>
              <w:pStyle w:val="ListParagraph"/>
              <w:numPr>
                <w:ilvl w:val="0"/>
                <w:numId w:val="2"/>
              </w:numPr>
              <w:jc w:val="both"/>
              <w:rPr>
                <w:rFonts w:eastAsia="Calibri" w:cs="Times New Roman"/>
              </w:rPr>
            </w:pPr>
            <w:r w:rsidRPr="004A381F">
              <w:rPr>
                <w:rFonts w:eastAsia="Calibri" w:cs="Times New Roman"/>
              </w:rPr>
              <w:t>Low enough to prevent neck strain.</w:t>
            </w:r>
          </w:p>
        </w:tc>
        <w:tc>
          <w:tcPr>
            <w:tcW w:w="3006" w:type="dxa"/>
          </w:tcPr>
          <w:p w:rsidR="00EE0FBD" w:rsidRPr="004A381F" w:rsidRDefault="00EE0FBD" w:rsidP="00EE0FBD">
            <w:pPr>
              <w:jc w:val="both"/>
              <w:rPr>
                <w:rFonts w:eastAsia="Calibri" w:cs="Times New Roman"/>
              </w:rPr>
            </w:pPr>
            <w:r w:rsidRPr="004A381F">
              <w:rPr>
                <w:rFonts w:eastAsia="Calibri" w:cs="Times New Roman"/>
              </w:rPr>
              <w:t>Example:</w:t>
            </w:r>
          </w:p>
          <w:p w:rsidR="00EE0FBD" w:rsidRPr="004A381F" w:rsidRDefault="00EE0FBD" w:rsidP="00EE0FBD">
            <w:pPr>
              <w:pStyle w:val="ListParagraph"/>
              <w:numPr>
                <w:ilvl w:val="0"/>
                <w:numId w:val="2"/>
              </w:numPr>
              <w:jc w:val="both"/>
              <w:rPr>
                <w:rFonts w:eastAsia="Calibri" w:cs="Times New Roman"/>
              </w:rPr>
            </w:pPr>
            <w:r w:rsidRPr="004A381F">
              <w:rPr>
                <w:rFonts w:eastAsia="Calibri" w:cs="Times New Roman"/>
              </w:rPr>
              <w:t>Sit in each student’s place to see if I can view the board without straining the neck.</w:t>
            </w:r>
          </w:p>
          <w:p w:rsidR="00EE0FBD" w:rsidRPr="004A381F" w:rsidRDefault="00EE0FBD" w:rsidP="00EE0FBD">
            <w:pPr>
              <w:pStyle w:val="ListParagraph"/>
              <w:numPr>
                <w:ilvl w:val="0"/>
                <w:numId w:val="2"/>
              </w:numPr>
              <w:jc w:val="both"/>
              <w:rPr>
                <w:rFonts w:eastAsia="Calibri" w:cs="Times New Roman"/>
              </w:rPr>
            </w:pPr>
            <w:r w:rsidRPr="004A381F">
              <w:rPr>
                <w:rFonts w:eastAsia="Calibri" w:cs="Times New Roman"/>
              </w:rPr>
              <w:t>Ensure the font size appropriate for all of the students in the room.</w:t>
            </w:r>
          </w:p>
        </w:tc>
      </w:tr>
      <w:tr w:rsidR="00EE0FBD" w:rsidRPr="004A381F" w:rsidTr="00EE0FBD">
        <w:tc>
          <w:tcPr>
            <w:tcW w:w="3005" w:type="dxa"/>
          </w:tcPr>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tc>
        <w:tc>
          <w:tcPr>
            <w:tcW w:w="3005" w:type="dxa"/>
          </w:tcPr>
          <w:p w:rsidR="00EE0FBD" w:rsidRPr="004A381F" w:rsidRDefault="00EE0FBD" w:rsidP="00EE0FBD">
            <w:pPr>
              <w:contextualSpacing/>
              <w:jc w:val="both"/>
              <w:rPr>
                <w:rFonts w:eastAsia="Calibri" w:cs="Times New Roman"/>
              </w:rPr>
            </w:pPr>
          </w:p>
        </w:tc>
        <w:tc>
          <w:tcPr>
            <w:tcW w:w="3006" w:type="dxa"/>
          </w:tcPr>
          <w:p w:rsidR="00EE0FBD" w:rsidRPr="004A381F" w:rsidRDefault="00EE0FBD" w:rsidP="00EE0FBD">
            <w:pPr>
              <w:contextualSpacing/>
              <w:jc w:val="both"/>
              <w:rPr>
                <w:rFonts w:eastAsia="Calibri" w:cs="Times New Roman"/>
              </w:rPr>
            </w:pPr>
          </w:p>
        </w:tc>
      </w:tr>
      <w:tr w:rsidR="00EE0FBD" w:rsidRPr="004A381F" w:rsidTr="00EE0FBD">
        <w:tc>
          <w:tcPr>
            <w:tcW w:w="3005" w:type="dxa"/>
          </w:tcPr>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tc>
        <w:tc>
          <w:tcPr>
            <w:tcW w:w="3005" w:type="dxa"/>
          </w:tcPr>
          <w:p w:rsidR="00EE0FBD" w:rsidRPr="004A381F" w:rsidRDefault="00EE0FBD" w:rsidP="00EE0FBD">
            <w:pPr>
              <w:contextualSpacing/>
              <w:jc w:val="both"/>
              <w:rPr>
                <w:rFonts w:eastAsia="Calibri" w:cs="Times New Roman"/>
              </w:rPr>
            </w:pPr>
          </w:p>
        </w:tc>
        <w:tc>
          <w:tcPr>
            <w:tcW w:w="3006" w:type="dxa"/>
          </w:tcPr>
          <w:p w:rsidR="00EE0FBD" w:rsidRPr="004A381F" w:rsidRDefault="00EE0FBD" w:rsidP="00EE0FBD">
            <w:pPr>
              <w:contextualSpacing/>
              <w:jc w:val="both"/>
              <w:rPr>
                <w:rFonts w:eastAsia="Calibri" w:cs="Times New Roman"/>
              </w:rPr>
            </w:pPr>
          </w:p>
        </w:tc>
      </w:tr>
      <w:tr w:rsidR="00EE0FBD" w:rsidRPr="004A381F" w:rsidTr="00EE0FBD">
        <w:tc>
          <w:tcPr>
            <w:tcW w:w="3005" w:type="dxa"/>
          </w:tcPr>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tc>
        <w:tc>
          <w:tcPr>
            <w:tcW w:w="3005" w:type="dxa"/>
          </w:tcPr>
          <w:p w:rsidR="00EE0FBD" w:rsidRPr="004A381F" w:rsidRDefault="00EE0FBD" w:rsidP="00EE0FBD">
            <w:pPr>
              <w:contextualSpacing/>
              <w:jc w:val="both"/>
              <w:rPr>
                <w:rFonts w:eastAsia="Calibri" w:cs="Times New Roman"/>
              </w:rPr>
            </w:pPr>
          </w:p>
        </w:tc>
        <w:tc>
          <w:tcPr>
            <w:tcW w:w="3006" w:type="dxa"/>
          </w:tcPr>
          <w:p w:rsidR="00EE0FBD" w:rsidRPr="004A381F" w:rsidRDefault="00EE0FBD" w:rsidP="00EE0FBD">
            <w:pPr>
              <w:contextualSpacing/>
              <w:jc w:val="both"/>
              <w:rPr>
                <w:rFonts w:eastAsia="Calibri" w:cs="Times New Roman"/>
              </w:rPr>
            </w:pPr>
          </w:p>
        </w:tc>
      </w:tr>
      <w:tr w:rsidR="00EE0FBD" w:rsidRPr="004A381F" w:rsidTr="00EE0FBD">
        <w:tc>
          <w:tcPr>
            <w:tcW w:w="3005" w:type="dxa"/>
          </w:tcPr>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tc>
        <w:tc>
          <w:tcPr>
            <w:tcW w:w="3005" w:type="dxa"/>
          </w:tcPr>
          <w:p w:rsidR="00EE0FBD" w:rsidRPr="004A381F" w:rsidRDefault="00EE0FBD" w:rsidP="00EE0FBD">
            <w:pPr>
              <w:contextualSpacing/>
              <w:jc w:val="both"/>
              <w:rPr>
                <w:rFonts w:eastAsia="Calibri" w:cs="Times New Roman"/>
              </w:rPr>
            </w:pPr>
          </w:p>
        </w:tc>
        <w:tc>
          <w:tcPr>
            <w:tcW w:w="3006" w:type="dxa"/>
          </w:tcPr>
          <w:p w:rsidR="00EE0FBD" w:rsidRPr="004A381F" w:rsidRDefault="00EE0FBD" w:rsidP="00EE0FBD">
            <w:pPr>
              <w:contextualSpacing/>
              <w:jc w:val="both"/>
              <w:rPr>
                <w:rFonts w:eastAsia="Calibri" w:cs="Times New Roman"/>
              </w:rPr>
            </w:pPr>
          </w:p>
        </w:tc>
      </w:tr>
      <w:tr w:rsidR="00EE0FBD" w:rsidRPr="004A381F" w:rsidTr="00EE0FBD">
        <w:tc>
          <w:tcPr>
            <w:tcW w:w="3005" w:type="dxa"/>
          </w:tcPr>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p w:rsidR="00EE0FBD" w:rsidRPr="004A381F" w:rsidRDefault="00EE0FBD" w:rsidP="00EE0FBD">
            <w:pPr>
              <w:contextualSpacing/>
              <w:jc w:val="both"/>
              <w:rPr>
                <w:rFonts w:eastAsia="Calibri" w:cs="Times New Roman"/>
              </w:rPr>
            </w:pPr>
          </w:p>
        </w:tc>
        <w:tc>
          <w:tcPr>
            <w:tcW w:w="3005" w:type="dxa"/>
          </w:tcPr>
          <w:p w:rsidR="00EE0FBD" w:rsidRPr="004A381F" w:rsidRDefault="00EE0FBD" w:rsidP="00EE0FBD">
            <w:pPr>
              <w:contextualSpacing/>
              <w:jc w:val="both"/>
              <w:rPr>
                <w:rFonts w:eastAsia="Calibri" w:cs="Times New Roman"/>
              </w:rPr>
            </w:pPr>
          </w:p>
        </w:tc>
        <w:tc>
          <w:tcPr>
            <w:tcW w:w="3006" w:type="dxa"/>
          </w:tcPr>
          <w:p w:rsidR="00EE0FBD" w:rsidRPr="004A381F" w:rsidRDefault="00EE0FBD" w:rsidP="00EE0FBD">
            <w:pPr>
              <w:contextualSpacing/>
              <w:jc w:val="both"/>
              <w:rPr>
                <w:rFonts w:eastAsia="Calibri" w:cs="Times New Roman"/>
              </w:rPr>
            </w:pPr>
          </w:p>
        </w:tc>
      </w:tr>
    </w:tbl>
    <w:p w:rsidR="00676BFF" w:rsidRPr="004A381F" w:rsidRDefault="00676BFF" w:rsidP="001B70EF"/>
    <w:sectPr w:rsidR="00676BFF" w:rsidRPr="004A381F" w:rsidSect="00D41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69D"/>
    <w:multiLevelType w:val="hybridMultilevel"/>
    <w:tmpl w:val="E57EB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80119F"/>
    <w:multiLevelType w:val="hybridMultilevel"/>
    <w:tmpl w:val="5FE07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5D1E71"/>
    <w:multiLevelType w:val="hybridMultilevel"/>
    <w:tmpl w:val="05B6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F1F66"/>
    <w:rsid w:val="001B70EF"/>
    <w:rsid w:val="004A381F"/>
    <w:rsid w:val="00547F61"/>
    <w:rsid w:val="00676BFF"/>
    <w:rsid w:val="006F1F66"/>
    <w:rsid w:val="00AF747D"/>
    <w:rsid w:val="00C05074"/>
    <w:rsid w:val="00D4165E"/>
    <w:rsid w:val="00EE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0AF8"/>
  <w15:docId w15:val="{A9B1F8CF-3663-4FA4-91BC-F934F38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6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66"/>
    <w:pPr>
      <w:ind w:left="720"/>
      <w:contextualSpacing/>
    </w:pPr>
  </w:style>
  <w:style w:type="table" w:styleId="TableGrid">
    <w:name w:val="Table Grid"/>
    <w:basedOn w:val="TableNormal"/>
    <w:uiPriority w:val="39"/>
    <w:rsid w:val="00E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SCOBUC@GMAIL.COM</dc:creator>
  <cp:keywords/>
  <dc:description/>
  <cp:lastModifiedBy>Diana Alves</cp:lastModifiedBy>
  <cp:revision>6</cp:revision>
  <dcterms:created xsi:type="dcterms:W3CDTF">2013-11-11T11:40:00Z</dcterms:created>
  <dcterms:modified xsi:type="dcterms:W3CDTF">2018-01-23T15:09:00Z</dcterms:modified>
</cp:coreProperties>
</file>