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157B" w14:textId="13E418E8" w:rsidR="00892EA3" w:rsidRPr="00892EA3" w:rsidRDefault="00EB4DCE" w:rsidP="00892EA3">
      <w:pPr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92EA3">
        <w:rPr>
          <w:rFonts w:asciiTheme="minorHAnsi" w:hAnsiTheme="minorHAnsi" w:cstheme="minorHAnsi"/>
          <w:b/>
        </w:rPr>
        <w:t>Roadmaps</w:t>
      </w:r>
      <w:r w:rsidR="00892EA3" w:rsidRPr="00892EA3">
        <w:rPr>
          <w:rFonts w:asciiTheme="minorHAnsi" w:hAnsiTheme="minorHAnsi" w:cstheme="minorHAnsi"/>
          <w:b/>
        </w:rPr>
        <w:t xml:space="preserve"> </w:t>
      </w:r>
      <w:r w:rsidR="00A00D7E">
        <w:rPr>
          <w:rFonts w:asciiTheme="minorHAnsi" w:hAnsiTheme="minorHAnsi" w:cstheme="minorHAnsi"/>
          <w:b/>
        </w:rPr>
        <w:t>T</w:t>
      </w:r>
      <w:r w:rsidR="00892EA3" w:rsidRPr="00892EA3">
        <w:rPr>
          <w:rFonts w:asciiTheme="minorHAnsi" w:hAnsiTheme="minorHAnsi" w:cstheme="minorHAnsi"/>
          <w:b/>
        </w:rPr>
        <w:t xml:space="preserve">hrough the </w:t>
      </w:r>
      <w:r w:rsidR="00A00D7E">
        <w:rPr>
          <w:rFonts w:asciiTheme="minorHAnsi" w:hAnsiTheme="minorHAnsi" w:cstheme="minorHAnsi"/>
          <w:b/>
        </w:rPr>
        <w:t>B</w:t>
      </w:r>
      <w:r w:rsidR="00892EA3" w:rsidRPr="00892EA3">
        <w:rPr>
          <w:rFonts w:asciiTheme="minorHAnsi" w:hAnsiTheme="minorHAnsi" w:cstheme="minorHAnsi"/>
          <w:b/>
        </w:rPr>
        <w:t>ook</w:t>
      </w:r>
    </w:p>
    <w:p w14:paraId="4E48C96F" w14:textId="77777777" w:rsidR="00892EA3" w:rsidRPr="00892EA3" w:rsidRDefault="00892EA3" w:rsidP="00892EA3">
      <w:pPr>
        <w:spacing w:line="360" w:lineRule="auto"/>
        <w:ind w:firstLine="0"/>
        <w:rPr>
          <w:rFonts w:asciiTheme="minorHAnsi" w:hAnsiTheme="minorHAnsi" w:cstheme="minorHAnsi"/>
          <w:b/>
        </w:rPr>
      </w:pPr>
    </w:p>
    <w:p w14:paraId="1BA2C63C" w14:textId="3BEF6FBD" w:rsidR="00EB4DCE" w:rsidRPr="00892EA3" w:rsidRDefault="00EB4DCE" w:rsidP="00892EA3">
      <w:pPr>
        <w:spacing w:line="360" w:lineRule="auto"/>
        <w:ind w:firstLine="0"/>
        <w:rPr>
          <w:rFonts w:asciiTheme="minorHAnsi" w:hAnsiTheme="minorHAnsi" w:cstheme="minorHAnsi"/>
        </w:rPr>
      </w:pPr>
      <w:r w:rsidRPr="00892EA3">
        <w:rPr>
          <w:rFonts w:asciiTheme="minorHAnsi" w:hAnsiTheme="minorHAnsi" w:cstheme="minorHAnsi"/>
        </w:rPr>
        <w:t xml:space="preserve">The topics in this text may be used in </w:t>
      </w:r>
      <w:proofErr w:type="gramStart"/>
      <w:r w:rsidRPr="00892EA3">
        <w:rPr>
          <w:rFonts w:asciiTheme="minorHAnsi" w:hAnsiTheme="minorHAnsi" w:cstheme="minorHAnsi"/>
        </w:rPr>
        <w:t>many different way</w:t>
      </w:r>
      <w:r w:rsidR="0037697C" w:rsidRPr="00892EA3">
        <w:rPr>
          <w:rFonts w:asciiTheme="minorHAnsi" w:hAnsiTheme="minorHAnsi" w:cstheme="minorHAnsi"/>
        </w:rPr>
        <w:t>s</w:t>
      </w:r>
      <w:proofErr w:type="gramEnd"/>
      <w:r w:rsidRPr="00892EA3">
        <w:rPr>
          <w:rFonts w:asciiTheme="minorHAnsi" w:hAnsiTheme="minorHAnsi" w:cstheme="minorHAnsi"/>
        </w:rPr>
        <w:t xml:space="preserve"> to address a wide range of questions. Included below are </w:t>
      </w:r>
      <w:r w:rsidR="008931EE" w:rsidRPr="00892EA3">
        <w:rPr>
          <w:rFonts w:asciiTheme="minorHAnsi" w:hAnsiTheme="minorHAnsi" w:cstheme="minorHAnsi"/>
        </w:rPr>
        <w:t>just a few</w:t>
      </w:r>
      <w:r w:rsidRPr="00892EA3">
        <w:rPr>
          <w:rFonts w:asciiTheme="minorHAnsi" w:hAnsiTheme="minorHAnsi" w:cstheme="minorHAnsi"/>
        </w:rPr>
        <w:t xml:space="preserve"> examples of how the materials in </w:t>
      </w:r>
      <w:r w:rsidRPr="00892EA3">
        <w:rPr>
          <w:rFonts w:asciiTheme="minorHAnsi" w:hAnsiTheme="minorHAnsi" w:cstheme="minorHAnsi"/>
          <w:i/>
        </w:rPr>
        <w:t>Spatial Statistical Methods for Geography</w:t>
      </w:r>
      <w:r w:rsidRPr="00892EA3">
        <w:rPr>
          <w:rFonts w:asciiTheme="minorHAnsi" w:hAnsiTheme="minorHAnsi" w:cstheme="minorHAnsi"/>
        </w:rPr>
        <w:t xml:space="preserve"> may be combined</w:t>
      </w:r>
      <w:r w:rsidR="0006158A" w:rsidRPr="00892EA3">
        <w:rPr>
          <w:rFonts w:asciiTheme="minorHAnsi" w:hAnsiTheme="minorHAnsi" w:cstheme="minorHAnsi"/>
        </w:rPr>
        <w:t xml:space="preserve"> and applied</w:t>
      </w:r>
      <w:r w:rsidR="00892EA3" w:rsidRPr="00892EA3">
        <w:rPr>
          <w:rFonts w:asciiTheme="minorHAnsi" w:hAnsiTheme="minorHAnsi" w:cstheme="minorHAnsi"/>
        </w:rPr>
        <w:t>.</w:t>
      </w:r>
    </w:p>
    <w:p w14:paraId="4E9BA843" w14:textId="77777777" w:rsidR="00EB4DCE" w:rsidRPr="00892EA3" w:rsidRDefault="00EB4DCE" w:rsidP="00892EA3">
      <w:pPr>
        <w:spacing w:line="360" w:lineRule="auto"/>
        <w:ind w:firstLine="0"/>
        <w:rPr>
          <w:rFonts w:asciiTheme="minorHAnsi" w:hAnsiTheme="minorHAnsi" w:cstheme="minorHAnsi"/>
        </w:rPr>
      </w:pPr>
    </w:p>
    <w:p w14:paraId="090CDF1F" w14:textId="77777777" w:rsidR="00892EA3" w:rsidRPr="00A00D7E" w:rsidRDefault="00EB4DCE" w:rsidP="00892EA3">
      <w:pPr>
        <w:spacing w:line="360" w:lineRule="auto"/>
        <w:ind w:firstLine="0"/>
        <w:rPr>
          <w:rFonts w:asciiTheme="minorHAnsi" w:hAnsiTheme="minorHAnsi" w:cstheme="minorHAnsi"/>
          <w:b/>
          <w:bCs/>
        </w:rPr>
      </w:pPr>
      <w:r w:rsidRPr="00A00D7E">
        <w:rPr>
          <w:rFonts w:asciiTheme="minorHAnsi" w:hAnsiTheme="minorHAnsi" w:cstheme="minorHAnsi"/>
          <w:b/>
          <w:bCs/>
        </w:rPr>
        <w:t>Epidemiology</w:t>
      </w:r>
    </w:p>
    <w:p w14:paraId="44930295" w14:textId="4DD84CF0" w:rsidR="00EB4DCE" w:rsidRPr="00892EA3" w:rsidRDefault="00EB4DCE" w:rsidP="00892EA3">
      <w:pPr>
        <w:spacing w:line="360" w:lineRule="auto"/>
        <w:ind w:firstLine="0"/>
        <w:rPr>
          <w:rFonts w:asciiTheme="minorHAnsi" w:hAnsiTheme="minorHAnsi" w:cstheme="minorHAnsi"/>
        </w:rPr>
      </w:pPr>
      <w:r w:rsidRPr="00892EA3">
        <w:rPr>
          <w:rFonts w:asciiTheme="minorHAnsi" w:hAnsiTheme="minorHAnsi" w:cstheme="minorHAnsi"/>
        </w:rPr>
        <w:t>Readers interested in spatial patterns of disease may wish to familiarize themselves with the conceptual foundations of spatial statistical analysis (</w:t>
      </w:r>
      <w:r w:rsidRPr="00892EA3">
        <w:rPr>
          <w:rFonts w:asciiTheme="minorHAnsi" w:hAnsiTheme="minorHAnsi" w:cstheme="minorHAnsi"/>
          <w:b/>
        </w:rPr>
        <w:t xml:space="preserve">Chapters 1 &amp; </w:t>
      </w:r>
      <w:r w:rsidR="008931EE" w:rsidRPr="00892EA3">
        <w:rPr>
          <w:rFonts w:asciiTheme="minorHAnsi" w:hAnsiTheme="minorHAnsi" w:cstheme="minorHAnsi"/>
          <w:b/>
        </w:rPr>
        <w:t>4</w:t>
      </w:r>
      <w:r w:rsidRPr="00892EA3">
        <w:rPr>
          <w:rFonts w:asciiTheme="minorHAnsi" w:hAnsiTheme="minorHAnsi" w:cstheme="minorHAnsi"/>
        </w:rPr>
        <w:t>) before using the local statistics (</w:t>
      </w:r>
      <w:r w:rsidRPr="00892EA3">
        <w:rPr>
          <w:rFonts w:asciiTheme="minorHAnsi" w:hAnsiTheme="minorHAnsi" w:cstheme="minorHAnsi"/>
          <w:b/>
        </w:rPr>
        <w:t>Chapter 6</w:t>
      </w:r>
      <w:r w:rsidRPr="00892EA3">
        <w:rPr>
          <w:rFonts w:asciiTheme="minorHAnsi" w:hAnsiTheme="minorHAnsi" w:cstheme="minorHAnsi"/>
        </w:rPr>
        <w:t>) and scan statistics (</w:t>
      </w:r>
      <w:r w:rsidRPr="00892EA3">
        <w:rPr>
          <w:rFonts w:asciiTheme="minorHAnsi" w:hAnsiTheme="minorHAnsi" w:cstheme="minorHAnsi"/>
          <w:b/>
        </w:rPr>
        <w:t>Chapter 7</w:t>
      </w:r>
      <w:r w:rsidRPr="00892EA3">
        <w:rPr>
          <w:rFonts w:asciiTheme="minorHAnsi" w:hAnsiTheme="minorHAnsi" w:cstheme="minorHAnsi"/>
        </w:rPr>
        <w:t>) to search for clusters of disease.</w:t>
      </w:r>
    </w:p>
    <w:p w14:paraId="56D6EBB7" w14:textId="77777777" w:rsidR="00EB4DCE" w:rsidRPr="00892EA3" w:rsidRDefault="00EB4DCE" w:rsidP="00892EA3">
      <w:pPr>
        <w:spacing w:line="360" w:lineRule="auto"/>
        <w:ind w:firstLine="0"/>
        <w:rPr>
          <w:rFonts w:asciiTheme="minorHAnsi" w:hAnsiTheme="minorHAnsi" w:cstheme="minorHAnsi"/>
        </w:rPr>
      </w:pPr>
    </w:p>
    <w:p w14:paraId="647CBAE1" w14:textId="77777777" w:rsidR="00892EA3" w:rsidRPr="00A00D7E" w:rsidRDefault="00EB4DCE" w:rsidP="00892EA3">
      <w:pPr>
        <w:spacing w:line="360" w:lineRule="auto"/>
        <w:ind w:firstLine="0"/>
        <w:rPr>
          <w:rFonts w:asciiTheme="minorHAnsi" w:hAnsiTheme="minorHAnsi" w:cstheme="minorHAnsi"/>
          <w:b/>
          <w:bCs/>
        </w:rPr>
      </w:pPr>
      <w:r w:rsidRPr="00A00D7E">
        <w:rPr>
          <w:rFonts w:asciiTheme="minorHAnsi" w:hAnsiTheme="minorHAnsi" w:cstheme="minorHAnsi"/>
          <w:b/>
          <w:bCs/>
        </w:rPr>
        <w:t>Business/Retail</w:t>
      </w:r>
    </w:p>
    <w:p w14:paraId="0E1DA04D" w14:textId="5BE7D688" w:rsidR="00EB4DCE" w:rsidRPr="00892EA3" w:rsidRDefault="00EB4DCE" w:rsidP="00892EA3">
      <w:pPr>
        <w:spacing w:line="360" w:lineRule="auto"/>
        <w:ind w:firstLine="0"/>
        <w:rPr>
          <w:rFonts w:asciiTheme="minorHAnsi" w:hAnsiTheme="minorHAnsi" w:cstheme="minorHAnsi"/>
        </w:rPr>
      </w:pPr>
      <w:r w:rsidRPr="00892EA3">
        <w:rPr>
          <w:rFonts w:asciiTheme="minorHAnsi" w:hAnsiTheme="minorHAnsi" w:cstheme="minorHAnsi"/>
        </w:rPr>
        <w:t xml:space="preserve">Readers </w:t>
      </w:r>
      <w:r w:rsidR="00A00D7E">
        <w:rPr>
          <w:rFonts w:asciiTheme="minorHAnsi" w:hAnsiTheme="minorHAnsi" w:cstheme="minorHAnsi"/>
        </w:rPr>
        <w:t>who</w:t>
      </w:r>
      <w:r w:rsidRPr="00892EA3">
        <w:rPr>
          <w:rFonts w:asciiTheme="minorHAnsi" w:hAnsiTheme="minorHAnsi" w:cstheme="minorHAnsi"/>
        </w:rPr>
        <w:t xml:space="preserve"> wish to use the materials in this text in business or retail applications may find methods for determining geographic centers or forms of inequality (</w:t>
      </w:r>
      <w:r w:rsidRPr="00892EA3">
        <w:rPr>
          <w:rFonts w:asciiTheme="minorHAnsi" w:hAnsiTheme="minorHAnsi" w:cstheme="minorHAnsi"/>
          <w:b/>
        </w:rPr>
        <w:t>Chapter 3</w:t>
      </w:r>
      <w:r w:rsidRPr="00892EA3">
        <w:rPr>
          <w:rFonts w:asciiTheme="minorHAnsi" w:hAnsiTheme="minorHAnsi" w:cstheme="minorHAnsi"/>
        </w:rPr>
        <w:t xml:space="preserve">) useful for location planning. Similarly, </w:t>
      </w:r>
      <w:r w:rsidR="0037697C" w:rsidRPr="00892EA3">
        <w:rPr>
          <w:rFonts w:asciiTheme="minorHAnsi" w:hAnsiTheme="minorHAnsi" w:cstheme="minorHAnsi"/>
        </w:rPr>
        <w:t xml:space="preserve">the </w:t>
      </w:r>
      <w:r w:rsidRPr="00892EA3">
        <w:rPr>
          <w:rFonts w:asciiTheme="minorHAnsi" w:hAnsiTheme="minorHAnsi" w:cstheme="minorHAnsi"/>
        </w:rPr>
        <w:t>reader could use the modeling and regression techniques (</w:t>
      </w:r>
      <w:r w:rsidRPr="00892EA3">
        <w:rPr>
          <w:rFonts w:asciiTheme="minorHAnsi" w:hAnsiTheme="minorHAnsi" w:cstheme="minorHAnsi"/>
          <w:b/>
        </w:rPr>
        <w:t>Chapter 8</w:t>
      </w:r>
      <w:r w:rsidRPr="00892EA3">
        <w:rPr>
          <w:rFonts w:asciiTheme="minorHAnsi" w:hAnsiTheme="minorHAnsi" w:cstheme="minorHAnsi"/>
        </w:rPr>
        <w:t>) to examine hypothesized economic relationships among locations or regions, and in selected instance</w:t>
      </w:r>
      <w:r w:rsidR="0037697C" w:rsidRPr="00892EA3">
        <w:rPr>
          <w:rFonts w:asciiTheme="minorHAnsi" w:hAnsiTheme="minorHAnsi" w:cstheme="minorHAnsi"/>
        </w:rPr>
        <w:t>s,</w:t>
      </w:r>
      <w:r w:rsidRPr="00892EA3">
        <w:rPr>
          <w:rFonts w:asciiTheme="minorHAnsi" w:hAnsiTheme="minorHAnsi" w:cstheme="minorHAnsi"/>
        </w:rPr>
        <w:t xml:space="preserve"> could use spatial scan statistics (</w:t>
      </w:r>
      <w:r w:rsidRPr="00892EA3">
        <w:rPr>
          <w:rFonts w:asciiTheme="minorHAnsi" w:hAnsiTheme="minorHAnsi" w:cstheme="minorHAnsi"/>
          <w:b/>
        </w:rPr>
        <w:t>Chapter 7</w:t>
      </w:r>
      <w:r w:rsidRPr="00892EA3">
        <w:rPr>
          <w:rFonts w:asciiTheme="minorHAnsi" w:hAnsiTheme="minorHAnsi" w:cstheme="minorHAnsi"/>
        </w:rPr>
        <w:t>) to search for clusters of potential customers or competitors.</w:t>
      </w:r>
    </w:p>
    <w:p w14:paraId="219B7521" w14:textId="77777777" w:rsidR="00787130" w:rsidRPr="00892EA3" w:rsidRDefault="00787130" w:rsidP="00892EA3">
      <w:pPr>
        <w:spacing w:line="360" w:lineRule="auto"/>
        <w:ind w:firstLine="0"/>
        <w:rPr>
          <w:rFonts w:asciiTheme="minorHAnsi" w:hAnsiTheme="minorHAnsi" w:cstheme="minorHAnsi"/>
        </w:rPr>
      </w:pPr>
    </w:p>
    <w:p w14:paraId="29F9FC65" w14:textId="77777777" w:rsidR="00892EA3" w:rsidRPr="00A00D7E" w:rsidRDefault="00787130" w:rsidP="00892EA3">
      <w:pPr>
        <w:spacing w:line="360" w:lineRule="auto"/>
        <w:ind w:firstLine="0"/>
        <w:rPr>
          <w:rFonts w:asciiTheme="minorHAnsi" w:hAnsiTheme="minorHAnsi" w:cstheme="minorHAnsi"/>
          <w:b/>
          <w:bCs/>
        </w:rPr>
      </w:pPr>
      <w:r w:rsidRPr="00A00D7E">
        <w:rPr>
          <w:rFonts w:asciiTheme="minorHAnsi" w:hAnsiTheme="minorHAnsi" w:cstheme="minorHAnsi"/>
          <w:b/>
          <w:bCs/>
        </w:rPr>
        <w:t>Ecology</w:t>
      </w:r>
    </w:p>
    <w:p w14:paraId="63E92D95" w14:textId="76547353" w:rsidR="00787130" w:rsidRPr="00892EA3" w:rsidRDefault="00787130" w:rsidP="00892EA3">
      <w:pPr>
        <w:spacing w:line="360" w:lineRule="auto"/>
        <w:ind w:firstLine="0"/>
        <w:rPr>
          <w:rFonts w:asciiTheme="minorHAnsi" w:hAnsiTheme="minorHAnsi" w:cstheme="minorHAnsi"/>
        </w:rPr>
      </w:pPr>
      <w:r w:rsidRPr="00892EA3">
        <w:rPr>
          <w:rFonts w:asciiTheme="minorHAnsi" w:hAnsiTheme="minorHAnsi" w:cstheme="minorHAnsi"/>
        </w:rPr>
        <w:t>Readers can use the spatial statistics (</w:t>
      </w:r>
      <w:r w:rsidRPr="00892EA3">
        <w:rPr>
          <w:rFonts w:asciiTheme="minorHAnsi" w:hAnsiTheme="minorHAnsi" w:cstheme="minorHAnsi"/>
          <w:b/>
        </w:rPr>
        <w:t>Chapter 3</w:t>
      </w:r>
      <w:r w:rsidRPr="00892EA3">
        <w:rPr>
          <w:rFonts w:asciiTheme="minorHAnsi" w:hAnsiTheme="minorHAnsi" w:cstheme="minorHAnsi"/>
        </w:rPr>
        <w:t>) presented in the text to describe spatial patterns in species distributions. Extending that work</w:t>
      </w:r>
      <w:r w:rsidR="0037697C" w:rsidRPr="00892EA3">
        <w:rPr>
          <w:rFonts w:asciiTheme="minorHAnsi" w:hAnsiTheme="minorHAnsi" w:cstheme="minorHAnsi"/>
        </w:rPr>
        <w:t>,</w:t>
      </w:r>
      <w:r w:rsidRPr="00892EA3">
        <w:rPr>
          <w:rFonts w:asciiTheme="minorHAnsi" w:hAnsiTheme="minorHAnsi" w:cstheme="minorHAnsi"/>
        </w:rPr>
        <w:t xml:space="preserve"> local statistics (</w:t>
      </w:r>
      <w:r w:rsidRPr="00892EA3">
        <w:rPr>
          <w:rFonts w:asciiTheme="minorHAnsi" w:hAnsiTheme="minorHAnsi" w:cstheme="minorHAnsi"/>
          <w:b/>
        </w:rPr>
        <w:t>Chapter 6</w:t>
      </w:r>
      <w:r w:rsidRPr="00892EA3">
        <w:rPr>
          <w:rFonts w:asciiTheme="minorHAnsi" w:hAnsiTheme="minorHAnsi" w:cstheme="minorHAnsi"/>
        </w:rPr>
        <w:t>) and scan statistics (</w:t>
      </w:r>
      <w:r w:rsidRPr="00892EA3">
        <w:rPr>
          <w:rFonts w:asciiTheme="minorHAnsi" w:hAnsiTheme="minorHAnsi" w:cstheme="minorHAnsi"/>
          <w:b/>
        </w:rPr>
        <w:t>Chapter 7</w:t>
      </w:r>
      <w:r w:rsidRPr="00892EA3">
        <w:rPr>
          <w:rFonts w:asciiTheme="minorHAnsi" w:hAnsiTheme="minorHAnsi" w:cstheme="minorHAnsi"/>
        </w:rPr>
        <w:t xml:space="preserve">) can be used to make inferences about those distributions and identify areas of raise or lowered incidence. </w:t>
      </w:r>
      <w:r w:rsidR="00262CBF" w:rsidRPr="00892EA3">
        <w:rPr>
          <w:rFonts w:asciiTheme="minorHAnsi" w:hAnsiTheme="minorHAnsi" w:cstheme="minorHAnsi"/>
        </w:rPr>
        <w:t>Ecologists can use global statistics (</w:t>
      </w:r>
      <w:r w:rsidR="00262CBF" w:rsidRPr="00892EA3">
        <w:rPr>
          <w:rFonts w:asciiTheme="minorHAnsi" w:hAnsiTheme="minorHAnsi" w:cstheme="minorHAnsi"/>
          <w:b/>
        </w:rPr>
        <w:t>Chapter 5</w:t>
      </w:r>
      <w:r w:rsidR="00262CBF" w:rsidRPr="00892EA3">
        <w:rPr>
          <w:rFonts w:asciiTheme="minorHAnsi" w:hAnsiTheme="minorHAnsi" w:cstheme="minorHAnsi"/>
        </w:rPr>
        <w:t xml:space="preserve">) to diagnose spatial autocorrelation in biological data, and then use the techniques and principles presented in </w:t>
      </w:r>
      <w:r w:rsidR="008931EE" w:rsidRPr="00892EA3">
        <w:rPr>
          <w:rFonts w:asciiTheme="minorHAnsi" w:hAnsiTheme="minorHAnsi" w:cstheme="minorHAnsi"/>
          <w:b/>
        </w:rPr>
        <w:t>Chapters 4</w:t>
      </w:r>
      <w:r w:rsidR="00262CBF" w:rsidRPr="00892EA3">
        <w:rPr>
          <w:rFonts w:asciiTheme="minorHAnsi" w:hAnsiTheme="minorHAnsi" w:cstheme="minorHAnsi"/>
          <w:b/>
        </w:rPr>
        <w:t xml:space="preserve"> &amp; 8</w:t>
      </w:r>
      <w:r w:rsidR="00262CBF" w:rsidRPr="00892EA3">
        <w:rPr>
          <w:rFonts w:asciiTheme="minorHAnsi" w:hAnsiTheme="minorHAnsi" w:cstheme="minorHAnsi"/>
        </w:rPr>
        <w:t xml:space="preserve"> to </w:t>
      </w:r>
      <w:r w:rsidR="0022704E" w:rsidRPr="00892EA3">
        <w:rPr>
          <w:rFonts w:asciiTheme="minorHAnsi" w:hAnsiTheme="minorHAnsi" w:cstheme="minorHAnsi"/>
        </w:rPr>
        <w:t xml:space="preserve">make corrections to commonly used statistics </w:t>
      </w:r>
      <w:r w:rsidR="00C7300D" w:rsidRPr="00892EA3">
        <w:rPr>
          <w:rFonts w:asciiTheme="minorHAnsi" w:hAnsiTheme="minorHAnsi" w:cstheme="minorHAnsi"/>
        </w:rPr>
        <w:t>such as</w:t>
      </w:r>
      <w:r w:rsidR="0022704E" w:rsidRPr="00892EA3">
        <w:rPr>
          <w:rFonts w:asciiTheme="minorHAnsi" w:hAnsiTheme="minorHAnsi" w:cstheme="minorHAnsi"/>
        </w:rPr>
        <w:t xml:space="preserve"> means tests. </w:t>
      </w:r>
      <w:r w:rsidRPr="00892EA3">
        <w:rPr>
          <w:rFonts w:asciiTheme="minorHAnsi" w:hAnsiTheme="minorHAnsi" w:cstheme="minorHAnsi"/>
        </w:rPr>
        <w:t xml:space="preserve"> </w:t>
      </w:r>
    </w:p>
    <w:sectPr w:rsidR="00787130" w:rsidRPr="0089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CE"/>
    <w:rsid w:val="0006158A"/>
    <w:rsid w:val="0022704E"/>
    <w:rsid w:val="00262CBF"/>
    <w:rsid w:val="0037697C"/>
    <w:rsid w:val="006B22D1"/>
    <w:rsid w:val="007118F0"/>
    <w:rsid w:val="00787130"/>
    <w:rsid w:val="00892EA3"/>
    <w:rsid w:val="008931EE"/>
    <w:rsid w:val="00A00D7E"/>
    <w:rsid w:val="00A85B88"/>
    <w:rsid w:val="00C7300D"/>
    <w:rsid w:val="00E32103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B72F"/>
  <w15:chartTrackingRefBased/>
  <w15:docId w15:val="{CBB88273-0B93-4237-AEEE-C56A59E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CE"/>
    <w:pPr>
      <w:spacing w:after="0" w:line="240" w:lineRule="auto"/>
      <w:ind w:firstLine="36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uiPriority w:val="1"/>
    <w:qFormat/>
    <w:rsid w:val="00E32103"/>
    <w:rPr>
      <w:rFonts w:asciiTheme="minorHAnsi" w:hAnsiTheme="minorHAnsi"/>
      <w:b/>
      <w:sz w:val="22"/>
    </w:rPr>
  </w:style>
  <w:style w:type="paragraph" w:customStyle="1" w:styleId="H1">
    <w:name w:val="H1"/>
    <w:link w:val="H1Char"/>
    <w:qFormat/>
    <w:rsid w:val="00E32103"/>
    <w:pPr>
      <w:spacing w:before="200" w:after="80"/>
    </w:pPr>
    <w:rPr>
      <w:b/>
      <w:sz w:val="24"/>
    </w:rPr>
  </w:style>
  <w:style w:type="character" w:customStyle="1" w:styleId="H1Char">
    <w:name w:val="H1 Char"/>
    <w:basedOn w:val="DefaultParagraphFont"/>
    <w:link w:val="H1"/>
    <w:rsid w:val="00E32103"/>
    <w:rPr>
      <w:b/>
      <w:sz w:val="24"/>
    </w:rPr>
  </w:style>
  <w:style w:type="character" w:customStyle="1" w:styleId="H3">
    <w:name w:val="H3"/>
    <w:basedOn w:val="DefaultParagraphFont"/>
    <w:uiPriority w:val="1"/>
    <w:qFormat/>
    <w:rsid w:val="00E32103"/>
    <w:rPr>
      <w:rFonts w:ascii="Calibri" w:hAnsi="Calibri"/>
      <w:b/>
      <w:i/>
      <w:sz w:val="22"/>
    </w:rPr>
  </w:style>
  <w:style w:type="paragraph" w:customStyle="1" w:styleId="Abstract">
    <w:name w:val="Abstract"/>
    <w:link w:val="AbstractChar"/>
    <w:qFormat/>
    <w:rsid w:val="00E32103"/>
    <w:pPr>
      <w:spacing w:after="0" w:line="240" w:lineRule="auto"/>
    </w:pPr>
    <w:rPr>
      <w:rFonts w:ascii="Calibri Light" w:hAnsi="Calibri Light"/>
      <w:b/>
    </w:rPr>
  </w:style>
  <w:style w:type="character" w:customStyle="1" w:styleId="AbstractChar">
    <w:name w:val="Abstract Char"/>
    <w:basedOn w:val="DefaultParagraphFont"/>
    <w:link w:val="Abstract"/>
    <w:rsid w:val="00E32103"/>
    <w:rPr>
      <w:rFonts w:ascii="Calibri Light" w:hAnsi="Calibri Light"/>
      <w:b/>
    </w:rPr>
  </w:style>
  <w:style w:type="character" w:customStyle="1" w:styleId="MaginNote">
    <w:name w:val="Magin Note"/>
    <w:basedOn w:val="H3"/>
    <w:uiPriority w:val="1"/>
    <w:qFormat/>
    <w:rsid w:val="00E32103"/>
    <w:rPr>
      <w:rFonts w:ascii="Times New Roman" w:hAnsi="Times New Roman"/>
      <w:b w:val="0"/>
      <w:i w:val="0"/>
      <w:sz w:val="18"/>
    </w:rPr>
  </w:style>
  <w:style w:type="paragraph" w:styleId="Title">
    <w:name w:val="Title"/>
    <w:next w:val="Normal"/>
    <w:link w:val="TitleChar"/>
    <w:uiPriority w:val="10"/>
    <w:qFormat/>
    <w:rsid w:val="00E32103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103"/>
    <w:rPr>
      <w:rFonts w:ascii="Calibri" w:eastAsiaTheme="majorEastAsia" w:hAnsi="Calibr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Company>Arizona State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Kedron</dc:creator>
  <cp:keywords/>
  <dc:description/>
  <cp:lastModifiedBy>Katherine Haw</cp:lastModifiedBy>
  <cp:revision>10</cp:revision>
  <dcterms:created xsi:type="dcterms:W3CDTF">2020-09-22T22:31:00Z</dcterms:created>
  <dcterms:modified xsi:type="dcterms:W3CDTF">2021-02-25T10:02:00Z</dcterms:modified>
</cp:coreProperties>
</file>