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4E" w:rsidRPr="00397BFE" w:rsidRDefault="0049434E" w:rsidP="009D6C77">
      <w:pPr>
        <w:pStyle w:val="Title"/>
      </w:pPr>
      <w:r w:rsidRPr="00397BFE">
        <w:t>Annotated interview transcripts</w:t>
      </w:r>
    </w:p>
    <w:p w:rsidR="0049434E" w:rsidRPr="00397BFE" w:rsidRDefault="0049434E">
      <w:pPr>
        <w:rPr>
          <w:b/>
          <w:sz w:val="28"/>
          <w:szCs w:val="28"/>
        </w:rPr>
      </w:pPr>
      <w:r w:rsidRPr="00397BFE">
        <w:rPr>
          <w:b/>
          <w:sz w:val="28"/>
          <w:szCs w:val="28"/>
        </w:rPr>
        <w:t xml:space="preserve">1) Extract Thematic </w:t>
      </w:r>
      <w:r w:rsidR="00397BFE">
        <w:rPr>
          <w:b/>
          <w:sz w:val="28"/>
          <w:szCs w:val="28"/>
        </w:rPr>
        <w:t>C</w:t>
      </w:r>
      <w:r w:rsidRPr="00397BFE">
        <w:rPr>
          <w:b/>
          <w:sz w:val="28"/>
          <w:szCs w:val="28"/>
        </w:rPr>
        <w:t>oding</w:t>
      </w:r>
    </w:p>
    <w:p w:rsidR="0049434E" w:rsidRPr="00397BFE" w:rsidRDefault="0049434E">
      <w:r w:rsidRPr="00397BFE">
        <w:t>The following extracts come from a study on technological change in everyday life I did sometime ago.</w:t>
      </w:r>
    </w:p>
    <w:tbl>
      <w:tblPr>
        <w:tblStyle w:val="TableGrid"/>
        <w:tblW w:w="5000" w:type="pct"/>
        <w:tblLayout w:type="fixed"/>
        <w:tblLook w:val="0000"/>
      </w:tblPr>
      <w:tblGrid>
        <w:gridCol w:w="4017"/>
        <w:gridCol w:w="2289"/>
        <w:gridCol w:w="2910"/>
      </w:tblGrid>
      <w:tr w:rsidR="0049434E" w:rsidRPr="00397BFE" w:rsidTr="009D6C77">
        <w:trPr>
          <w:trHeight w:val="416"/>
        </w:trPr>
        <w:tc>
          <w:tcPr>
            <w:tcW w:w="5000" w:type="pct"/>
            <w:gridSpan w:val="3"/>
          </w:tcPr>
          <w:p w:rsidR="0049434E" w:rsidRPr="00397BFE" w:rsidRDefault="0049434E" w:rsidP="009D6C77">
            <w:pPr>
              <w:rPr>
                <w:b/>
              </w:rPr>
            </w:pPr>
            <w:r w:rsidRPr="00397BFE">
              <w:rPr>
                <w:b/>
              </w:rPr>
              <w:t>Contextual comment:</w:t>
            </w:r>
            <w:r w:rsidRPr="00397BFE">
              <w:t xml:space="preserve"> These excerpts come from an episodic interview about technological change in everyday life. They are parts of the narrative in response to the question “What was the first encounter with technology you remember? Can you tell me about that situation?” The interviewee is part of the subsample of information engineers in the study and these narratives (as in this case) lead into the outlining of why the interviewee selected this professional area. We see here a topic running through the two excerpts and other areas of the interview: Gender and technology, gender and this professional area.</w:t>
            </w:r>
          </w:p>
        </w:tc>
      </w:tr>
      <w:tr w:rsidR="0049434E" w:rsidRPr="00397BFE" w:rsidTr="009D6C77">
        <w:trPr>
          <w:trHeight w:val="416"/>
        </w:trPr>
        <w:tc>
          <w:tcPr>
            <w:tcW w:w="2179" w:type="pct"/>
          </w:tcPr>
          <w:p w:rsidR="00000000" w:rsidRDefault="0049434E">
            <w:pPr>
              <w:rPr>
                <w:b/>
              </w:rPr>
            </w:pPr>
            <w:r w:rsidRPr="009D6C77">
              <w:rPr>
                <w:b/>
              </w:rPr>
              <w:t xml:space="preserve">Interview excerpt </w:t>
            </w:r>
          </w:p>
        </w:tc>
        <w:tc>
          <w:tcPr>
            <w:tcW w:w="1242" w:type="pct"/>
          </w:tcPr>
          <w:p w:rsidR="00000000" w:rsidRDefault="0049434E">
            <w:pPr>
              <w:rPr>
                <w:b/>
              </w:rPr>
            </w:pPr>
            <w:r w:rsidRPr="009D6C77">
              <w:rPr>
                <w:b/>
              </w:rPr>
              <w:t>Open thematic coding</w:t>
            </w:r>
          </w:p>
        </w:tc>
        <w:tc>
          <w:tcPr>
            <w:tcW w:w="1579" w:type="pct"/>
          </w:tcPr>
          <w:p w:rsidR="00000000" w:rsidRDefault="0049434E">
            <w:pPr>
              <w:rPr>
                <w:b/>
              </w:rPr>
            </w:pPr>
            <w:r w:rsidRPr="009D6C77">
              <w:rPr>
                <w:b/>
              </w:rPr>
              <w:t>Comment</w:t>
            </w:r>
          </w:p>
        </w:tc>
      </w:tr>
      <w:tr w:rsidR="0049434E" w:rsidRPr="00397BFE" w:rsidTr="009D6C77">
        <w:trPr>
          <w:trHeight w:val="603"/>
        </w:trPr>
        <w:tc>
          <w:tcPr>
            <w:tcW w:w="2179" w:type="pct"/>
          </w:tcPr>
          <w:p w:rsidR="0049434E" w:rsidRPr="00397BFE" w:rsidRDefault="0049434E" w:rsidP="009D6C77">
            <w:pPr>
              <w:ind w:left="406" w:hanging="360"/>
            </w:pPr>
            <w:r w:rsidRPr="00397BFE">
              <w:rPr>
                <w:rFonts w:eastAsia="Calibri"/>
                <w:szCs w:val="22"/>
              </w:rPr>
              <w:t>1.</w:t>
            </w:r>
            <w:r w:rsidRPr="00397BFE">
              <w:rPr>
                <w:rFonts w:eastAsia="Calibri"/>
                <w:szCs w:val="22"/>
              </w:rPr>
              <w:tab/>
            </w:r>
            <w:r w:rsidRPr="00397BFE">
              <w:t xml:space="preserve">I was a girl and I was however always interested in </w:t>
            </w:r>
          </w:p>
          <w:p w:rsidR="0049434E" w:rsidRPr="00397BFE" w:rsidRDefault="0049434E" w:rsidP="009D6C77">
            <w:pPr>
              <w:ind w:left="406" w:hanging="360"/>
            </w:pPr>
            <w:r w:rsidRPr="00397BFE">
              <w:rPr>
                <w:rFonts w:eastAsia="Calibri"/>
                <w:szCs w:val="22"/>
              </w:rPr>
              <w:t>2.</w:t>
            </w:r>
            <w:r w:rsidRPr="00397BFE">
              <w:rPr>
                <w:rFonts w:eastAsia="Calibri"/>
                <w:szCs w:val="22"/>
              </w:rPr>
              <w:tab/>
            </w:r>
            <w:r w:rsidRPr="00397BFE">
              <w:t xml:space="preserve">technologies, and I of course got puppets as a </w:t>
            </w:r>
          </w:p>
          <w:p w:rsidR="0049434E" w:rsidRPr="00397BFE" w:rsidRDefault="0049434E" w:rsidP="009D6C77">
            <w:pPr>
              <w:ind w:left="406" w:hanging="360"/>
            </w:pPr>
            <w:r w:rsidRPr="00397BFE">
              <w:rPr>
                <w:rFonts w:eastAsia="Calibri"/>
                <w:szCs w:val="22"/>
              </w:rPr>
              <w:t>3.</w:t>
            </w:r>
            <w:r w:rsidRPr="00397BFE">
              <w:rPr>
                <w:rFonts w:eastAsia="Calibri"/>
                <w:szCs w:val="22"/>
              </w:rPr>
              <w:tab/>
            </w:r>
            <w:proofErr w:type="gramStart"/>
            <w:r w:rsidRPr="00397BFE">
              <w:t>present</w:t>
            </w:r>
            <w:proofErr w:type="gramEnd"/>
            <w:r w:rsidRPr="00397BFE">
              <w:t xml:space="preserve">. But then at some point, my big dream, a </w:t>
            </w:r>
          </w:p>
          <w:p w:rsidR="0049434E" w:rsidRPr="00397BFE" w:rsidRDefault="0049434E" w:rsidP="009D6C77">
            <w:pPr>
              <w:ind w:left="406" w:hanging="360"/>
            </w:pPr>
            <w:r w:rsidRPr="00397BFE">
              <w:rPr>
                <w:rFonts w:eastAsia="Calibri"/>
                <w:szCs w:val="22"/>
              </w:rPr>
              <w:t>4.</w:t>
            </w:r>
            <w:r w:rsidRPr="00397BFE">
              <w:rPr>
                <w:rFonts w:eastAsia="Calibri"/>
                <w:szCs w:val="22"/>
              </w:rPr>
              <w:tab/>
            </w:r>
            <w:r w:rsidRPr="00397BFE">
              <w:t xml:space="preserve">railway set, and I have wound up it and have </w:t>
            </w:r>
          </w:p>
          <w:p w:rsidR="0049434E" w:rsidRPr="00397BFE" w:rsidRDefault="0049434E" w:rsidP="009D6C77">
            <w:pPr>
              <w:ind w:left="406" w:hanging="360"/>
            </w:pPr>
            <w:r w:rsidRPr="00397BFE">
              <w:rPr>
                <w:rFonts w:eastAsia="Calibri"/>
                <w:szCs w:val="22"/>
              </w:rPr>
              <w:t>5.</w:t>
            </w:r>
            <w:r w:rsidRPr="00397BFE">
              <w:rPr>
                <w:rFonts w:eastAsia="Calibri"/>
                <w:szCs w:val="22"/>
              </w:rPr>
              <w:tab/>
            </w:r>
            <w:r w:rsidRPr="00397BFE">
              <w:t xml:space="preserve">put it on my sister’s back head, and then the </w:t>
            </w:r>
          </w:p>
          <w:p w:rsidR="0049434E" w:rsidRPr="00397BFE" w:rsidRDefault="0049434E" w:rsidP="009D6C77">
            <w:pPr>
              <w:ind w:left="406" w:hanging="360"/>
            </w:pPr>
            <w:r w:rsidRPr="00397BFE">
              <w:rPr>
                <w:rFonts w:eastAsia="Calibri"/>
                <w:szCs w:val="22"/>
              </w:rPr>
              <w:t>6.</w:t>
            </w:r>
            <w:r w:rsidRPr="00397BFE">
              <w:rPr>
                <w:rFonts w:eastAsia="Calibri"/>
                <w:szCs w:val="22"/>
              </w:rPr>
              <w:tab/>
            </w:r>
            <w:r w:rsidRPr="00397BFE">
              <w:t xml:space="preserve">little wheels have turned into the hairs all </w:t>
            </w:r>
          </w:p>
          <w:p w:rsidR="0049434E" w:rsidRPr="00397BFE" w:rsidRDefault="0049434E" w:rsidP="009D6C77">
            <w:pPr>
              <w:ind w:left="406" w:hanging="360"/>
            </w:pPr>
            <w:r w:rsidRPr="00397BFE">
              <w:rPr>
                <w:rFonts w:eastAsia="Calibri"/>
                <w:szCs w:val="22"/>
              </w:rPr>
              <w:t>7.</w:t>
            </w:r>
            <w:r w:rsidRPr="00397BFE">
              <w:rPr>
                <w:rFonts w:eastAsia="Calibri"/>
                <w:szCs w:val="22"/>
              </w:rPr>
              <w:tab/>
            </w:r>
            <w:r w:rsidRPr="00397BFE">
              <w:t xml:space="preserve">the hair was entangled in the train </w:t>
            </w:r>
            <w:r w:rsidRPr="00397BFE">
              <w:lastRenderedPageBreak/>
              <w:t xml:space="preserve">and then </w:t>
            </w:r>
          </w:p>
          <w:p w:rsidR="0049434E" w:rsidRPr="00397BFE" w:rsidRDefault="0049434E" w:rsidP="009D6C77">
            <w:pPr>
              <w:ind w:left="406" w:hanging="360"/>
            </w:pPr>
            <w:r w:rsidRPr="00397BFE">
              <w:rPr>
                <w:rFonts w:eastAsia="Calibri"/>
                <w:szCs w:val="22"/>
              </w:rPr>
              <w:t>8.</w:t>
            </w:r>
            <w:r w:rsidRPr="00397BFE">
              <w:rPr>
                <w:rFonts w:eastAsia="Calibri"/>
                <w:szCs w:val="22"/>
              </w:rPr>
              <w:tab/>
            </w:r>
            <w:r w:rsidRPr="00397BFE">
              <w:t xml:space="preserve">it was over with the technology, because my </w:t>
            </w:r>
          </w:p>
          <w:p w:rsidR="0049434E" w:rsidRPr="00397BFE" w:rsidRDefault="0049434E" w:rsidP="009D6C77">
            <w:pPr>
              <w:ind w:left="406" w:hanging="360"/>
            </w:pPr>
            <w:r w:rsidRPr="00397BFE">
              <w:rPr>
                <w:rFonts w:eastAsia="Calibri"/>
                <w:szCs w:val="22"/>
              </w:rPr>
              <w:t>9.</w:t>
            </w:r>
            <w:r w:rsidRPr="00397BFE">
              <w:rPr>
                <w:rFonts w:eastAsia="Calibri"/>
                <w:szCs w:val="22"/>
              </w:rPr>
              <w:tab/>
            </w:r>
            <w:r w:rsidRPr="00397BFE">
              <w:t xml:space="preserve">sister had to go to the hairdresser, all had to be </w:t>
            </w:r>
          </w:p>
          <w:p w:rsidR="0049434E" w:rsidRPr="00397BFE" w:rsidRDefault="0049434E" w:rsidP="009D6C77">
            <w:pPr>
              <w:ind w:left="406" w:hanging="360"/>
            </w:pPr>
            <w:r w:rsidRPr="00397BFE">
              <w:rPr>
                <w:rFonts w:eastAsia="Calibri"/>
                <w:szCs w:val="22"/>
              </w:rPr>
              <w:t>10.</w:t>
            </w:r>
            <w:r w:rsidRPr="00397BFE">
              <w:rPr>
                <w:rFonts w:eastAsia="Calibri"/>
                <w:szCs w:val="22"/>
              </w:rPr>
              <w:tab/>
            </w:r>
            <w:r w:rsidRPr="00397BFE">
              <w:t xml:space="preserve">disentangled, all was very complicated, she had </w:t>
            </w:r>
          </w:p>
          <w:p w:rsidR="0049434E" w:rsidRPr="00397BFE" w:rsidRDefault="0049434E" w:rsidP="009D6C77">
            <w:pPr>
              <w:ind w:left="406" w:hanging="360"/>
            </w:pPr>
            <w:r w:rsidRPr="00397BFE">
              <w:rPr>
                <w:rFonts w:eastAsia="Calibri"/>
                <w:szCs w:val="22"/>
              </w:rPr>
              <w:t>11.</w:t>
            </w:r>
            <w:r w:rsidRPr="00397BFE">
              <w:rPr>
                <w:rFonts w:eastAsia="Calibri"/>
                <w:szCs w:val="22"/>
              </w:rPr>
              <w:tab/>
            </w:r>
            <w:r w:rsidRPr="00397BFE">
              <w:t xml:space="preserve">no more hair on her head, all were saying ‘oh no, </w:t>
            </w:r>
          </w:p>
          <w:p w:rsidR="0049434E" w:rsidRPr="00397BFE" w:rsidRDefault="0049434E" w:rsidP="009D6C77">
            <w:pPr>
              <w:ind w:left="406" w:hanging="360"/>
            </w:pPr>
            <w:r w:rsidRPr="00397BFE">
              <w:rPr>
                <w:rFonts w:eastAsia="Calibri"/>
                <w:szCs w:val="22"/>
              </w:rPr>
              <w:t>12.</w:t>
            </w:r>
            <w:r w:rsidRPr="00397BFE">
              <w:rPr>
                <w:rFonts w:eastAsia="Calibri"/>
                <w:szCs w:val="22"/>
              </w:rPr>
              <w:tab/>
            </w:r>
            <w:r w:rsidRPr="00397BFE">
              <w:t xml:space="preserve">how nasty!’ and I cried because my railway had </w:t>
            </w:r>
          </w:p>
          <w:p w:rsidR="0049434E" w:rsidRPr="00397BFE" w:rsidRDefault="0049434E" w:rsidP="009D6C77">
            <w:pPr>
              <w:ind w:left="406" w:hanging="360"/>
            </w:pPr>
            <w:r w:rsidRPr="00397BFE">
              <w:rPr>
                <w:rFonts w:eastAsia="Calibri"/>
                <w:szCs w:val="22"/>
              </w:rPr>
              <w:t>13.</w:t>
            </w:r>
            <w:r w:rsidRPr="00397BFE">
              <w:rPr>
                <w:rFonts w:eastAsia="Calibri"/>
                <w:szCs w:val="22"/>
              </w:rPr>
              <w:tab/>
            </w:r>
            <w:r w:rsidRPr="00397BFE">
              <w:t xml:space="preserve">been put to pieces and that was already the end </w:t>
            </w:r>
          </w:p>
          <w:p w:rsidR="0049434E" w:rsidRPr="00397BFE" w:rsidRDefault="0049434E" w:rsidP="009D6C77">
            <w:pPr>
              <w:ind w:left="406" w:hanging="360"/>
            </w:pPr>
            <w:r w:rsidRPr="00397BFE">
              <w:rPr>
                <w:rFonts w:eastAsia="Calibri"/>
                <w:szCs w:val="22"/>
              </w:rPr>
              <w:t>14.</w:t>
            </w:r>
            <w:r w:rsidRPr="00397BFE">
              <w:rPr>
                <w:rFonts w:eastAsia="Calibri"/>
                <w:szCs w:val="22"/>
              </w:rPr>
              <w:tab/>
            </w:r>
            <w:r w:rsidRPr="00397BFE">
              <w:t xml:space="preserve">of technology </w:t>
            </w:r>
          </w:p>
          <w:p w:rsidR="0049434E" w:rsidRPr="00397BFE" w:rsidRDefault="0049434E">
            <w:r w:rsidRPr="00397BFE">
              <w:t>….</w:t>
            </w:r>
          </w:p>
          <w:p w:rsidR="0049434E" w:rsidRPr="00397BFE" w:rsidRDefault="0049434E" w:rsidP="009D6C77">
            <w:pPr>
              <w:ind w:left="406" w:hanging="360"/>
            </w:pPr>
            <w:r w:rsidRPr="00397BFE">
              <w:rPr>
                <w:rFonts w:eastAsia="Calibri"/>
                <w:szCs w:val="22"/>
              </w:rPr>
              <w:t>20.</w:t>
            </w:r>
            <w:r w:rsidRPr="00397BFE">
              <w:rPr>
                <w:rFonts w:eastAsia="Calibri"/>
                <w:szCs w:val="22"/>
              </w:rPr>
              <w:tab/>
            </w:r>
            <w:r w:rsidRPr="00397BFE">
              <w:t xml:space="preserve">Later I found out that I am very interested in </w:t>
            </w:r>
          </w:p>
          <w:p w:rsidR="0049434E" w:rsidRPr="00397BFE" w:rsidRDefault="0049434E" w:rsidP="009D6C77">
            <w:pPr>
              <w:ind w:left="406" w:hanging="360"/>
            </w:pPr>
            <w:r w:rsidRPr="00397BFE">
              <w:rPr>
                <w:rFonts w:eastAsia="Calibri"/>
                <w:szCs w:val="22"/>
              </w:rPr>
              <w:t>21.</w:t>
            </w:r>
            <w:r w:rsidRPr="00397BFE">
              <w:rPr>
                <w:rFonts w:eastAsia="Calibri"/>
                <w:szCs w:val="22"/>
              </w:rPr>
              <w:tab/>
            </w:r>
            <w:r w:rsidRPr="00397BFE">
              <w:t xml:space="preserve">technical things, which was not very prominent in </w:t>
            </w:r>
          </w:p>
          <w:p w:rsidR="0049434E" w:rsidRPr="00397BFE" w:rsidRDefault="0049434E" w:rsidP="009D6C77">
            <w:pPr>
              <w:ind w:left="406" w:hanging="360"/>
            </w:pPr>
            <w:r w:rsidRPr="00397BFE">
              <w:rPr>
                <w:rFonts w:eastAsia="Calibri"/>
                <w:szCs w:val="22"/>
              </w:rPr>
              <w:t>22.</w:t>
            </w:r>
            <w:r w:rsidRPr="00397BFE">
              <w:rPr>
                <w:rFonts w:eastAsia="Calibri"/>
                <w:szCs w:val="22"/>
              </w:rPr>
              <w:tab/>
            </w:r>
            <w:proofErr w:type="gramStart"/>
            <w:r w:rsidRPr="00397BFE">
              <w:t>our</w:t>
            </w:r>
            <w:proofErr w:type="gramEnd"/>
            <w:r w:rsidRPr="00397BFE">
              <w:t xml:space="preserve"> family. My father was not very gifted in technical </w:t>
            </w:r>
          </w:p>
          <w:p w:rsidR="0049434E" w:rsidRPr="00397BFE" w:rsidRDefault="0049434E" w:rsidP="009D6C77">
            <w:pPr>
              <w:ind w:left="406" w:hanging="360"/>
            </w:pPr>
            <w:r w:rsidRPr="00397BFE">
              <w:rPr>
                <w:rFonts w:eastAsia="Calibri"/>
                <w:szCs w:val="22"/>
              </w:rPr>
              <w:t>23.</w:t>
            </w:r>
            <w:r w:rsidRPr="00397BFE">
              <w:rPr>
                <w:rFonts w:eastAsia="Calibri"/>
                <w:szCs w:val="22"/>
              </w:rPr>
              <w:tab/>
            </w:r>
            <w:proofErr w:type="gramStart"/>
            <w:r w:rsidRPr="00397BFE">
              <w:t>things</w:t>
            </w:r>
            <w:proofErr w:type="gramEnd"/>
            <w:r w:rsidRPr="00397BFE">
              <w:t xml:space="preserve">, to say at least. This was not promoted at our </w:t>
            </w:r>
          </w:p>
          <w:p w:rsidR="0049434E" w:rsidRPr="00397BFE" w:rsidRDefault="0049434E" w:rsidP="009D6C77">
            <w:pPr>
              <w:ind w:left="406" w:hanging="360"/>
            </w:pPr>
            <w:r w:rsidRPr="00397BFE">
              <w:rPr>
                <w:rFonts w:eastAsia="Calibri"/>
                <w:szCs w:val="22"/>
              </w:rPr>
              <w:t>24.</w:t>
            </w:r>
            <w:r w:rsidRPr="00397BFE">
              <w:rPr>
                <w:rFonts w:eastAsia="Calibri"/>
                <w:szCs w:val="22"/>
              </w:rPr>
              <w:tab/>
            </w:r>
            <w:proofErr w:type="gramStart"/>
            <w:r w:rsidRPr="00397BFE">
              <w:t>home</w:t>
            </w:r>
            <w:proofErr w:type="gramEnd"/>
            <w:r w:rsidRPr="00397BFE">
              <w:t xml:space="preserve">. And we were three girls at home, that was not </w:t>
            </w:r>
          </w:p>
          <w:p w:rsidR="0049434E" w:rsidRPr="00397BFE" w:rsidRDefault="0049434E" w:rsidP="009D6C77">
            <w:pPr>
              <w:ind w:left="406" w:hanging="360"/>
            </w:pPr>
            <w:r w:rsidRPr="00397BFE">
              <w:rPr>
                <w:rFonts w:eastAsia="Calibri"/>
                <w:szCs w:val="22"/>
              </w:rPr>
              <w:t>25.</w:t>
            </w:r>
            <w:r w:rsidRPr="00397BFE">
              <w:rPr>
                <w:rFonts w:eastAsia="Calibri"/>
                <w:szCs w:val="22"/>
              </w:rPr>
              <w:tab/>
            </w:r>
            <w:proofErr w:type="gramStart"/>
            <w:r w:rsidRPr="00397BFE">
              <w:t>really</w:t>
            </w:r>
            <w:proofErr w:type="gramEnd"/>
            <w:r w:rsidRPr="00397BFE">
              <w:t xml:space="preserve"> in the foreground. But when something broke, </w:t>
            </w:r>
          </w:p>
          <w:p w:rsidR="0049434E" w:rsidRPr="00397BFE" w:rsidRDefault="0049434E" w:rsidP="009D6C77">
            <w:pPr>
              <w:ind w:left="406" w:hanging="360"/>
            </w:pPr>
            <w:r w:rsidRPr="00397BFE">
              <w:rPr>
                <w:rFonts w:eastAsia="Calibri"/>
                <w:szCs w:val="22"/>
              </w:rPr>
              <w:t>26.</w:t>
            </w:r>
            <w:r w:rsidRPr="00397BFE">
              <w:rPr>
                <w:rFonts w:eastAsia="Calibri"/>
                <w:szCs w:val="22"/>
              </w:rPr>
              <w:tab/>
            </w:r>
            <w:r w:rsidRPr="00397BFE">
              <w:t xml:space="preserve">somewhere, that was very interesting for me, and I </w:t>
            </w:r>
          </w:p>
          <w:p w:rsidR="0049434E" w:rsidRPr="00397BFE" w:rsidRDefault="0049434E" w:rsidP="009D6C77">
            <w:pPr>
              <w:ind w:left="406" w:hanging="360"/>
            </w:pPr>
            <w:r w:rsidRPr="00397BFE">
              <w:rPr>
                <w:rFonts w:eastAsia="Calibri"/>
                <w:szCs w:val="22"/>
              </w:rPr>
              <w:lastRenderedPageBreak/>
              <w:t>27.</w:t>
            </w:r>
            <w:r w:rsidRPr="00397BFE">
              <w:rPr>
                <w:rFonts w:eastAsia="Calibri"/>
                <w:szCs w:val="22"/>
              </w:rPr>
              <w:tab/>
            </w:r>
            <w:r w:rsidRPr="00397BFE">
              <w:t>tried to find out why, to repair it and so on …</w:t>
            </w:r>
          </w:p>
        </w:tc>
        <w:tc>
          <w:tcPr>
            <w:tcW w:w="1242" w:type="pct"/>
          </w:tcPr>
          <w:p w:rsidR="0049434E" w:rsidRPr="00397BFE" w:rsidRDefault="0049434E" w:rsidP="009D6C77">
            <w:pPr>
              <w:pStyle w:val="B1TFBox1textfullout"/>
              <w:spacing w:after="0" w:line="360" w:lineRule="auto"/>
              <w:ind w:left="174" w:hanging="174"/>
              <w:jc w:val="left"/>
              <w:rPr>
                <w:color w:val="auto"/>
              </w:rPr>
            </w:pPr>
            <w:r w:rsidRPr="00397BFE">
              <w:rPr>
                <w:b/>
                <w:color w:val="auto"/>
              </w:rPr>
              <w:lastRenderedPageBreak/>
              <w:t>Code:</w:t>
            </w:r>
            <w:r w:rsidRPr="00397BFE">
              <w:rPr>
                <w:color w:val="auto"/>
              </w:rPr>
              <w:t xml:space="preserve"> Gender positioning; interest in technology vs. gender stereotypes (puppets for girls); </w:t>
            </w:r>
          </w:p>
          <w:p w:rsidR="0049434E" w:rsidRPr="00397BFE" w:rsidRDefault="0049434E" w:rsidP="009D6C77">
            <w:pPr>
              <w:pStyle w:val="B1TFBox1textfullout"/>
              <w:spacing w:after="0" w:line="360" w:lineRule="auto"/>
              <w:ind w:left="174" w:hanging="174"/>
              <w:jc w:val="left"/>
              <w:rPr>
                <w:color w:val="auto"/>
              </w:rPr>
            </w:pPr>
            <w:r w:rsidRPr="00397BFE">
              <w:rPr>
                <w:color w:val="auto"/>
              </w:rPr>
              <w:t xml:space="preserve">Dream becomes fulfilled but gender issues come back (sister, hurting her) and make dreams fail. </w:t>
            </w:r>
          </w:p>
          <w:p w:rsidR="0049434E" w:rsidRPr="00397BFE" w:rsidRDefault="0049434E" w:rsidP="009D6C77">
            <w:pPr>
              <w:pStyle w:val="B1TFBox1textfullout"/>
              <w:spacing w:after="0" w:line="360" w:lineRule="auto"/>
              <w:ind w:left="174" w:hanging="174"/>
              <w:jc w:val="left"/>
              <w:rPr>
                <w:color w:val="auto"/>
              </w:rPr>
            </w:pPr>
            <w:r w:rsidRPr="00397BFE">
              <w:rPr>
                <w:color w:val="auto"/>
              </w:rPr>
              <w:t xml:space="preserve">Again the opposition </w:t>
            </w:r>
            <w:r w:rsidRPr="00397BFE">
              <w:rPr>
                <w:color w:val="auto"/>
              </w:rPr>
              <w:lastRenderedPageBreak/>
              <w:t>stereotypes and wishes</w:t>
            </w:r>
          </w:p>
          <w:p w:rsidR="0049434E" w:rsidRPr="00397BFE" w:rsidRDefault="0049434E" w:rsidP="009D6C77">
            <w:pPr>
              <w:pStyle w:val="B1TFBox1textfullout"/>
              <w:spacing w:after="0" w:line="360" w:lineRule="auto"/>
              <w:ind w:left="174" w:hanging="174"/>
              <w:jc w:val="left"/>
              <w:rPr>
                <w:color w:val="auto"/>
              </w:rPr>
            </w:pPr>
            <w:r w:rsidRPr="00397BFE">
              <w:rPr>
                <w:b/>
                <w:color w:val="auto"/>
              </w:rPr>
              <w:t>Code:</w:t>
            </w:r>
            <w:r w:rsidRPr="00397BFE">
              <w:rPr>
                <w:color w:val="auto"/>
              </w:rPr>
              <w:t xml:space="preserve"> juxtaposition of female gender and technology</w:t>
            </w:r>
          </w:p>
          <w:p w:rsidR="0049434E" w:rsidRPr="00397BFE" w:rsidRDefault="0049434E"/>
          <w:p w:rsidR="0049434E" w:rsidRPr="00397BFE" w:rsidRDefault="0049434E"/>
          <w:p w:rsidR="0049434E" w:rsidRPr="00397BFE" w:rsidRDefault="0049434E">
            <w:r w:rsidRPr="00397BFE">
              <w:t>Interest in technology continues</w:t>
            </w:r>
          </w:p>
          <w:p w:rsidR="0049434E" w:rsidRPr="00397BFE" w:rsidRDefault="0049434E">
            <w:r w:rsidRPr="00397BFE">
              <w:rPr>
                <w:b/>
              </w:rPr>
              <w:t>Code:</w:t>
            </w:r>
            <w:r w:rsidRPr="00397BFE">
              <w:t xml:space="preserve"> Distinction interviewee – family;</w:t>
            </w:r>
          </w:p>
          <w:p w:rsidR="0049434E" w:rsidRPr="00397BFE" w:rsidRDefault="0049434E">
            <w:r w:rsidRPr="00397BFE">
              <w:t>Emancipation from family through technology interest</w:t>
            </w:r>
          </w:p>
          <w:p w:rsidR="0049434E" w:rsidRPr="00397BFE" w:rsidRDefault="0049434E">
            <w:r w:rsidRPr="00397BFE">
              <w:rPr>
                <w:b/>
              </w:rPr>
              <w:t>Code:</w:t>
            </w:r>
            <w:r w:rsidRPr="00397BFE">
              <w:t xml:space="preserve"> Technology as an individual way out of family restrictions</w:t>
            </w:r>
          </w:p>
        </w:tc>
        <w:tc>
          <w:tcPr>
            <w:tcW w:w="1579" w:type="pct"/>
          </w:tcPr>
          <w:p w:rsidR="0049434E" w:rsidRPr="00397BFE" w:rsidRDefault="0049434E" w:rsidP="009D6C77">
            <w:pPr>
              <w:pStyle w:val="B1TFBox1textfullout"/>
              <w:spacing w:line="360" w:lineRule="auto"/>
              <w:jc w:val="left"/>
              <w:rPr>
                <w:color w:val="auto"/>
              </w:rPr>
            </w:pPr>
            <w:r w:rsidRPr="00397BFE">
              <w:rPr>
                <w:color w:val="auto"/>
              </w:rPr>
              <w:lastRenderedPageBreak/>
              <w:t xml:space="preserve">These short narratives are responses to the question about the first encounter with technology the interviewee remembers. She starts by developing a tension between (her) gender and technology and her family and tells an episode, in which this materializes in hurting her sister with her new technology (railway set). </w:t>
            </w:r>
            <w:r w:rsidRPr="00397BFE">
              <w:rPr>
                <w:color w:val="auto"/>
              </w:rPr>
              <w:lastRenderedPageBreak/>
              <w:t>This also becomes an example for the resistance of her surroundings against her interest (that was already the end of technology</w:t>
            </w:r>
          </w:p>
          <w:p w:rsidR="0049434E" w:rsidRPr="00397BFE" w:rsidRDefault="0049434E"/>
          <w:p w:rsidR="0049434E" w:rsidRPr="00397BFE" w:rsidRDefault="0049434E">
            <w:r w:rsidRPr="00397BFE">
              <w:t>In the second excerpt she unfolds this dynamic family vs. technology and vs. her interest in technology and describes her way into technical practices (find out and repair) and this continuous narrative turns in later sequences into her decision to study information science and become an information engineer</w:t>
            </w:r>
          </w:p>
        </w:tc>
      </w:tr>
    </w:tbl>
    <w:p w:rsidR="0049434E" w:rsidRPr="00397BFE" w:rsidRDefault="0049434E" w:rsidP="009D6C77">
      <w:pPr>
        <w:rPr>
          <w:sz w:val="28"/>
          <w:szCs w:val="28"/>
        </w:rPr>
      </w:pPr>
      <w:r w:rsidRPr="009D6C77">
        <w:rPr>
          <w:b/>
          <w:sz w:val="28"/>
          <w:szCs w:val="28"/>
        </w:rPr>
        <w:lastRenderedPageBreak/>
        <w:t>2) Example of Line-by-Line Coding</w:t>
      </w:r>
    </w:p>
    <w:p w:rsidR="0049434E" w:rsidRPr="00397BFE" w:rsidRDefault="0049434E">
      <w:pPr>
        <w:rPr>
          <w:i/>
        </w:rPr>
      </w:pPr>
      <w:r w:rsidRPr="00397BFE">
        <w:t>The following interview extract and coding come from a Kathy Charmaz (2003, p. 96-8), the comments are mine.</w:t>
      </w:r>
    </w:p>
    <w:tbl>
      <w:tblPr>
        <w:tblStyle w:val="TableGrid"/>
        <w:tblW w:w="5000" w:type="pct"/>
        <w:tblLayout w:type="fixed"/>
        <w:tblLook w:val="0000"/>
      </w:tblPr>
      <w:tblGrid>
        <w:gridCol w:w="3919"/>
        <w:gridCol w:w="1891"/>
        <w:gridCol w:w="3406"/>
      </w:tblGrid>
      <w:tr w:rsidR="0049434E" w:rsidRPr="00397BFE" w:rsidTr="009D6C77">
        <w:trPr>
          <w:trHeight w:val="603"/>
        </w:trPr>
        <w:tc>
          <w:tcPr>
            <w:tcW w:w="5000" w:type="pct"/>
            <w:gridSpan w:val="3"/>
          </w:tcPr>
          <w:p w:rsidR="0049434E" w:rsidRPr="00397BFE" w:rsidRDefault="0049434E" w:rsidP="009D6C77">
            <w:pPr>
              <w:pStyle w:val="B1TFBox1textfullout"/>
              <w:spacing w:after="0" w:line="360" w:lineRule="auto"/>
              <w:rPr>
                <w:color w:val="auto"/>
              </w:rPr>
            </w:pPr>
            <w:r w:rsidRPr="00397BFE">
              <w:rPr>
                <w:b/>
                <w:color w:val="auto"/>
              </w:rPr>
              <w:t xml:space="preserve">Contextual comment: </w:t>
            </w:r>
            <w:r w:rsidRPr="00397BFE">
              <w:rPr>
                <w:bCs/>
                <w:color w:val="auto"/>
              </w:rPr>
              <w:t>This</w:t>
            </w:r>
            <w:r w:rsidRPr="00397BFE">
              <w:rPr>
                <w:color w:val="auto"/>
              </w:rPr>
              <w:t xml:space="preserve"> excerpt comes from a study in which Kathy </w:t>
            </w:r>
            <w:r w:rsidRPr="009D6C77">
              <w:rPr>
                <w:color w:val="auto"/>
              </w:rPr>
              <w:t>Charmaz collected and analysed illness narratives of her interviewees. This interviewee suffers from lupus, which is an autoimmune disease, mainly occurring with women. The body’s immune system falsely attacks cell structure of the body, which may lead to a vast combination of ailments. This story excerpt comes from an early part of the interview, when the interviewee was asked to describe her illness. The codes resulting from focused coding are about the social coping with the disease and the dilemmas becoming visible in the interviewee’s story about this point.</w:t>
            </w:r>
          </w:p>
        </w:tc>
      </w:tr>
      <w:tr w:rsidR="0049434E" w:rsidRPr="00397BFE" w:rsidTr="009D6C77">
        <w:trPr>
          <w:trHeight w:val="603"/>
        </w:trPr>
        <w:tc>
          <w:tcPr>
            <w:tcW w:w="2126" w:type="pct"/>
          </w:tcPr>
          <w:p w:rsidR="0049434E" w:rsidRPr="00397BFE" w:rsidRDefault="0049434E" w:rsidP="009D6C77">
            <w:pPr>
              <w:pStyle w:val="B1TFBox1textfullout"/>
              <w:spacing w:after="0" w:line="360" w:lineRule="auto"/>
              <w:rPr>
                <w:b/>
                <w:color w:val="auto"/>
              </w:rPr>
            </w:pPr>
            <w:r w:rsidRPr="00397BFE">
              <w:rPr>
                <w:b/>
                <w:color w:val="auto"/>
              </w:rPr>
              <w:t xml:space="preserve">Interview excerpt </w:t>
            </w:r>
          </w:p>
        </w:tc>
        <w:tc>
          <w:tcPr>
            <w:tcW w:w="1026" w:type="pct"/>
          </w:tcPr>
          <w:p w:rsidR="0049434E" w:rsidRPr="00397BFE" w:rsidRDefault="0049434E" w:rsidP="009D6C77">
            <w:pPr>
              <w:pStyle w:val="B1TFBox1textfullout"/>
              <w:spacing w:after="0" w:line="360" w:lineRule="auto"/>
              <w:jc w:val="left"/>
              <w:rPr>
                <w:b/>
                <w:color w:val="auto"/>
              </w:rPr>
            </w:pPr>
            <w:r w:rsidRPr="00397BFE">
              <w:rPr>
                <w:b/>
                <w:color w:val="auto"/>
              </w:rPr>
              <w:t>Line</w:t>
            </w:r>
            <w:r w:rsidR="00397BFE">
              <w:rPr>
                <w:b/>
                <w:color w:val="auto"/>
              </w:rPr>
              <w:t>-by-line</w:t>
            </w:r>
            <w:r w:rsidRPr="00397BFE">
              <w:rPr>
                <w:b/>
                <w:color w:val="auto"/>
              </w:rPr>
              <w:t xml:space="preserve"> coding</w:t>
            </w:r>
          </w:p>
        </w:tc>
        <w:tc>
          <w:tcPr>
            <w:tcW w:w="1848" w:type="pct"/>
          </w:tcPr>
          <w:p w:rsidR="0049434E" w:rsidRPr="00397BFE" w:rsidRDefault="0049434E" w:rsidP="009D6C77">
            <w:pPr>
              <w:pStyle w:val="B1TFBox1textfullout"/>
              <w:spacing w:after="0" w:line="360" w:lineRule="auto"/>
              <w:rPr>
                <w:b/>
                <w:color w:val="auto"/>
              </w:rPr>
            </w:pPr>
            <w:r w:rsidRPr="00397BFE">
              <w:rPr>
                <w:b/>
                <w:color w:val="auto"/>
              </w:rPr>
              <w:t xml:space="preserve">Comment </w:t>
            </w:r>
          </w:p>
        </w:tc>
      </w:tr>
      <w:tr w:rsidR="0049434E" w:rsidRPr="00397BFE" w:rsidTr="009D6C77">
        <w:trPr>
          <w:trHeight w:val="603"/>
        </w:trPr>
        <w:tc>
          <w:tcPr>
            <w:tcW w:w="2126" w:type="pct"/>
          </w:tcPr>
          <w:p w:rsidR="0049434E" w:rsidRPr="00397BFE" w:rsidRDefault="0049434E" w:rsidP="009D6C77">
            <w:pPr>
              <w:pStyle w:val="B1TFBox1textfullout"/>
              <w:spacing w:after="0" w:line="360" w:lineRule="auto"/>
              <w:ind w:left="406" w:hanging="426"/>
              <w:jc w:val="left"/>
              <w:rPr>
                <w:color w:val="auto"/>
              </w:rPr>
            </w:pPr>
            <w:r w:rsidRPr="00397BFE">
              <w:rPr>
                <w:color w:val="auto"/>
              </w:rPr>
              <w:t>1</w:t>
            </w:r>
            <w:r w:rsidRPr="00397BFE">
              <w:rPr>
                <w:color w:val="auto"/>
              </w:rPr>
              <w:tab/>
              <w:t xml:space="preserve">If you have lupus, I mean one day it’s my liver; one day </w:t>
            </w:r>
          </w:p>
          <w:p w:rsidR="0049434E" w:rsidRPr="00397BFE" w:rsidRDefault="0049434E" w:rsidP="009D6C77">
            <w:pPr>
              <w:pStyle w:val="B1TFBox1textfullout"/>
              <w:spacing w:after="0" w:line="360" w:lineRule="auto"/>
              <w:ind w:left="406" w:hanging="426"/>
              <w:jc w:val="left"/>
              <w:rPr>
                <w:color w:val="auto"/>
              </w:rPr>
            </w:pPr>
            <w:r w:rsidRPr="00397BFE">
              <w:rPr>
                <w:color w:val="auto"/>
              </w:rPr>
              <w:t>2</w:t>
            </w:r>
            <w:r w:rsidRPr="00397BFE">
              <w:rPr>
                <w:color w:val="auto"/>
              </w:rPr>
              <w:tab/>
              <w:t xml:space="preserve">it’s my joints; one day it’s my head, and it’s like people </w:t>
            </w:r>
          </w:p>
          <w:p w:rsidR="0049434E" w:rsidRPr="00397BFE" w:rsidRDefault="0049434E" w:rsidP="009D6C77">
            <w:pPr>
              <w:pStyle w:val="B1TFBox1textfullout"/>
              <w:spacing w:after="0" w:line="360" w:lineRule="auto"/>
              <w:ind w:left="406" w:hanging="426"/>
              <w:jc w:val="left"/>
              <w:rPr>
                <w:color w:val="auto"/>
              </w:rPr>
            </w:pPr>
            <w:r w:rsidRPr="00397BFE">
              <w:rPr>
                <w:color w:val="auto"/>
              </w:rPr>
              <w:t>3</w:t>
            </w:r>
            <w:r w:rsidRPr="00397BFE">
              <w:rPr>
                <w:color w:val="auto"/>
              </w:rPr>
              <w:tab/>
              <w:t>really think you’re a hypochondriac if you keep com-</w:t>
            </w:r>
          </w:p>
          <w:p w:rsidR="0049434E" w:rsidRPr="00397BFE" w:rsidRDefault="0049434E" w:rsidP="009D6C77">
            <w:pPr>
              <w:pStyle w:val="B1TFBox1textfullout"/>
              <w:spacing w:after="0" w:line="360" w:lineRule="auto"/>
              <w:ind w:left="406" w:hanging="426"/>
              <w:jc w:val="left"/>
              <w:rPr>
                <w:color w:val="auto"/>
              </w:rPr>
            </w:pPr>
            <w:r w:rsidRPr="00397BFE">
              <w:rPr>
                <w:color w:val="auto"/>
              </w:rPr>
              <w:t>4</w:t>
            </w:r>
            <w:r w:rsidRPr="00397BFE">
              <w:rPr>
                <w:color w:val="auto"/>
              </w:rPr>
              <w:tab/>
              <w:t xml:space="preserve">plaining about different ailments …. It’s like you don’t </w:t>
            </w:r>
          </w:p>
          <w:p w:rsidR="0049434E" w:rsidRPr="00397BFE" w:rsidRDefault="0049434E" w:rsidP="009D6C77">
            <w:pPr>
              <w:pStyle w:val="B1TFBox1textfullout"/>
              <w:spacing w:after="0" w:line="360" w:lineRule="auto"/>
              <w:ind w:left="406" w:hanging="426"/>
              <w:jc w:val="left"/>
              <w:rPr>
                <w:color w:val="auto"/>
              </w:rPr>
            </w:pPr>
            <w:r w:rsidRPr="00397BFE">
              <w:rPr>
                <w:color w:val="auto"/>
              </w:rPr>
              <w:t>5</w:t>
            </w:r>
            <w:r w:rsidRPr="00397BFE">
              <w:rPr>
                <w:color w:val="auto"/>
              </w:rPr>
              <w:tab/>
              <w:t xml:space="preserve">want to say anything be-cause people are going to start </w:t>
            </w:r>
          </w:p>
          <w:p w:rsidR="0049434E" w:rsidRPr="00397BFE" w:rsidRDefault="0049434E" w:rsidP="009D6C77">
            <w:pPr>
              <w:pStyle w:val="B1TFBox1textfullout"/>
              <w:spacing w:after="0" w:line="360" w:lineRule="auto"/>
              <w:ind w:left="406" w:hanging="426"/>
              <w:jc w:val="left"/>
              <w:rPr>
                <w:color w:val="auto"/>
              </w:rPr>
            </w:pPr>
            <w:r w:rsidRPr="00397BFE">
              <w:rPr>
                <w:color w:val="auto"/>
              </w:rPr>
              <w:t>6</w:t>
            </w:r>
            <w:r w:rsidRPr="00397BFE">
              <w:rPr>
                <w:color w:val="auto"/>
              </w:rPr>
              <w:tab/>
              <w:t>thinking, you know, ‘God, don’t go near her, all she is</w:t>
            </w:r>
            <w:r w:rsidR="00AF3547">
              <w:rPr>
                <w:color w:val="auto"/>
              </w:rPr>
              <w:t>’</w:t>
            </w:r>
            <w:r w:rsidRPr="00397BFE">
              <w:rPr>
                <w:color w:val="auto"/>
              </w:rPr>
              <w:t xml:space="preserve"> – </w:t>
            </w:r>
          </w:p>
          <w:p w:rsidR="0049434E" w:rsidRPr="00397BFE" w:rsidRDefault="0049434E" w:rsidP="009D6C77">
            <w:pPr>
              <w:pStyle w:val="B1TFBox1textfullout"/>
              <w:spacing w:after="0" w:line="360" w:lineRule="auto"/>
              <w:ind w:left="406" w:hanging="426"/>
              <w:jc w:val="left"/>
              <w:rPr>
                <w:color w:val="auto"/>
              </w:rPr>
            </w:pPr>
            <w:r w:rsidRPr="00397BFE">
              <w:rPr>
                <w:color w:val="auto"/>
              </w:rPr>
              <w:t>7</w:t>
            </w:r>
            <w:r w:rsidRPr="00397BFE">
              <w:rPr>
                <w:color w:val="auto"/>
              </w:rPr>
              <w:tab/>
            </w:r>
            <w:proofErr w:type="gramStart"/>
            <w:r w:rsidRPr="00397BFE">
              <w:rPr>
                <w:color w:val="auto"/>
              </w:rPr>
              <w:t>is</w:t>
            </w:r>
            <w:proofErr w:type="gramEnd"/>
            <w:r w:rsidRPr="00397BFE">
              <w:rPr>
                <w:color w:val="auto"/>
              </w:rPr>
              <w:t xml:space="preserve"> complaining about this.’ And I </w:t>
            </w:r>
            <w:r w:rsidRPr="00397BFE">
              <w:rPr>
                <w:color w:val="auto"/>
              </w:rPr>
              <w:lastRenderedPageBreak/>
              <w:t xml:space="preserve">think that’s why I never </w:t>
            </w:r>
          </w:p>
          <w:p w:rsidR="0049434E" w:rsidRPr="00397BFE" w:rsidRDefault="0049434E" w:rsidP="009D6C77">
            <w:pPr>
              <w:pStyle w:val="B1TFBox1textfullout"/>
              <w:spacing w:after="0" w:line="360" w:lineRule="auto"/>
              <w:ind w:left="406" w:hanging="426"/>
              <w:jc w:val="left"/>
              <w:rPr>
                <w:color w:val="auto"/>
              </w:rPr>
            </w:pPr>
            <w:r w:rsidRPr="00397BFE">
              <w:rPr>
                <w:color w:val="auto"/>
              </w:rPr>
              <w:t>8</w:t>
            </w:r>
            <w:r w:rsidRPr="00397BFE">
              <w:rPr>
                <w:color w:val="auto"/>
              </w:rPr>
              <w:tab/>
              <w:t xml:space="preserve">say anything because I feel like everything I have is </w:t>
            </w:r>
          </w:p>
          <w:p w:rsidR="0049434E" w:rsidRPr="00397BFE" w:rsidRDefault="0049434E" w:rsidP="009D6C77">
            <w:pPr>
              <w:pStyle w:val="B1TFBox1textfullout"/>
              <w:spacing w:after="0" w:line="360" w:lineRule="auto"/>
              <w:ind w:left="406" w:hanging="426"/>
              <w:jc w:val="left"/>
              <w:rPr>
                <w:color w:val="auto"/>
              </w:rPr>
            </w:pPr>
            <w:r w:rsidRPr="00397BFE">
              <w:rPr>
                <w:color w:val="auto"/>
              </w:rPr>
              <w:t>9</w:t>
            </w:r>
            <w:r w:rsidRPr="00397BFE">
              <w:rPr>
                <w:color w:val="auto"/>
              </w:rPr>
              <w:tab/>
              <w:t xml:space="preserve">related one way or another to the lupus but most of the </w:t>
            </w:r>
          </w:p>
          <w:p w:rsidR="0049434E" w:rsidRPr="00397BFE" w:rsidRDefault="0049434E" w:rsidP="009D6C77">
            <w:pPr>
              <w:pStyle w:val="B1TFBox1textfullout"/>
              <w:spacing w:after="0" w:line="360" w:lineRule="auto"/>
              <w:ind w:left="406" w:hanging="426"/>
              <w:jc w:val="left"/>
              <w:rPr>
                <w:color w:val="auto"/>
              </w:rPr>
            </w:pPr>
            <w:r w:rsidRPr="00397BFE">
              <w:rPr>
                <w:color w:val="auto"/>
              </w:rPr>
              <w:t>10</w:t>
            </w:r>
            <w:r w:rsidRPr="00397BFE">
              <w:rPr>
                <w:color w:val="auto"/>
              </w:rPr>
              <w:tab/>
              <w:t xml:space="preserve">people don’t know I have lupus, and even those that do </w:t>
            </w:r>
          </w:p>
          <w:p w:rsidR="0049434E" w:rsidRPr="00397BFE" w:rsidRDefault="0049434E" w:rsidP="009D6C77">
            <w:pPr>
              <w:pStyle w:val="B1TFBox1textfullout"/>
              <w:spacing w:after="0" w:line="360" w:lineRule="auto"/>
              <w:ind w:left="406" w:hanging="426"/>
              <w:jc w:val="left"/>
              <w:rPr>
                <w:color w:val="auto"/>
              </w:rPr>
            </w:pPr>
            <w:r w:rsidRPr="00397BFE">
              <w:rPr>
                <w:color w:val="auto"/>
              </w:rPr>
              <w:t>11</w:t>
            </w:r>
            <w:r w:rsidRPr="00397BFE">
              <w:rPr>
                <w:color w:val="auto"/>
              </w:rPr>
              <w:tab/>
              <w:t xml:space="preserve">are not going to believe that ten different ailments are the </w:t>
            </w:r>
          </w:p>
          <w:p w:rsidR="0049434E" w:rsidRPr="00397BFE" w:rsidRDefault="0049434E" w:rsidP="009D6C77">
            <w:pPr>
              <w:pStyle w:val="B1TFBox1textfullout"/>
              <w:spacing w:after="0" w:line="360" w:lineRule="auto"/>
              <w:ind w:left="406" w:hanging="426"/>
              <w:jc w:val="left"/>
              <w:rPr>
                <w:color w:val="auto"/>
              </w:rPr>
            </w:pPr>
            <w:r w:rsidRPr="00397BFE">
              <w:rPr>
                <w:color w:val="auto"/>
              </w:rPr>
              <w:t>12</w:t>
            </w:r>
            <w:r w:rsidRPr="00397BFE">
              <w:rPr>
                <w:color w:val="auto"/>
              </w:rPr>
              <w:tab/>
              <w:t xml:space="preserve">same </w:t>
            </w:r>
            <w:proofErr w:type="gramStart"/>
            <w:r w:rsidRPr="00397BFE">
              <w:rPr>
                <w:color w:val="auto"/>
              </w:rPr>
              <w:t>thing</w:t>
            </w:r>
            <w:proofErr w:type="gramEnd"/>
            <w:r w:rsidRPr="00397BFE">
              <w:rPr>
                <w:color w:val="auto"/>
              </w:rPr>
              <w:t xml:space="preserve">. And I don’t want anybody saying, you know, </w:t>
            </w:r>
          </w:p>
          <w:p w:rsidR="0049434E" w:rsidRPr="00397BFE" w:rsidRDefault="0049434E" w:rsidP="009D6C77">
            <w:pPr>
              <w:pStyle w:val="B1TFBox1textfullout"/>
              <w:spacing w:after="0" w:line="360" w:lineRule="auto"/>
              <w:ind w:left="406" w:hanging="426"/>
              <w:jc w:val="left"/>
              <w:rPr>
                <w:color w:val="auto"/>
              </w:rPr>
            </w:pPr>
            <w:r w:rsidRPr="00397BFE">
              <w:rPr>
                <w:color w:val="auto"/>
              </w:rPr>
              <w:t>13</w:t>
            </w:r>
            <w:r w:rsidRPr="00397BFE">
              <w:rPr>
                <w:color w:val="auto"/>
              </w:rPr>
              <w:tab/>
              <w:t xml:space="preserve">[that] they don’t want to come around me because I </w:t>
            </w:r>
          </w:p>
          <w:p w:rsidR="0049434E" w:rsidRPr="00397BFE" w:rsidRDefault="0049434E" w:rsidP="009D6C77">
            <w:pPr>
              <w:pStyle w:val="B1TFBox1textfullout"/>
              <w:spacing w:after="0" w:line="360" w:lineRule="auto"/>
              <w:ind w:left="406" w:hanging="426"/>
              <w:jc w:val="left"/>
              <w:rPr>
                <w:color w:val="auto"/>
              </w:rPr>
            </w:pPr>
            <w:r w:rsidRPr="00397BFE">
              <w:rPr>
                <w:color w:val="auto"/>
              </w:rPr>
              <w:t>14</w:t>
            </w:r>
            <w:r w:rsidRPr="00397BFE">
              <w:rPr>
                <w:color w:val="auto"/>
              </w:rPr>
              <w:tab/>
              <w:t xml:space="preserve">complain. </w:t>
            </w:r>
          </w:p>
        </w:tc>
        <w:tc>
          <w:tcPr>
            <w:tcW w:w="1026" w:type="pct"/>
          </w:tcPr>
          <w:p w:rsidR="0049434E" w:rsidRPr="00397BFE" w:rsidRDefault="0049434E" w:rsidP="009D6C77">
            <w:pPr>
              <w:pStyle w:val="B1TFBox1textfullout"/>
              <w:spacing w:after="0" w:line="360" w:lineRule="auto"/>
              <w:ind w:left="174" w:hanging="174"/>
              <w:jc w:val="left"/>
              <w:rPr>
                <w:color w:val="auto"/>
              </w:rPr>
            </w:pPr>
            <w:r w:rsidRPr="00397BFE">
              <w:rPr>
                <w:color w:val="auto"/>
              </w:rPr>
              <w:lastRenderedPageBreak/>
              <w:t>Shifting symptoms, having</w:t>
            </w:r>
          </w:p>
          <w:p w:rsidR="0049434E" w:rsidRPr="00397BFE" w:rsidRDefault="0049434E" w:rsidP="009D6C77">
            <w:pPr>
              <w:pStyle w:val="B1TFBox1textfullout"/>
              <w:spacing w:after="0" w:line="360" w:lineRule="auto"/>
              <w:ind w:left="174" w:hanging="174"/>
              <w:jc w:val="left"/>
              <w:rPr>
                <w:color w:val="auto"/>
              </w:rPr>
            </w:pPr>
            <w:r w:rsidRPr="00397BFE">
              <w:rPr>
                <w:color w:val="auto"/>
              </w:rPr>
              <w:t xml:space="preserve"> inconsistent days</w:t>
            </w:r>
          </w:p>
          <w:p w:rsidR="0049434E" w:rsidRPr="00397BFE" w:rsidRDefault="0049434E" w:rsidP="009D6C77">
            <w:pPr>
              <w:pStyle w:val="B1TFBox1textfullout"/>
              <w:spacing w:after="0" w:line="360" w:lineRule="auto"/>
              <w:ind w:left="174" w:hanging="174"/>
              <w:jc w:val="left"/>
              <w:rPr>
                <w:color w:val="auto"/>
              </w:rPr>
            </w:pPr>
            <w:r w:rsidRPr="00397BFE">
              <w:rPr>
                <w:color w:val="auto"/>
              </w:rPr>
              <w:t>Interpreting images of self</w:t>
            </w:r>
          </w:p>
          <w:p w:rsidR="0049434E" w:rsidRPr="00397BFE" w:rsidRDefault="0049434E" w:rsidP="009D6C77">
            <w:pPr>
              <w:pStyle w:val="B1TFBox1textfullout"/>
              <w:spacing w:after="0" w:line="360" w:lineRule="auto"/>
              <w:ind w:left="174" w:hanging="174"/>
              <w:jc w:val="left"/>
              <w:rPr>
                <w:color w:val="auto"/>
              </w:rPr>
            </w:pPr>
            <w:r w:rsidRPr="00397BFE">
              <w:rPr>
                <w:color w:val="auto"/>
              </w:rPr>
              <w:t xml:space="preserve"> given by others</w:t>
            </w:r>
          </w:p>
          <w:p w:rsidR="0049434E" w:rsidRPr="00397BFE" w:rsidRDefault="0049434E" w:rsidP="009D6C77">
            <w:pPr>
              <w:pStyle w:val="B1TFBox1textfullout"/>
              <w:spacing w:after="0" w:line="360" w:lineRule="auto"/>
              <w:ind w:left="174" w:hanging="174"/>
              <w:jc w:val="left"/>
              <w:rPr>
                <w:color w:val="auto"/>
              </w:rPr>
            </w:pPr>
            <w:r w:rsidRPr="00397BFE">
              <w:rPr>
                <w:color w:val="auto"/>
              </w:rPr>
              <w:t>Avoiding disclosure</w:t>
            </w:r>
          </w:p>
          <w:p w:rsidR="0049434E" w:rsidRPr="00397BFE" w:rsidRDefault="0049434E" w:rsidP="009D6C77">
            <w:pPr>
              <w:pStyle w:val="B1TFBox1textfullout"/>
              <w:spacing w:after="0" w:line="360" w:lineRule="auto"/>
              <w:ind w:left="174" w:hanging="174"/>
              <w:jc w:val="left"/>
              <w:rPr>
                <w:color w:val="auto"/>
              </w:rPr>
            </w:pPr>
            <w:r w:rsidRPr="00397BFE">
              <w:rPr>
                <w:color w:val="auto"/>
              </w:rPr>
              <w:t>Predicting rejection</w:t>
            </w:r>
          </w:p>
          <w:p w:rsidR="0049434E" w:rsidRPr="00397BFE" w:rsidRDefault="0049434E" w:rsidP="009D6C77">
            <w:pPr>
              <w:pStyle w:val="B1TFBox1textfullout"/>
              <w:spacing w:after="0" w:line="360" w:lineRule="auto"/>
              <w:ind w:left="174" w:hanging="174"/>
              <w:jc w:val="left"/>
              <w:rPr>
                <w:color w:val="auto"/>
              </w:rPr>
            </w:pPr>
            <w:r w:rsidRPr="00397BFE">
              <w:rPr>
                <w:color w:val="auto"/>
              </w:rPr>
              <w:t xml:space="preserve">Keeping others </w:t>
            </w:r>
            <w:r w:rsidRPr="00397BFE">
              <w:rPr>
                <w:color w:val="auto"/>
              </w:rPr>
              <w:lastRenderedPageBreak/>
              <w:t>unaware</w:t>
            </w:r>
          </w:p>
          <w:p w:rsidR="0049434E" w:rsidRPr="00397BFE" w:rsidRDefault="0049434E" w:rsidP="009D6C77">
            <w:pPr>
              <w:pStyle w:val="B1TFBox1textfullout"/>
              <w:spacing w:after="0" w:line="360" w:lineRule="auto"/>
              <w:ind w:left="174" w:hanging="174"/>
              <w:jc w:val="left"/>
              <w:rPr>
                <w:color w:val="auto"/>
              </w:rPr>
            </w:pPr>
            <w:r w:rsidRPr="00397BFE">
              <w:rPr>
                <w:color w:val="auto"/>
              </w:rPr>
              <w:t xml:space="preserve">Seeing symptoms as </w:t>
            </w:r>
          </w:p>
          <w:p w:rsidR="0049434E" w:rsidRPr="00397BFE" w:rsidRDefault="0049434E" w:rsidP="009D6C77">
            <w:pPr>
              <w:pStyle w:val="B1TFBox1textfullout"/>
              <w:spacing w:after="0" w:line="360" w:lineRule="auto"/>
              <w:ind w:left="174" w:hanging="174"/>
              <w:jc w:val="left"/>
              <w:rPr>
                <w:color w:val="auto"/>
              </w:rPr>
            </w:pPr>
            <w:r w:rsidRPr="00397BFE">
              <w:rPr>
                <w:color w:val="auto"/>
              </w:rPr>
              <w:t xml:space="preserve"> connected</w:t>
            </w:r>
          </w:p>
          <w:p w:rsidR="0049434E" w:rsidRPr="00397BFE" w:rsidRDefault="0049434E" w:rsidP="009D6C77">
            <w:pPr>
              <w:pStyle w:val="B1TFBox1textfullout"/>
              <w:spacing w:after="0" w:line="360" w:lineRule="auto"/>
              <w:ind w:left="174" w:hanging="174"/>
              <w:jc w:val="left"/>
              <w:rPr>
                <w:color w:val="auto"/>
              </w:rPr>
            </w:pPr>
            <w:r w:rsidRPr="00397BFE">
              <w:rPr>
                <w:color w:val="auto"/>
              </w:rPr>
              <w:t>Having others unaware</w:t>
            </w:r>
          </w:p>
          <w:p w:rsidR="0049434E" w:rsidRPr="00397BFE" w:rsidRDefault="0049434E" w:rsidP="009D6C77">
            <w:pPr>
              <w:pStyle w:val="B1TFBox1textfullout"/>
              <w:spacing w:after="0" w:line="360" w:lineRule="auto"/>
              <w:ind w:left="174" w:hanging="174"/>
              <w:jc w:val="left"/>
              <w:rPr>
                <w:color w:val="auto"/>
              </w:rPr>
            </w:pPr>
            <w:r w:rsidRPr="00397BFE">
              <w:rPr>
                <w:color w:val="auto"/>
              </w:rPr>
              <w:t>Anticipating disbelief</w:t>
            </w:r>
          </w:p>
          <w:p w:rsidR="0049434E" w:rsidRPr="00397BFE" w:rsidRDefault="0049434E" w:rsidP="009D6C77">
            <w:pPr>
              <w:pStyle w:val="B1TFBox1textfullout"/>
              <w:spacing w:after="0" w:line="360" w:lineRule="auto"/>
              <w:ind w:left="174" w:hanging="174"/>
              <w:jc w:val="left"/>
              <w:rPr>
                <w:color w:val="auto"/>
              </w:rPr>
            </w:pPr>
            <w:r w:rsidRPr="00397BFE">
              <w:rPr>
                <w:color w:val="auto"/>
              </w:rPr>
              <w:t>Controlling others’ views</w:t>
            </w:r>
          </w:p>
          <w:p w:rsidR="0049434E" w:rsidRPr="00397BFE" w:rsidRDefault="0049434E" w:rsidP="009D6C77">
            <w:pPr>
              <w:pStyle w:val="B1TFBox1textfullout"/>
              <w:spacing w:after="0" w:line="360" w:lineRule="auto"/>
              <w:ind w:left="174" w:hanging="174"/>
              <w:jc w:val="left"/>
              <w:rPr>
                <w:color w:val="auto"/>
              </w:rPr>
            </w:pPr>
            <w:r w:rsidRPr="00397BFE">
              <w:rPr>
                <w:color w:val="auto"/>
              </w:rPr>
              <w:t>Avoiding stigma</w:t>
            </w:r>
          </w:p>
          <w:p w:rsidR="0049434E" w:rsidRPr="00397BFE" w:rsidRDefault="0049434E" w:rsidP="009D6C77">
            <w:pPr>
              <w:pStyle w:val="B1TFBox1textfullout"/>
              <w:spacing w:after="0" w:line="360" w:lineRule="auto"/>
              <w:ind w:left="174" w:hanging="174"/>
              <w:jc w:val="left"/>
              <w:rPr>
                <w:color w:val="auto"/>
              </w:rPr>
            </w:pPr>
            <w:r w:rsidRPr="00397BFE">
              <w:rPr>
                <w:color w:val="auto"/>
              </w:rPr>
              <w:t>Assessing potential losses and risks of disclosing</w:t>
            </w:r>
          </w:p>
        </w:tc>
        <w:tc>
          <w:tcPr>
            <w:tcW w:w="1848" w:type="pct"/>
          </w:tcPr>
          <w:p w:rsidR="0049434E" w:rsidRPr="00397BFE" w:rsidRDefault="0049434E" w:rsidP="009D6C77">
            <w:pPr>
              <w:pStyle w:val="B1TFBox1textfullout"/>
              <w:spacing w:after="0" w:line="360" w:lineRule="auto"/>
              <w:jc w:val="left"/>
              <w:rPr>
                <w:color w:val="auto"/>
              </w:rPr>
            </w:pPr>
            <w:r w:rsidRPr="00397BFE">
              <w:rPr>
                <w:color w:val="auto"/>
              </w:rPr>
              <w:lastRenderedPageBreak/>
              <w:t>In this step, Charmaz works through the excerpt line</w:t>
            </w:r>
            <w:r w:rsidR="00397BFE">
              <w:rPr>
                <w:color w:val="auto"/>
              </w:rPr>
              <w:t>-by-line</w:t>
            </w:r>
            <w:r w:rsidRPr="00397BFE">
              <w:rPr>
                <w:color w:val="auto"/>
              </w:rPr>
              <w:t xml:space="preserve"> and codes everything that is mentioned by the interviewee. Her first three lines are descriptions of this disease (lupus) and its features (e.g. shifting symptoms). Lines 3 to 6 describe the interviewee’s anticipation of others’ reactions and evaluations</w:t>
            </w:r>
          </w:p>
          <w:p w:rsidR="0049434E" w:rsidRPr="00397BFE" w:rsidRDefault="0049434E">
            <w:r w:rsidRPr="00397BFE">
              <w:t xml:space="preserve">Lines 7 to 12 cover the interviewee’s reaction to the </w:t>
            </w:r>
            <w:r w:rsidRPr="00397BFE">
              <w:lastRenderedPageBreak/>
              <w:t xml:space="preserve">disease and her anticipation of evaluations, thus the codes ‘Controlling others’ views’ and ‘avoiding stigma’. In line 12 to 14, the interviewee balances positive and negative outcomes of disclosing. </w:t>
            </w:r>
          </w:p>
          <w:p w:rsidR="0049434E" w:rsidRPr="00397BFE" w:rsidRDefault="0049434E">
            <w:r w:rsidRPr="00397BFE">
              <w:t>In this step the codes are very close to the original wordings but they lift the analyst’s wording on a first level of abstraction (e.g. ‘disclosure’ and ‘stigma’)</w:t>
            </w:r>
          </w:p>
        </w:tc>
      </w:tr>
      <w:tr w:rsidR="0049434E" w:rsidRPr="00397BFE" w:rsidTr="009D6C77">
        <w:trPr>
          <w:trHeight w:val="603"/>
        </w:trPr>
        <w:tc>
          <w:tcPr>
            <w:tcW w:w="2126" w:type="pct"/>
          </w:tcPr>
          <w:p w:rsidR="0049434E" w:rsidRPr="00397BFE" w:rsidRDefault="0049434E" w:rsidP="009D6C77">
            <w:pPr>
              <w:pStyle w:val="B1TFBox1textfullout"/>
              <w:spacing w:after="0" w:line="360" w:lineRule="auto"/>
              <w:rPr>
                <w:b/>
                <w:color w:val="auto"/>
              </w:rPr>
            </w:pPr>
            <w:r w:rsidRPr="00397BFE">
              <w:rPr>
                <w:b/>
                <w:color w:val="auto"/>
              </w:rPr>
              <w:lastRenderedPageBreak/>
              <w:t xml:space="preserve">Interview excerpt </w:t>
            </w:r>
          </w:p>
        </w:tc>
        <w:tc>
          <w:tcPr>
            <w:tcW w:w="1026" w:type="pct"/>
          </w:tcPr>
          <w:p w:rsidR="0049434E" w:rsidRPr="00397BFE" w:rsidRDefault="0049434E" w:rsidP="009D6C77">
            <w:pPr>
              <w:pStyle w:val="B1TFBox1textfullout"/>
              <w:spacing w:after="0" w:line="360" w:lineRule="auto"/>
              <w:jc w:val="left"/>
              <w:rPr>
                <w:b/>
                <w:color w:val="auto"/>
              </w:rPr>
            </w:pPr>
            <w:r w:rsidRPr="00397BFE">
              <w:rPr>
                <w:b/>
                <w:color w:val="auto"/>
              </w:rPr>
              <w:t>Focused coding</w:t>
            </w:r>
          </w:p>
        </w:tc>
        <w:tc>
          <w:tcPr>
            <w:tcW w:w="1848" w:type="pct"/>
          </w:tcPr>
          <w:p w:rsidR="0049434E" w:rsidRPr="00397BFE" w:rsidRDefault="0049434E" w:rsidP="009D6C77">
            <w:pPr>
              <w:pStyle w:val="B1TFBox1textfullout"/>
              <w:spacing w:after="0" w:line="360" w:lineRule="auto"/>
              <w:rPr>
                <w:b/>
                <w:color w:val="auto"/>
              </w:rPr>
            </w:pPr>
            <w:r w:rsidRPr="00397BFE">
              <w:rPr>
                <w:b/>
                <w:color w:val="auto"/>
              </w:rPr>
              <w:t xml:space="preserve">Comment </w:t>
            </w:r>
          </w:p>
        </w:tc>
      </w:tr>
      <w:tr w:rsidR="0049434E" w:rsidRPr="00397BFE" w:rsidTr="009D6C77">
        <w:trPr>
          <w:trHeight w:val="603"/>
        </w:trPr>
        <w:tc>
          <w:tcPr>
            <w:tcW w:w="2126" w:type="pct"/>
          </w:tcPr>
          <w:p w:rsidR="0049434E" w:rsidRPr="00397BFE" w:rsidRDefault="0049434E" w:rsidP="009D6C77">
            <w:pPr>
              <w:pStyle w:val="B1TFBox1textfullout"/>
              <w:spacing w:after="0" w:line="360" w:lineRule="auto"/>
              <w:ind w:left="406" w:hanging="426"/>
              <w:jc w:val="left"/>
              <w:rPr>
                <w:color w:val="auto"/>
              </w:rPr>
            </w:pPr>
            <w:r w:rsidRPr="00397BFE">
              <w:rPr>
                <w:color w:val="auto"/>
              </w:rPr>
              <w:t>1</w:t>
            </w:r>
            <w:r w:rsidRPr="00397BFE">
              <w:rPr>
                <w:color w:val="auto"/>
              </w:rPr>
              <w:tab/>
              <w:t xml:space="preserve">If you have lupus, I mean one day it’s my liver; one day </w:t>
            </w:r>
          </w:p>
          <w:p w:rsidR="0049434E" w:rsidRPr="00397BFE" w:rsidRDefault="0049434E" w:rsidP="009D6C77">
            <w:pPr>
              <w:pStyle w:val="B1TFBox1textfullout"/>
              <w:spacing w:after="0" w:line="360" w:lineRule="auto"/>
              <w:ind w:left="406" w:hanging="426"/>
              <w:jc w:val="left"/>
              <w:rPr>
                <w:color w:val="auto"/>
              </w:rPr>
            </w:pPr>
            <w:r w:rsidRPr="00397BFE">
              <w:rPr>
                <w:color w:val="auto"/>
              </w:rPr>
              <w:t>2</w:t>
            </w:r>
            <w:r w:rsidRPr="00397BFE">
              <w:rPr>
                <w:color w:val="auto"/>
              </w:rPr>
              <w:tab/>
              <w:t xml:space="preserve">it’s my joints; one day it’s my head, and it’s like people </w:t>
            </w:r>
          </w:p>
          <w:p w:rsidR="0049434E" w:rsidRPr="00397BFE" w:rsidRDefault="0049434E" w:rsidP="009D6C77">
            <w:pPr>
              <w:pStyle w:val="B1TFBox1textfullout"/>
              <w:spacing w:after="0" w:line="360" w:lineRule="auto"/>
              <w:ind w:left="406" w:hanging="426"/>
              <w:jc w:val="left"/>
              <w:rPr>
                <w:color w:val="auto"/>
              </w:rPr>
            </w:pPr>
            <w:r w:rsidRPr="00397BFE">
              <w:rPr>
                <w:color w:val="auto"/>
              </w:rPr>
              <w:t>3</w:t>
            </w:r>
            <w:r w:rsidRPr="00397BFE">
              <w:rPr>
                <w:color w:val="auto"/>
              </w:rPr>
              <w:tab/>
              <w:t>really think you’re a hypochondriac if you keep com-</w:t>
            </w:r>
          </w:p>
          <w:p w:rsidR="0049434E" w:rsidRPr="00397BFE" w:rsidRDefault="0049434E" w:rsidP="009D6C77">
            <w:pPr>
              <w:pStyle w:val="B1TFBox1textfullout"/>
              <w:spacing w:after="0" w:line="360" w:lineRule="auto"/>
              <w:ind w:left="406" w:hanging="426"/>
              <w:jc w:val="left"/>
              <w:rPr>
                <w:color w:val="auto"/>
              </w:rPr>
            </w:pPr>
            <w:r w:rsidRPr="00397BFE">
              <w:rPr>
                <w:color w:val="auto"/>
              </w:rPr>
              <w:t>4</w:t>
            </w:r>
            <w:r w:rsidRPr="00397BFE">
              <w:rPr>
                <w:color w:val="auto"/>
              </w:rPr>
              <w:tab/>
              <w:t xml:space="preserve">plaining about different ailments …. It’s like you don’t </w:t>
            </w:r>
          </w:p>
          <w:p w:rsidR="0049434E" w:rsidRPr="00397BFE" w:rsidRDefault="0049434E" w:rsidP="009D6C77">
            <w:pPr>
              <w:pStyle w:val="B1TFBox1textfullout"/>
              <w:spacing w:after="0" w:line="360" w:lineRule="auto"/>
              <w:ind w:left="406" w:hanging="426"/>
              <w:jc w:val="left"/>
              <w:rPr>
                <w:color w:val="auto"/>
              </w:rPr>
            </w:pPr>
            <w:r w:rsidRPr="00397BFE">
              <w:rPr>
                <w:color w:val="auto"/>
              </w:rPr>
              <w:t>5</w:t>
            </w:r>
            <w:r w:rsidRPr="00397BFE">
              <w:rPr>
                <w:color w:val="auto"/>
              </w:rPr>
              <w:tab/>
              <w:t xml:space="preserve">want to say anything be-cause people are going to start </w:t>
            </w:r>
          </w:p>
          <w:p w:rsidR="0049434E" w:rsidRPr="00397BFE" w:rsidRDefault="0049434E" w:rsidP="009D6C77">
            <w:pPr>
              <w:pStyle w:val="B1TFBox1textfullout"/>
              <w:spacing w:after="0" w:line="360" w:lineRule="auto"/>
              <w:ind w:left="406" w:hanging="426"/>
              <w:jc w:val="left"/>
              <w:rPr>
                <w:color w:val="auto"/>
              </w:rPr>
            </w:pPr>
            <w:r w:rsidRPr="00397BFE">
              <w:rPr>
                <w:color w:val="auto"/>
              </w:rPr>
              <w:t>6</w:t>
            </w:r>
            <w:r w:rsidRPr="00397BFE">
              <w:rPr>
                <w:color w:val="auto"/>
              </w:rPr>
              <w:tab/>
              <w:t>thinking, you know, ‘God, don’t go near her, all she is</w:t>
            </w:r>
            <w:r w:rsidR="00AF3547">
              <w:rPr>
                <w:color w:val="auto"/>
              </w:rPr>
              <w:t>’</w:t>
            </w:r>
            <w:r w:rsidRPr="00397BFE">
              <w:rPr>
                <w:color w:val="auto"/>
              </w:rPr>
              <w:t xml:space="preserve"> – </w:t>
            </w:r>
          </w:p>
          <w:p w:rsidR="0049434E" w:rsidRPr="00397BFE" w:rsidRDefault="0049434E" w:rsidP="009D6C77">
            <w:pPr>
              <w:pStyle w:val="B1TFBox1textfullout"/>
              <w:spacing w:after="0" w:line="360" w:lineRule="auto"/>
              <w:ind w:left="406" w:hanging="426"/>
              <w:jc w:val="left"/>
              <w:rPr>
                <w:color w:val="auto"/>
              </w:rPr>
            </w:pPr>
            <w:r w:rsidRPr="00397BFE">
              <w:rPr>
                <w:color w:val="auto"/>
              </w:rPr>
              <w:lastRenderedPageBreak/>
              <w:t>7</w:t>
            </w:r>
            <w:r w:rsidRPr="00397BFE">
              <w:rPr>
                <w:color w:val="auto"/>
              </w:rPr>
              <w:tab/>
            </w:r>
            <w:proofErr w:type="gramStart"/>
            <w:r w:rsidRPr="00397BFE">
              <w:rPr>
                <w:color w:val="auto"/>
              </w:rPr>
              <w:t>is</w:t>
            </w:r>
            <w:proofErr w:type="gramEnd"/>
            <w:r w:rsidRPr="00397BFE">
              <w:rPr>
                <w:color w:val="auto"/>
              </w:rPr>
              <w:t xml:space="preserve"> complaining about this.’ And I think that’s why I never </w:t>
            </w:r>
          </w:p>
          <w:p w:rsidR="0049434E" w:rsidRPr="00397BFE" w:rsidRDefault="0049434E" w:rsidP="009D6C77">
            <w:pPr>
              <w:pStyle w:val="B1TFBox1textfullout"/>
              <w:spacing w:after="0" w:line="360" w:lineRule="auto"/>
              <w:ind w:left="406" w:hanging="426"/>
              <w:jc w:val="left"/>
              <w:rPr>
                <w:color w:val="auto"/>
              </w:rPr>
            </w:pPr>
            <w:r w:rsidRPr="00397BFE">
              <w:rPr>
                <w:color w:val="auto"/>
              </w:rPr>
              <w:t>8</w:t>
            </w:r>
            <w:r w:rsidRPr="00397BFE">
              <w:rPr>
                <w:color w:val="auto"/>
              </w:rPr>
              <w:tab/>
              <w:t xml:space="preserve">say anything be-cause I feel like everything I have is </w:t>
            </w:r>
          </w:p>
          <w:p w:rsidR="0049434E" w:rsidRPr="00397BFE" w:rsidRDefault="0049434E" w:rsidP="009D6C77">
            <w:pPr>
              <w:pStyle w:val="B1TFBox1textfullout"/>
              <w:spacing w:after="0" w:line="360" w:lineRule="auto"/>
              <w:ind w:left="406" w:hanging="426"/>
              <w:jc w:val="left"/>
              <w:rPr>
                <w:color w:val="auto"/>
              </w:rPr>
            </w:pPr>
            <w:r w:rsidRPr="00397BFE">
              <w:rPr>
                <w:color w:val="auto"/>
              </w:rPr>
              <w:t>9</w:t>
            </w:r>
            <w:r w:rsidRPr="00397BFE">
              <w:rPr>
                <w:color w:val="auto"/>
              </w:rPr>
              <w:tab/>
              <w:t xml:space="preserve">related one way or another to the lupus but most of the </w:t>
            </w:r>
          </w:p>
          <w:p w:rsidR="0049434E" w:rsidRPr="00397BFE" w:rsidRDefault="0049434E" w:rsidP="009D6C77">
            <w:pPr>
              <w:pStyle w:val="B1TFBox1textfullout"/>
              <w:spacing w:after="0" w:line="360" w:lineRule="auto"/>
              <w:ind w:left="406" w:hanging="426"/>
              <w:jc w:val="left"/>
              <w:rPr>
                <w:color w:val="auto"/>
              </w:rPr>
            </w:pPr>
            <w:r w:rsidRPr="00397BFE">
              <w:rPr>
                <w:color w:val="auto"/>
              </w:rPr>
              <w:t>10</w:t>
            </w:r>
            <w:r w:rsidRPr="00397BFE">
              <w:rPr>
                <w:color w:val="auto"/>
              </w:rPr>
              <w:tab/>
              <w:t xml:space="preserve">people don’t know I have lupus, and even those that do </w:t>
            </w:r>
          </w:p>
          <w:p w:rsidR="0049434E" w:rsidRPr="00397BFE" w:rsidRDefault="0049434E" w:rsidP="009D6C77">
            <w:pPr>
              <w:pStyle w:val="B1TFBox1textfullout"/>
              <w:spacing w:after="0" w:line="360" w:lineRule="auto"/>
              <w:ind w:left="406" w:hanging="426"/>
              <w:jc w:val="left"/>
              <w:rPr>
                <w:color w:val="auto"/>
              </w:rPr>
            </w:pPr>
            <w:r w:rsidRPr="00397BFE">
              <w:rPr>
                <w:color w:val="auto"/>
              </w:rPr>
              <w:t>11</w:t>
            </w:r>
            <w:r w:rsidRPr="00397BFE">
              <w:rPr>
                <w:color w:val="auto"/>
              </w:rPr>
              <w:tab/>
              <w:t xml:space="preserve">are not going to believe that ten different ailments are the </w:t>
            </w:r>
          </w:p>
          <w:p w:rsidR="0049434E" w:rsidRPr="00397BFE" w:rsidRDefault="0049434E" w:rsidP="009D6C77">
            <w:pPr>
              <w:pStyle w:val="B1TFBox1textfullout"/>
              <w:spacing w:after="0" w:line="360" w:lineRule="auto"/>
              <w:ind w:left="406" w:hanging="426"/>
              <w:jc w:val="left"/>
              <w:rPr>
                <w:color w:val="auto"/>
              </w:rPr>
            </w:pPr>
            <w:r w:rsidRPr="00397BFE">
              <w:rPr>
                <w:color w:val="auto"/>
              </w:rPr>
              <w:t>12</w:t>
            </w:r>
            <w:r w:rsidRPr="00397BFE">
              <w:rPr>
                <w:color w:val="auto"/>
              </w:rPr>
              <w:tab/>
              <w:t xml:space="preserve">same </w:t>
            </w:r>
            <w:proofErr w:type="gramStart"/>
            <w:r w:rsidRPr="00397BFE">
              <w:rPr>
                <w:color w:val="auto"/>
              </w:rPr>
              <w:t>thing</w:t>
            </w:r>
            <w:proofErr w:type="gramEnd"/>
            <w:r w:rsidRPr="00397BFE">
              <w:rPr>
                <w:color w:val="auto"/>
              </w:rPr>
              <w:t xml:space="preserve">. And I don’t want anybody saying, you know, </w:t>
            </w:r>
          </w:p>
          <w:p w:rsidR="0049434E" w:rsidRPr="00397BFE" w:rsidRDefault="0049434E" w:rsidP="009D6C77">
            <w:pPr>
              <w:pStyle w:val="B1TFBox1textfullout"/>
              <w:spacing w:after="0" w:line="360" w:lineRule="auto"/>
              <w:ind w:left="406" w:hanging="426"/>
              <w:jc w:val="left"/>
              <w:rPr>
                <w:color w:val="auto"/>
              </w:rPr>
            </w:pPr>
            <w:r w:rsidRPr="00397BFE">
              <w:rPr>
                <w:color w:val="auto"/>
              </w:rPr>
              <w:t>13</w:t>
            </w:r>
            <w:r w:rsidRPr="00397BFE">
              <w:rPr>
                <w:color w:val="auto"/>
              </w:rPr>
              <w:tab/>
              <w:t xml:space="preserve">[that] they don’t want to come around me because I </w:t>
            </w:r>
          </w:p>
          <w:p w:rsidR="0049434E" w:rsidRPr="00397BFE" w:rsidRDefault="0049434E" w:rsidP="009D6C77">
            <w:pPr>
              <w:pStyle w:val="B1TFBox1textfullout"/>
              <w:spacing w:after="0" w:line="360" w:lineRule="auto"/>
              <w:ind w:left="406" w:hanging="426"/>
              <w:jc w:val="left"/>
              <w:rPr>
                <w:color w:val="auto"/>
              </w:rPr>
            </w:pPr>
            <w:r w:rsidRPr="00397BFE">
              <w:rPr>
                <w:color w:val="auto"/>
              </w:rPr>
              <w:t>14</w:t>
            </w:r>
            <w:r w:rsidRPr="00397BFE">
              <w:rPr>
                <w:color w:val="auto"/>
              </w:rPr>
              <w:tab/>
              <w:t>complain.</w:t>
            </w:r>
          </w:p>
        </w:tc>
        <w:tc>
          <w:tcPr>
            <w:tcW w:w="1026" w:type="pct"/>
          </w:tcPr>
          <w:p w:rsidR="0049434E" w:rsidRPr="00397BFE" w:rsidRDefault="0049434E" w:rsidP="009D6C77">
            <w:pPr>
              <w:pStyle w:val="B1TFBox1textfullout"/>
              <w:spacing w:after="0" w:line="360" w:lineRule="auto"/>
              <w:ind w:left="174" w:hanging="174"/>
              <w:jc w:val="left"/>
              <w:rPr>
                <w:color w:val="auto"/>
              </w:rPr>
            </w:pPr>
          </w:p>
          <w:p w:rsidR="0049434E" w:rsidRPr="00397BFE" w:rsidRDefault="0049434E" w:rsidP="009D6C77">
            <w:pPr>
              <w:pStyle w:val="B1TFBox1textfullout"/>
              <w:spacing w:after="0" w:line="360" w:lineRule="auto"/>
              <w:ind w:left="174" w:hanging="174"/>
              <w:jc w:val="left"/>
              <w:rPr>
                <w:color w:val="auto"/>
              </w:rPr>
            </w:pPr>
          </w:p>
          <w:p w:rsidR="0049434E" w:rsidRPr="00397BFE" w:rsidRDefault="0049434E" w:rsidP="009D6C77">
            <w:pPr>
              <w:pStyle w:val="B1TFBox1textfullout"/>
              <w:spacing w:after="0" w:line="360" w:lineRule="auto"/>
              <w:ind w:left="174" w:hanging="174"/>
              <w:jc w:val="left"/>
              <w:rPr>
                <w:color w:val="auto"/>
              </w:rPr>
            </w:pPr>
          </w:p>
          <w:p w:rsidR="0049434E" w:rsidRPr="00397BFE" w:rsidRDefault="0049434E">
            <w:pPr>
              <w:rPr>
                <w:b/>
              </w:rPr>
            </w:pPr>
            <w:r w:rsidRPr="00397BFE">
              <w:rPr>
                <w:b/>
              </w:rPr>
              <w:t>Avoiding disclosure</w:t>
            </w:r>
          </w:p>
          <w:p w:rsidR="0049434E" w:rsidRPr="00397BFE" w:rsidRDefault="0049434E" w:rsidP="009D6C77">
            <w:pPr>
              <w:pStyle w:val="B1TFBox1textfullout"/>
              <w:spacing w:after="0" w:line="360" w:lineRule="auto"/>
              <w:jc w:val="left"/>
              <w:rPr>
                <w:color w:val="auto"/>
              </w:rPr>
            </w:pPr>
          </w:p>
          <w:p w:rsidR="0049434E" w:rsidRPr="00397BFE" w:rsidRDefault="0049434E"/>
          <w:p w:rsidR="0049434E" w:rsidRPr="00397BFE" w:rsidRDefault="0049434E"/>
          <w:p w:rsidR="0049434E" w:rsidRPr="00397BFE" w:rsidRDefault="0049434E"/>
          <w:p w:rsidR="0049434E" w:rsidRPr="00397BFE" w:rsidRDefault="0049434E">
            <w:pPr>
              <w:rPr>
                <w:b/>
              </w:rPr>
            </w:pPr>
            <w:r w:rsidRPr="00397BFE">
              <w:rPr>
                <w:b/>
              </w:rPr>
              <w:t xml:space="preserve">Assessing potential losses and risks of </w:t>
            </w:r>
            <w:r w:rsidRPr="00397BFE">
              <w:rPr>
                <w:b/>
              </w:rPr>
              <w:lastRenderedPageBreak/>
              <w:t>disclosing</w:t>
            </w:r>
          </w:p>
        </w:tc>
        <w:tc>
          <w:tcPr>
            <w:tcW w:w="1848" w:type="pct"/>
          </w:tcPr>
          <w:p w:rsidR="0049434E" w:rsidRPr="00397BFE" w:rsidRDefault="0049434E">
            <w:r w:rsidRPr="00397BFE">
              <w:lastRenderedPageBreak/>
              <w:t xml:space="preserve">In the second step of coding the same excerpt is analysed. Here a selection of codes is pursued, which are summarizing or highlighting the process the interviewee is describing and reflecting. The focus here is on the coping with the disease and in particular with the anticipated social consequences – the reactions of friends and family to disclosing the details of the </w:t>
            </w:r>
            <w:r w:rsidRPr="00397BFE">
              <w:lastRenderedPageBreak/>
              <w:t>disease. This is materialized in a kind of protection (avoiding disclosure) and the checks and balances of being open and talking and remaining disclosed and alone with the disease.</w:t>
            </w:r>
          </w:p>
        </w:tc>
      </w:tr>
    </w:tbl>
    <w:p w:rsidR="0049434E" w:rsidRPr="00397BFE" w:rsidRDefault="0049434E">
      <w:pPr>
        <w:rPr>
          <w:b/>
          <w:sz w:val="28"/>
          <w:szCs w:val="28"/>
        </w:rPr>
      </w:pPr>
      <w:r w:rsidRPr="00397BFE">
        <w:rPr>
          <w:b/>
          <w:sz w:val="28"/>
          <w:szCs w:val="28"/>
        </w:rPr>
        <w:lastRenderedPageBreak/>
        <w:t>3. Extract grounded theory coding</w:t>
      </w:r>
    </w:p>
    <w:p w:rsidR="0049434E" w:rsidRPr="00397BFE" w:rsidRDefault="0049434E">
      <w:r w:rsidRPr="00397BFE">
        <w:t>The following interview extract and coding come from a research I did some time ago with students.</w:t>
      </w:r>
    </w:p>
    <w:tbl>
      <w:tblPr>
        <w:tblStyle w:val="TableGrid"/>
        <w:tblW w:w="5000" w:type="pct"/>
        <w:tblLayout w:type="fixed"/>
        <w:tblLook w:val="0000"/>
      </w:tblPr>
      <w:tblGrid>
        <w:gridCol w:w="3410"/>
        <w:gridCol w:w="2632"/>
        <w:gridCol w:w="3174"/>
      </w:tblGrid>
      <w:tr w:rsidR="0049434E" w:rsidRPr="00397BFE" w:rsidTr="009D6C77">
        <w:trPr>
          <w:trHeight w:val="416"/>
        </w:trPr>
        <w:tc>
          <w:tcPr>
            <w:tcW w:w="5000" w:type="pct"/>
            <w:gridSpan w:val="3"/>
          </w:tcPr>
          <w:p w:rsidR="0049434E" w:rsidRPr="00397BFE" w:rsidRDefault="0049434E" w:rsidP="009D6C77">
            <w:pPr>
              <w:rPr>
                <w:b/>
              </w:rPr>
            </w:pPr>
            <w:r w:rsidRPr="00397BFE">
              <w:rPr>
                <w:b/>
              </w:rPr>
              <w:t>Contextual comment:</w:t>
            </w:r>
            <w:r w:rsidRPr="00397BFE">
              <w:t xml:space="preserve"> This excerpt comes from a study on health concepts. This answer came after the question: What is health for you? What do you link to the word? It was fairly exceptional as most interviewees talked about feeling well, having no complaints and so on. Thus the analysts were rather puzzled and wanted to find out about why this interviewee reacted like this and what he referred to in detail. Therefore the segmentation of the answer into its smallest parts.</w:t>
            </w:r>
          </w:p>
        </w:tc>
      </w:tr>
      <w:tr w:rsidR="0049434E" w:rsidRPr="00397BFE" w:rsidTr="009D6C77">
        <w:trPr>
          <w:trHeight w:val="416"/>
        </w:trPr>
        <w:tc>
          <w:tcPr>
            <w:tcW w:w="1850" w:type="pct"/>
          </w:tcPr>
          <w:p w:rsidR="0049434E" w:rsidRPr="00397BFE" w:rsidRDefault="0049434E" w:rsidP="009D6C77">
            <w:pPr>
              <w:pStyle w:val="B1TFBox1textfullout"/>
              <w:tabs>
                <w:tab w:val="left" w:pos="264"/>
              </w:tabs>
              <w:spacing w:after="0" w:line="360" w:lineRule="auto"/>
              <w:rPr>
                <w:b/>
                <w:color w:val="auto"/>
              </w:rPr>
            </w:pPr>
            <w:r w:rsidRPr="00397BFE">
              <w:rPr>
                <w:b/>
                <w:color w:val="auto"/>
              </w:rPr>
              <w:t xml:space="preserve">Interview excerpt </w:t>
            </w:r>
          </w:p>
        </w:tc>
        <w:tc>
          <w:tcPr>
            <w:tcW w:w="1428" w:type="pct"/>
          </w:tcPr>
          <w:p w:rsidR="0049434E" w:rsidRPr="00397BFE" w:rsidRDefault="0049434E" w:rsidP="009D6C77">
            <w:pPr>
              <w:pStyle w:val="B1TFBox1textfullout"/>
              <w:tabs>
                <w:tab w:val="left" w:pos="264"/>
              </w:tabs>
              <w:spacing w:after="0" w:line="360" w:lineRule="auto"/>
              <w:jc w:val="left"/>
              <w:rPr>
                <w:b/>
                <w:color w:val="auto"/>
              </w:rPr>
            </w:pPr>
            <w:r w:rsidRPr="00397BFE">
              <w:rPr>
                <w:b/>
                <w:color w:val="auto"/>
              </w:rPr>
              <w:t>Line</w:t>
            </w:r>
            <w:r w:rsidR="00397BFE">
              <w:rPr>
                <w:b/>
                <w:color w:val="auto"/>
              </w:rPr>
              <w:t>-by-line</w:t>
            </w:r>
            <w:r w:rsidRPr="00397BFE">
              <w:rPr>
                <w:b/>
                <w:color w:val="auto"/>
              </w:rPr>
              <w:t xml:space="preserve"> coding</w:t>
            </w:r>
          </w:p>
        </w:tc>
        <w:tc>
          <w:tcPr>
            <w:tcW w:w="1722" w:type="pct"/>
          </w:tcPr>
          <w:p w:rsidR="0049434E" w:rsidRPr="00397BFE" w:rsidRDefault="0049434E" w:rsidP="009D6C77">
            <w:pPr>
              <w:pStyle w:val="B1TFBox1textfullout"/>
              <w:tabs>
                <w:tab w:val="left" w:pos="264"/>
              </w:tabs>
              <w:spacing w:after="0" w:line="360" w:lineRule="auto"/>
              <w:rPr>
                <w:b/>
                <w:color w:val="auto"/>
              </w:rPr>
            </w:pPr>
            <w:r w:rsidRPr="00397BFE">
              <w:rPr>
                <w:b/>
                <w:color w:val="auto"/>
              </w:rPr>
              <w:t xml:space="preserve">Codes and comment </w:t>
            </w:r>
          </w:p>
        </w:tc>
      </w:tr>
      <w:tr w:rsidR="0049434E" w:rsidRPr="00397BFE" w:rsidTr="009D6C77">
        <w:trPr>
          <w:trHeight w:val="603"/>
        </w:trPr>
        <w:tc>
          <w:tcPr>
            <w:tcW w:w="1850" w:type="pct"/>
          </w:tcPr>
          <w:p w:rsidR="0049434E" w:rsidRPr="00397BFE" w:rsidRDefault="0049434E" w:rsidP="009D6C77">
            <w:pPr>
              <w:pStyle w:val="B1QMBox1Quotedmatter"/>
              <w:tabs>
                <w:tab w:val="left" w:pos="264"/>
              </w:tabs>
              <w:spacing w:before="0" w:after="0" w:line="360" w:lineRule="auto"/>
              <w:ind w:left="408" w:hanging="408"/>
              <w:jc w:val="left"/>
              <w:rPr>
                <w:color w:val="auto"/>
              </w:rPr>
            </w:pPr>
            <w:r w:rsidRPr="00397BFE">
              <w:rPr>
                <w:color w:val="auto"/>
              </w:rPr>
              <w:t>1.</w:t>
            </w:r>
            <w:r w:rsidRPr="00397BFE">
              <w:rPr>
                <w:color w:val="auto"/>
              </w:rPr>
              <w:tab/>
              <w:t>Well-1</w:t>
            </w:r>
            <w:r w:rsidRPr="00397BFE">
              <w:rPr>
                <w:color w:val="auto"/>
                <w:vertAlign w:val="superscript"/>
              </w:rPr>
              <w:t>1</w:t>
            </w:r>
            <w:r w:rsidRPr="00397BFE">
              <w:rPr>
                <w:color w:val="auto"/>
              </w:rPr>
              <w:t>/link</w:t>
            </w:r>
            <w:r w:rsidRPr="00397BFE">
              <w:rPr>
                <w:color w:val="auto"/>
                <w:vertAlign w:val="superscript"/>
              </w:rPr>
              <w:t>2</w:t>
            </w:r>
            <w:r w:rsidRPr="00397BFE">
              <w:rPr>
                <w:color w:val="auto"/>
              </w:rPr>
              <w:t>/personally</w:t>
            </w:r>
            <w:r w:rsidRPr="00397BFE">
              <w:rPr>
                <w:color w:val="auto"/>
                <w:vertAlign w:val="superscript"/>
              </w:rPr>
              <w:t>3</w:t>
            </w:r>
            <w:r w:rsidRPr="00397BFE">
              <w:rPr>
                <w:color w:val="auto"/>
              </w:rPr>
              <w:t>/to health</w:t>
            </w:r>
            <w:r w:rsidRPr="00397BFE">
              <w:rPr>
                <w:color w:val="auto"/>
                <w:vertAlign w:val="superscript"/>
              </w:rPr>
              <w:t>4</w:t>
            </w:r>
            <w:r w:rsidRPr="00397BFE">
              <w:rPr>
                <w:color w:val="auto"/>
              </w:rPr>
              <w:t xml:space="preserve">/: </w:t>
            </w:r>
          </w:p>
          <w:p w:rsidR="0049434E" w:rsidRPr="00397BFE" w:rsidRDefault="0049434E" w:rsidP="009D6C77">
            <w:pPr>
              <w:pStyle w:val="B1QMBox1Quotedmatter"/>
              <w:tabs>
                <w:tab w:val="left" w:pos="264"/>
              </w:tabs>
              <w:spacing w:before="0" w:after="0" w:line="360" w:lineRule="auto"/>
              <w:ind w:left="408" w:hanging="408"/>
              <w:jc w:val="left"/>
              <w:rPr>
                <w:color w:val="auto"/>
              </w:rPr>
            </w:pPr>
            <w:r w:rsidRPr="00397BFE">
              <w:rPr>
                <w:color w:val="auto"/>
              </w:rPr>
              <w:lastRenderedPageBreak/>
              <w:t>2.</w:t>
            </w:r>
            <w:r w:rsidRPr="00397BFE">
              <w:rPr>
                <w:color w:val="auto"/>
              </w:rPr>
              <w:tab/>
              <w:t>the complete functionality</w:t>
            </w:r>
            <w:r w:rsidRPr="00397BFE">
              <w:rPr>
                <w:color w:val="auto"/>
                <w:vertAlign w:val="superscript"/>
              </w:rPr>
              <w:t>5</w:t>
            </w:r>
            <w:r w:rsidRPr="00397BFE">
              <w:rPr>
                <w:color w:val="auto"/>
              </w:rPr>
              <w:t>/</w:t>
            </w:r>
          </w:p>
          <w:p w:rsidR="0049434E" w:rsidRPr="00397BFE" w:rsidRDefault="0049434E" w:rsidP="009D6C77">
            <w:pPr>
              <w:pStyle w:val="B1QMBox1Quotedmatter"/>
              <w:tabs>
                <w:tab w:val="left" w:pos="264"/>
              </w:tabs>
              <w:spacing w:before="0" w:after="0" w:line="360" w:lineRule="auto"/>
              <w:ind w:left="408" w:hanging="408"/>
              <w:jc w:val="left"/>
              <w:rPr>
                <w:color w:val="auto"/>
              </w:rPr>
            </w:pPr>
            <w:r w:rsidRPr="00397BFE">
              <w:rPr>
                <w:color w:val="auto"/>
              </w:rPr>
              <w:t>3.</w:t>
            </w:r>
            <w:r w:rsidRPr="00397BFE">
              <w:rPr>
                <w:color w:val="auto"/>
              </w:rPr>
              <w:tab/>
              <w:t>of the human organism</w:t>
            </w:r>
            <w:r w:rsidRPr="00397BFE">
              <w:rPr>
                <w:color w:val="auto"/>
                <w:vertAlign w:val="superscript"/>
              </w:rPr>
              <w:t>6</w:t>
            </w:r>
            <w:r w:rsidRPr="00397BFE">
              <w:rPr>
                <w:color w:val="auto"/>
              </w:rPr>
              <w:t>/all</w:t>
            </w:r>
            <w:r w:rsidRPr="00397BFE">
              <w:rPr>
                <w:color w:val="auto"/>
                <w:vertAlign w:val="superscript"/>
              </w:rPr>
              <w:t>7</w:t>
            </w:r>
            <w:r w:rsidRPr="00397BFE">
              <w:rPr>
                <w:color w:val="auto"/>
              </w:rPr>
              <w:t>/</w:t>
            </w:r>
          </w:p>
          <w:p w:rsidR="0049434E" w:rsidRPr="00397BFE" w:rsidRDefault="0049434E" w:rsidP="009D6C77">
            <w:pPr>
              <w:pStyle w:val="B1QMBox1Quotedmatter"/>
              <w:tabs>
                <w:tab w:val="left" w:pos="264"/>
              </w:tabs>
              <w:spacing w:before="0" w:after="0" w:line="360" w:lineRule="auto"/>
              <w:ind w:left="408" w:right="33" w:hanging="408"/>
              <w:jc w:val="left"/>
              <w:rPr>
                <w:color w:val="auto"/>
              </w:rPr>
            </w:pPr>
            <w:r w:rsidRPr="00397BFE">
              <w:rPr>
                <w:color w:val="auto"/>
              </w:rPr>
              <w:t>4.</w:t>
            </w:r>
            <w:r w:rsidRPr="00397BFE">
              <w:rPr>
                <w:color w:val="auto"/>
              </w:rPr>
              <w:tab/>
              <w:t>the biochemical processes</w:t>
            </w:r>
            <w:r w:rsidRPr="00397BFE">
              <w:rPr>
                <w:color w:val="auto"/>
                <w:vertAlign w:val="superscript"/>
              </w:rPr>
              <w:t>8</w:t>
            </w:r>
            <w:r w:rsidRPr="00397BFE">
              <w:rPr>
                <w:color w:val="auto"/>
              </w:rPr>
              <w:t xml:space="preserve"> </w:t>
            </w:r>
          </w:p>
          <w:p w:rsidR="0049434E" w:rsidRPr="00397BFE" w:rsidRDefault="0049434E" w:rsidP="009D6C77">
            <w:pPr>
              <w:pStyle w:val="B1QMBox1Quotedmatter"/>
              <w:tabs>
                <w:tab w:val="left" w:pos="264"/>
              </w:tabs>
              <w:spacing w:before="0" w:after="0" w:line="360" w:lineRule="auto"/>
              <w:ind w:left="408" w:right="33" w:hanging="408"/>
              <w:jc w:val="left"/>
              <w:rPr>
                <w:color w:val="auto"/>
              </w:rPr>
            </w:pPr>
            <w:r w:rsidRPr="00397BFE">
              <w:rPr>
                <w:color w:val="auto"/>
              </w:rPr>
              <w:t>5.</w:t>
            </w:r>
            <w:r w:rsidRPr="00397BFE">
              <w:rPr>
                <w:color w:val="auto"/>
              </w:rPr>
              <w:tab/>
              <w:t>of the organism</w:t>
            </w:r>
            <w:r w:rsidRPr="00397BFE">
              <w:rPr>
                <w:color w:val="auto"/>
                <w:vertAlign w:val="superscript"/>
              </w:rPr>
              <w:t>9</w:t>
            </w:r>
            <w:r w:rsidRPr="00397BFE">
              <w:rPr>
                <w:color w:val="auto"/>
              </w:rPr>
              <w:t>/</w:t>
            </w:r>
          </w:p>
          <w:p w:rsidR="0049434E" w:rsidRPr="00397BFE" w:rsidRDefault="0049434E" w:rsidP="009D6C77">
            <w:pPr>
              <w:pStyle w:val="B1QMBox1Quotedmatter"/>
              <w:tabs>
                <w:tab w:val="left" w:pos="264"/>
              </w:tabs>
              <w:spacing w:before="0" w:after="0" w:line="360" w:lineRule="auto"/>
              <w:ind w:left="408" w:hanging="408"/>
              <w:jc w:val="left"/>
              <w:rPr>
                <w:color w:val="auto"/>
              </w:rPr>
            </w:pPr>
            <w:r w:rsidRPr="00397BFE">
              <w:rPr>
                <w:color w:val="auto"/>
              </w:rPr>
              <w:t>6.</w:t>
            </w:r>
            <w:r w:rsidRPr="00397BFE">
              <w:rPr>
                <w:color w:val="auto"/>
              </w:rPr>
              <w:tab/>
              <w:t>included in this</w:t>
            </w:r>
            <w:r w:rsidRPr="00397BFE">
              <w:rPr>
                <w:color w:val="auto"/>
                <w:vertAlign w:val="superscript"/>
              </w:rPr>
              <w:t>10</w:t>
            </w:r>
            <w:r w:rsidRPr="00397BFE">
              <w:rPr>
                <w:color w:val="auto"/>
              </w:rPr>
              <w:t>/all cycles</w:t>
            </w:r>
            <w:r w:rsidRPr="00397BFE">
              <w:rPr>
                <w:color w:val="auto"/>
                <w:vertAlign w:val="superscript"/>
              </w:rPr>
              <w:t>11</w:t>
            </w:r>
            <w:r w:rsidRPr="00397BFE">
              <w:rPr>
                <w:color w:val="auto"/>
              </w:rPr>
              <w:t>/</w:t>
            </w:r>
          </w:p>
          <w:p w:rsidR="0049434E" w:rsidRPr="00397BFE" w:rsidRDefault="0049434E" w:rsidP="009D6C77">
            <w:pPr>
              <w:pStyle w:val="B1QMBox1Quotedmatter"/>
              <w:tabs>
                <w:tab w:val="left" w:pos="264"/>
              </w:tabs>
              <w:spacing w:before="0" w:after="0" w:line="360" w:lineRule="auto"/>
              <w:ind w:left="408" w:hanging="408"/>
              <w:jc w:val="left"/>
              <w:rPr>
                <w:color w:val="auto"/>
              </w:rPr>
            </w:pPr>
            <w:r w:rsidRPr="00397BFE">
              <w:rPr>
                <w:color w:val="auto"/>
              </w:rPr>
              <w:t>7.</w:t>
            </w:r>
            <w:r w:rsidRPr="00397BFE">
              <w:rPr>
                <w:color w:val="auto"/>
              </w:rPr>
              <w:tab/>
              <w:t>but also</w:t>
            </w:r>
            <w:r w:rsidRPr="00397BFE">
              <w:rPr>
                <w:color w:val="auto"/>
                <w:vertAlign w:val="superscript"/>
              </w:rPr>
              <w:t>12</w:t>
            </w:r>
            <w:r w:rsidRPr="00397BFE">
              <w:rPr>
                <w:color w:val="auto"/>
              </w:rPr>
              <w:t>/the mental state</w:t>
            </w:r>
            <w:r w:rsidRPr="00397BFE">
              <w:rPr>
                <w:color w:val="auto"/>
                <w:vertAlign w:val="superscript"/>
              </w:rPr>
              <w:t>13</w:t>
            </w:r>
            <w:r w:rsidRPr="00397BFE">
              <w:rPr>
                <w:color w:val="auto"/>
              </w:rPr>
              <w:t>/</w:t>
            </w:r>
          </w:p>
          <w:p w:rsidR="0049434E" w:rsidRPr="00397BFE" w:rsidRDefault="0049434E" w:rsidP="009D6C77">
            <w:pPr>
              <w:pStyle w:val="B1QMBox1Quotedmatter"/>
              <w:tabs>
                <w:tab w:val="left" w:pos="264"/>
              </w:tabs>
              <w:spacing w:before="0" w:after="0" w:line="360" w:lineRule="auto"/>
              <w:ind w:left="408" w:hanging="408"/>
              <w:jc w:val="left"/>
              <w:rPr>
                <w:color w:val="auto"/>
              </w:rPr>
            </w:pPr>
            <w:r w:rsidRPr="00397BFE">
              <w:rPr>
                <w:color w:val="auto"/>
              </w:rPr>
              <w:t>8.</w:t>
            </w:r>
            <w:r w:rsidRPr="00397BFE">
              <w:rPr>
                <w:color w:val="auto"/>
              </w:rPr>
              <w:tab/>
              <w:t>of my person</w:t>
            </w:r>
            <w:r w:rsidRPr="00397BFE">
              <w:rPr>
                <w:color w:val="auto"/>
                <w:vertAlign w:val="superscript"/>
              </w:rPr>
              <w:t>14</w:t>
            </w:r>
            <w:r w:rsidRPr="00397BFE">
              <w:rPr>
                <w:color w:val="auto"/>
              </w:rPr>
              <w:t>/</w:t>
            </w:r>
          </w:p>
          <w:p w:rsidR="0049434E" w:rsidRPr="00397BFE" w:rsidRDefault="0049434E" w:rsidP="009D6C77">
            <w:pPr>
              <w:pStyle w:val="B1QMBox1Quotedmatter"/>
              <w:tabs>
                <w:tab w:val="left" w:pos="264"/>
              </w:tabs>
              <w:spacing w:before="0" w:after="0" w:line="360" w:lineRule="auto"/>
              <w:ind w:left="408" w:hanging="408"/>
              <w:jc w:val="left"/>
              <w:rPr>
                <w:color w:val="auto"/>
              </w:rPr>
            </w:pPr>
            <w:r w:rsidRPr="00397BFE">
              <w:rPr>
                <w:color w:val="auto"/>
              </w:rPr>
              <w:t>9.</w:t>
            </w:r>
            <w:r w:rsidRPr="00397BFE">
              <w:rPr>
                <w:color w:val="auto"/>
              </w:rPr>
              <w:tab/>
            </w:r>
            <w:proofErr w:type="gramStart"/>
            <w:r w:rsidRPr="00397BFE">
              <w:rPr>
                <w:color w:val="auto"/>
              </w:rPr>
              <w:t>and</w:t>
            </w:r>
            <w:proofErr w:type="gramEnd"/>
            <w:r w:rsidRPr="00397BFE">
              <w:rPr>
                <w:color w:val="auto"/>
              </w:rPr>
              <w:t xml:space="preserve"> of Man in general</w:t>
            </w:r>
            <w:r w:rsidRPr="00397BFE">
              <w:rPr>
                <w:color w:val="auto"/>
                <w:vertAlign w:val="superscript"/>
              </w:rPr>
              <w:t>15</w:t>
            </w:r>
            <w:r w:rsidRPr="00397BFE">
              <w:rPr>
                <w:color w:val="auto"/>
              </w:rPr>
              <w:t>/.</w:t>
            </w:r>
          </w:p>
        </w:tc>
        <w:tc>
          <w:tcPr>
            <w:tcW w:w="1428" w:type="pct"/>
          </w:tcPr>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lastRenderedPageBreak/>
              <w:t>01</w:t>
            </w:r>
            <w:r w:rsidRPr="00397BFE">
              <w:rPr>
                <w:color w:val="auto"/>
              </w:rPr>
              <w:tab/>
              <w:t>Starting shot, introduction.</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02</w:t>
            </w:r>
            <w:r w:rsidRPr="00397BFE">
              <w:rPr>
                <w:color w:val="auto"/>
              </w:rPr>
              <w:tab/>
              <w:t>Making connections.</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lastRenderedPageBreak/>
              <w:t>03</w:t>
            </w:r>
            <w:r w:rsidRPr="00397BFE">
              <w:rPr>
                <w:color w:val="auto"/>
              </w:rPr>
              <w:tab/>
              <w:t>Interviewee emphasizes the reference to himself, delimiting from others, local commonplace. He does not need to search first.</w:t>
            </w: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04</w:t>
            </w:r>
            <w:r w:rsidRPr="00397BFE">
              <w:rPr>
                <w:b/>
                <w:color w:val="auto"/>
              </w:rPr>
              <w:tab/>
              <w:t>See 2, taking up the question.</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05</w:t>
            </w:r>
            <w:r w:rsidRPr="00397BFE">
              <w:rPr>
                <w:color w:val="auto"/>
              </w:rPr>
              <w:tab/>
              <w:t>Technical, learned, textbook expression, model of the machine, norm orientation, thinking in norms, normative claim (someone who does not fully function is ill).</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06</w:t>
            </w:r>
            <w:r w:rsidRPr="00397BFE">
              <w:rPr>
                <w:color w:val="auto"/>
              </w:rPr>
              <w:tab/>
              <w:t>Distancing, general, contradiction to the introduction (announcement of a personal idea), textbook, reference to Man, but as a machine.</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07</w:t>
            </w:r>
            <w:r w:rsidRPr="00397BFE">
              <w:rPr>
                <w:color w:val="auto"/>
              </w:rPr>
              <w:tab/>
              <w:t xml:space="preserve">Associations to </w:t>
            </w:r>
            <w:r w:rsidR="00AF3547">
              <w:rPr>
                <w:color w:val="auto"/>
              </w:rPr>
              <w:t>‘</w:t>
            </w:r>
            <w:r w:rsidRPr="00397BFE">
              <w:rPr>
                <w:color w:val="auto"/>
              </w:rPr>
              <w:t>all</w:t>
            </w:r>
            <w:r w:rsidR="00AF3547">
              <w:rPr>
                <w:color w:val="auto"/>
              </w:rPr>
              <w:t>’</w:t>
            </w:r>
            <w:r w:rsidRPr="00397BFE">
              <w:rPr>
                <w:color w:val="auto"/>
              </w:rPr>
              <w:t xml:space="preserve">: referring to a </w:t>
            </w:r>
            <w:r w:rsidRPr="00397BFE">
              <w:rPr>
                <w:color w:val="auto"/>
              </w:rPr>
              <w:lastRenderedPageBreak/>
              <w:t>complete, comprehensive, maximal understanding of health; …; however, “all” does not include much differentiation.</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08</w:t>
            </w:r>
            <w:r w:rsidRPr="00397BFE">
              <w:rPr>
                <w:color w:val="auto"/>
              </w:rPr>
              <w:tab/>
              <w:t>Prison, closed system, there is something outside, passive, other directed, possibly an own dynamic of the included.</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09</w:t>
            </w:r>
            <w:r w:rsidRPr="00397BFE">
              <w:rPr>
                <w:color w:val="auto"/>
              </w:rPr>
              <w:tab/>
              <w:t>See 06.</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10</w:t>
            </w:r>
            <w:r w:rsidRPr="00397BFE">
              <w:rPr>
                <w:color w:val="auto"/>
              </w:rPr>
              <w:tab/>
              <w:t>Textbook category.</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11</w:t>
            </w:r>
            <w:r w:rsidRPr="00397BFE">
              <w:rPr>
                <w:color w:val="auto"/>
              </w:rPr>
              <w:tab/>
              <w:t>Comprehensive; model of the machine, circle of rules, procedure according to rules, opposite to chaos.</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12</w:t>
            </w:r>
            <w:r w:rsidRPr="00397BFE">
              <w:rPr>
                <w:color w:val="auto"/>
              </w:rPr>
              <w:tab/>
              <w:t>Complement, new aspect opposite to what was said before, two (or more) different things belonging to the concept of health.</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lastRenderedPageBreak/>
              <w:t>13</w:t>
            </w:r>
            <w:r w:rsidRPr="00397BFE">
              <w:rPr>
                <w:color w:val="auto"/>
              </w:rPr>
              <w:tab/>
              <w:t>Static (“what is his state?”); mechanistic concept of human being (“state”</w:t>
            </w:r>
            <w:proofErr w:type="gramStart"/>
            <w:r w:rsidRPr="00397BFE">
              <w:rPr>
                <w:color w:val="auto"/>
              </w:rPr>
              <w:t>), ….</w:t>
            </w:r>
            <w:proofErr w:type="gramEnd"/>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color w:val="auto"/>
              </w:rPr>
              <w:t>14</w:t>
            </w:r>
            <w:r w:rsidRPr="00397BFE">
              <w:rPr>
                <w:color w:val="auto"/>
              </w:rPr>
              <w:tab/>
              <w:t xml:space="preserve">Mentions something personal, produces a distance again immediately, talks very neutrally about what concerns him, defense against too much proximity to the female interviewer and to </w:t>
            </w:r>
            <w:proofErr w:type="gramStart"/>
            <w:r w:rsidRPr="00397BFE">
              <w:rPr>
                <w:color w:val="auto"/>
              </w:rPr>
              <w:t>himself</w:t>
            </w:r>
            <w:proofErr w:type="gramEnd"/>
            <w:r w:rsidRPr="00397BFE">
              <w:rPr>
                <w:color w:val="auto"/>
              </w:rPr>
              <w:t>.</w:t>
            </w:r>
          </w:p>
          <w:p w:rsidR="0049434E" w:rsidRPr="00397BFE" w:rsidRDefault="0049434E" w:rsidP="009D6C77">
            <w:pPr>
              <w:pStyle w:val="B1TFBox1textfullout"/>
              <w:tabs>
                <w:tab w:val="left" w:pos="264"/>
              </w:tabs>
              <w:spacing w:after="0" w:line="360" w:lineRule="auto"/>
              <w:ind w:left="318" w:hanging="318"/>
              <w:jc w:val="left"/>
              <w:rPr>
                <w:color w:val="auto"/>
              </w:rPr>
            </w:pPr>
            <w:r w:rsidRPr="00397BFE">
              <w:rPr>
                <w:color w:val="auto"/>
              </w:rPr>
              <w:t>15</w:t>
            </w:r>
            <w:r w:rsidRPr="00397BFE">
              <w:rPr>
                <w:color w:val="auto"/>
              </w:rPr>
              <w:tab/>
              <w:t>General, abstract image of Man, norm orientedness, singularity easier to overlook.</w:t>
            </w:r>
          </w:p>
        </w:tc>
        <w:tc>
          <w:tcPr>
            <w:tcW w:w="1722" w:type="pct"/>
          </w:tcPr>
          <w:p w:rsidR="0049434E" w:rsidRPr="00397BFE" w:rsidRDefault="0049434E" w:rsidP="009D6C77">
            <w:pPr>
              <w:pStyle w:val="B1TFBox1textfullout"/>
              <w:spacing w:after="0" w:line="360" w:lineRule="auto"/>
              <w:ind w:left="27" w:right="318" w:hanging="27"/>
              <w:jc w:val="left"/>
              <w:rPr>
                <w:color w:val="auto"/>
              </w:rPr>
            </w:pPr>
            <w:r w:rsidRPr="00397BFE">
              <w:rPr>
                <w:color w:val="auto"/>
              </w:rPr>
              <w:lastRenderedPageBreak/>
              <w:t xml:space="preserve">This statement is the response to the question: What is health for you, </w:t>
            </w:r>
            <w:r w:rsidRPr="00397BFE">
              <w:rPr>
                <w:color w:val="auto"/>
              </w:rPr>
              <w:lastRenderedPageBreak/>
              <w:t>what do you link to the word ‘health’?</w:t>
            </w:r>
          </w:p>
          <w:p w:rsidR="0049434E" w:rsidRPr="00397BFE" w:rsidRDefault="0049434E" w:rsidP="009D6C77">
            <w:pPr>
              <w:pStyle w:val="B1TFBox1textfullout"/>
              <w:spacing w:after="0" w:line="360" w:lineRule="auto"/>
              <w:ind w:left="27" w:right="34" w:hanging="27"/>
              <w:jc w:val="left"/>
              <w:rPr>
                <w:color w:val="auto"/>
              </w:rPr>
            </w:pPr>
            <w:r w:rsidRPr="00397BFE">
              <w:rPr>
                <w:color w:val="auto"/>
              </w:rPr>
              <w:t>The coding in the middle column refers to the numbers attached to words (Well-1</w:t>
            </w:r>
            <w:r w:rsidRPr="00397BFE">
              <w:rPr>
                <w:color w:val="auto"/>
                <w:vertAlign w:val="superscript"/>
              </w:rPr>
              <w:t>1</w:t>
            </w:r>
            <w:r w:rsidRPr="00397BFE">
              <w:rPr>
                <w:color w:val="auto"/>
              </w:rPr>
              <w:t>/link</w:t>
            </w:r>
            <w:r w:rsidRPr="00397BFE">
              <w:rPr>
                <w:color w:val="auto"/>
                <w:vertAlign w:val="superscript"/>
              </w:rPr>
              <w:t>2</w:t>
            </w:r>
            <w:r w:rsidRPr="00397BFE">
              <w:rPr>
                <w:color w:val="auto"/>
              </w:rPr>
              <w:t>), the following codes were developed:</w:t>
            </w: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 xml:space="preserve">Comment: </w:t>
            </w:r>
            <w:r w:rsidRPr="00397BFE">
              <w:rPr>
                <w:color w:val="auto"/>
              </w:rPr>
              <w:t>to the statement in the course of the interview</w:t>
            </w: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 xml:space="preserve">Codes: </w:t>
            </w:r>
            <w:r w:rsidRPr="00397BFE">
              <w:rPr>
                <w:color w:val="auto"/>
              </w:rPr>
              <w:t>functionality, normative claim</w:t>
            </w:r>
            <w:r w:rsidRPr="00397BFE">
              <w:rPr>
                <w:b/>
                <w:color w:val="auto"/>
              </w:rPr>
              <w:t xml:space="preserve"> </w:t>
            </w: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 xml:space="preserve">Code: </w:t>
            </w:r>
            <w:r w:rsidRPr="00397BFE">
              <w:rPr>
                <w:color w:val="auto"/>
              </w:rPr>
              <w:t>mechanistic image of Man</w:t>
            </w: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 xml:space="preserve">Code: </w:t>
            </w:r>
            <w:r w:rsidRPr="00397BFE">
              <w:rPr>
                <w:color w:val="auto"/>
              </w:rPr>
              <w:t>mechanistic–somatic idea of health</w:t>
            </w: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 xml:space="preserve">Code: </w:t>
            </w:r>
            <w:r w:rsidRPr="00397BFE">
              <w:rPr>
                <w:color w:val="auto"/>
              </w:rPr>
              <w:t>multidimensionality</w:t>
            </w: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 xml:space="preserve">Code: </w:t>
            </w:r>
            <w:r w:rsidRPr="00397BFE">
              <w:rPr>
                <w:color w:val="auto"/>
              </w:rPr>
              <w:t>wavering between personal and general level</w:t>
            </w:r>
            <w:r w:rsidRPr="00397BFE">
              <w:rPr>
                <w:b/>
                <w:color w:val="auto"/>
              </w:rPr>
              <w:t xml:space="preserve"> </w:t>
            </w: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p>
          <w:p w:rsidR="0049434E" w:rsidRPr="00397BFE" w:rsidRDefault="0049434E" w:rsidP="009D6C77">
            <w:pPr>
              <w:pStyle w:val="B1TFBox1textfullout"/>
              <w:tabs>
                <w:tab w:val="left" w:pos="264"/>
              </w:tabs>
              <w:spacing w:after="0" w:line="360" w:lineRule="auto"/>
              <w:ind w:left="318" w:hanging="318"/>
              <w:jc w:val="left"/>
              <w:rPr>
                <w:b/>
                <w:color w:val="auto"/>
              </w:rPr>
            </w:pPr>
            <w:r w:rsidRPr="00397BFE">
              <w:rPr>
                <w:b/>
                <w:color w:val="auto"/>
              </w:rPr>
              <w:t xml:space="preserve">Code: </w:t>
            </w:r>
            <w:r w:rsidRPr="00397BFE">
              <w:rPr>
                <w:color w:val="auto"/>
              </w:rPr>
              <w:t>distance</w:t>
            </w:r>
          </w:p>
          <w:p w:rsidR="0049434E" w:rsidRPr="00397BFE" w:rsidRDefault="0049434E" w:rsidP="009D6C77">
            <w:pPr>
              <w:pStyle w:val="B1TFBox1textfullout"/>
              <w:tabs>
                <w:tab w:val="left" w:pos="264"/>
              </w:tabs>
              <w:spacing w:after="0" w:line="360" w:lineRule="auto"/>
              <w:jc w:val="left"/>
              <w:rPr>
                <w:color w:val="auto"/>
              </w:rPr>
            </w:pPr>
            <w:r w:rsidRPr="00397BFE">
              <w:rPr>
                <w:color w:val="auto"/>
              </w:rPr>
              <w:t xml:space="preserve">These codes highlight the difference of this statements to other interviewees’ statements about what health is for them </w:t>
            </w:r>
          </w:p>
        </w:tc>
      </w:tr>
    </w:tbl>
    <w:p w:rsidR="0070463C" w:rsidRPr="00397BFE" w:rsidRDefault="0070463C"/>
    <w:sectPr w:rsidR="0070463C" w:rsidRPr="00397BF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1D" w:rsidRDefault="0041641D">
      <w:r>
        <w:separator/>
      </w:r>
    </w:p>
  </w:endnote>
  <w:endnote w:type="continuationSeparator" w:id="0">
    <w:p w:rsidR="0041641D" w:rsidRDefault="00416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1D" w:rsidRDefault="0041641D">
      <w:r>
        <w:separator/>
      </w:r>
    </w:p>
  </w:footnote>
  <w:footnote w:type="continuationSeparator" w:id="0">
    <w:p w:rsidR="0041641D" w:rsidRDefault="00416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E6" w:rsidRDefault="007C5CE6" w:rsidP="007C5CE6">
    <w:pPr>
      <w:pStyle w:val="Header"/>
      <w:jc w:val="right"/>
      <w:rPr>
        <w:color w:val="221E1F"/>
      </w:rPr>
    </w:pPr>
    <w:r w:rsidRPr="007C5CE6">
      <w:rPr>
        <w:color w:val="221E1F"/>
      </w:rPr>
      <w:t xml:space="preserve">Flick, </w:t>
    </w:r>
    <w:r w:rsidRPr="007C5CE6">
      <w:rPr>
        <w:i/>
        <w:color w:val="221E1F"/>
      </w:rPr>
      <w:t>Doing Interview Research: The Essential How To Guide</w:t>
    </w:r>
  </w:p>
  <w:p w:rsidR="004762E3" w:rsidRPr="006F059D" w:rsidRDefault="006F059D" w:rsidP="007C5CE6">
    <w:pPr>
      <w:pStyle w:val="Header"/>
      <w:jc w:val="right"/>
    </w:pPr>
    <w:r w:rsidRPr="0050025D">
      <w:t>SAGE Publishing, 202</w:t>
    </w:r>
    <w:r w:rsidR="00FD6C0D">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27328C2"/>
    <w:multiLevelType w:val="hybridMultilevel"/>
    <w:tmpl w:val="C214360E"/>
    <w:lvl w:ilvl="0" w:tplc="90CA04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33018C"/>
    <w:multiLevelType w:val="hybridMultilevel"/>
    <w:tmpl w:val="0EEAADE6"/>
    <w:lvl w:ilvl="0" w:tplc="4BEE38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7700B"/>
    <w:multiLevelType w:val="hybridMultilevel"/>
    <w:tmpl w:val="59184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51905"/>
    <w:multiLevelType w:val="hybridMultilevel"/>
    <w:tmpl w:val="F112EF28"/>
    <w:lvl w:ilvl="0" w:tplc="7BBC76A8">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11869"/>
    <w:multiLevelType w:val="hybridMultilevel"/>
    <w:tmpl w:val="48C887BC"/>
    <w:lvl w:ilvl="0" w:tplc="4BEE38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2"/>
  </w:num>
  <w:num w:numId="4">
    <w:abstractNumId w:val="9"/>
  </w:num>
  <w:num w:numId="5">
    <w:abstractNumId w:val="11"/>
  </w:num>
  <w:num w:numId="6">
    <w:abstractNumId w:val="5"/>
  </w:num>
  <w:num w:numId="7">
    <w:abstractNumId w:val="2"/>
  </w:num>
  <w:num w:numId="8">
    <w:abstractNumId w:val="1"/>
  </w:num>
  <w:num w:numId="9">
    <w:abstractNumId w:val="0"/>
  </w:num>
  <w:num w:numId="10">
    <w:abstractNumId w:val="3"/>
  </w:num>
  <w:num w:numId="11">
    <w:abstractNumId w:val="13"/>
  </w:num>
  <w:num w:numId="12">
    <w:abstractNumId w:val="15"/>
  </w:num>
  <w:num w:numId="13">
    <w:abstractNumId w:val="4"/>
  </w:num>
  <w:num w:numId="14">
    <w:abstractNumId w:val="8"/>
  </w:num>
  <w:num w:numId="15">
    <w:abstractNumId w:val="10"/>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9434E"/>
    <w:rsid w:val="00024CB8"/>
    <w:rsid w:val="00033437"/>
    <w:rsid w:val="000B58A8"/>
    <w:rsid w:val="000F388C"/>
    <w:rsid w:val="0015405F"/>
    <w:rsid w:val="0017404C"/>
    <w:rsid w:val="00185227"/>
    <w:rsid w:val="001A239F"/>
    <w:rsid w:val="001B761C"/>
    <w:rsid w:val="001F7343"/>
    <w:rsid w:val="00227074"/>
    <w:rsid w:val="00272B2E"/>
    <w:rsid w:val="002A504E"/>
    <w:rsid w:val="002C44D0"/>
    <w:rsid w:val="002D0F36"/>
    <w:rsid w:val="002D5319"/>
    <w:rsid w:val="002F62BA"/>
    <w:rsid w:val="00327683"/>
    <w:rsid w:val="00331370"/>
    <w:rsid w:val="00361935"/>
    <w:rsid w:val="00365504"/>
    <w:rsid w:val="00370467"/>
    <w:rsid w:val="003709BD"/>
    <w:rsid w:val="00393EAF"/>
    <w:rsid w:val="00396AD3"/>
    <w:rsid w:val="00397BFE"/>
    <w:rsid w:val="003B6091"/>
    <w:rsid w:val="003C4235"/>
    <w:rsid w:val="003E708D"/>
    <w:rsid w:val="003E7BF7"/>
    <w:rsid w:val="003F0E55"/>
    <w:rsid w:val="0041308D"/>
    <w:rsid w:val="0041641D"/>
    <w:rsid w:val="004762E3"/>
    <w:rsid w:val="004817D8"/>
    <w:rsid w:val="00486A8A"/>
    <w:rsid w:val="0049434E"/>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C5CE6"/>
    <w:rsid w:val="00804E85"/>
    <w:rsid w:val="00811EC9"/>
    <w:rsid w:val="00812742"/>
    <w:rsid w:val="00814E3A"/>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9D6C77"/>
    <w:rsid w:val="00A059F3"/>
    <w:rsid w:val="00A1465F"/>
    <w:rsid w:val="00A324FE"/>
    <w:rsid w:val="00A44E55"/>
    <w:rsid w:val="00A77424"/>
    <w:rsid w:val="00A84C45"/>
    <w:rsid w:val="00AB42AC"/>
    <w:rsid w:val="00AD5452"/>
    <w:rsid w:val="00AD5E2E"/>
    <w:rsid w:val="00AF0C3C"/>
    <w:rsid w:val="00AF311C"/>
    <w:rsid w:val="00AF3547"/>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16EE"/>
    <w:rsid w:val="00E74418"/>
    <w:rsid w:val="00EC67A7"/>
    <w:rsid w:val="00EC6AC2"/>
    <w:rsid w:val="00F01A6C"/>
    <w:rsid w:val="00F25E6B"/>
    <w:rsid w:val="00F4373D"/>
    <w:rsid w:val="00F54DB9"/>
    <w:rsid w:val="00F61361"/>
    <w:rsid w:val="00F70E90"/>
    <w:rsid w:val="00F7153D"/>
    <w:rsid w:val="00F77A8F"/>
    <w:rsid w:val="00F9515B"/>
    <w:rsid w:val="00FC0422"/>
    <w:rsid w:val="00FD3113"/>
    <w:rsid w:val="00FD6C0D"/>
    <w:rsid w:val="00FE64DE"/>
    <w:rsid w:val="00FF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4E"/>
    <w:pPr>
      <w:spacing w:line="360" w:lineRule="auto"/>
      <w:contextualSpacing/>
    </w:pPr>
    <w:rPr>
      <w:sz w:val="24"/>
      <w:szCs w:val="24"/>
      <w:lang w:val="en-GB"/>
    </w:rPr>
  </w:style>
  <w:style w:type="paragraph" w:styleId="Heading1">
    <w:name w:val="heading 1"/>
    <w:basedOn w:val="Normal"/>
    <w:next w:val="Normal"/>
    <w:link w:val="Heading1Char"/>
    <w:autoRedefine/>
    <w:uiPriority w:val="9"/>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1TFBox1textfullout">
    <w:name w:val="B1TF Box1 text full out"/>
    <w:basedOn w:val="Normal"/>
    <w:next w:val="Normal"/>
    <w:uiPriority w:val="99"/>
    <w:rsid w:val="0049434E"/>
    <w:pPr>
      <w:widowControl w:val="0"/>
      <w:autoSpaceDE w:val="0"/>
      <w:autoSpaceDN w:val="0"/>
      <w:adjustRightInd w:val="0"/>
      <w:spacing w:after="240" w:line="480" w:lineRule="auto"/>
      <w:contextualSpacing w:val="0"/>
      <w:jc w:val="both"/>
    </w:pPr>
    <w:rPr>
      <w:color w:val="993300"/>
    </w:rPr>
  </w:style>
  <w:style w:type="paragraph" w:customStyle="1" w:styleId="B1ABox1A-head">
    <w:name w:val="B1A Box1 A-head"/>
    <w:basedOn w:val="Normal"/>
    <w:next w:val="B1TFBox1textfullout"/>
    <w:rsid w:val="0049434E"/>
    <w:pPr>
      <w:widowControl w:val="0"/>
      <w:autoSpaceDE w:val="0"/>
      <w:autoSpaceDN w:val="0"/>
      <w:adjustRightInd w:val="0"/>
      <w:spacing w:before="120" w:after="120" w:line="480" w:lineRule="auto"/>
      <w:contextualSpacing w:val="0"/>
      <w:jc w:val="both"/>
    </w:pPr>
    <w:rPr>
      <w:b/>
      <w:color w:val="993300"/>
      <w:spacing w:val="10"/>
      <w:sz w:val="32"/>
      <w:szCs w:val="32"/>
    </w:rPr>
  </w:style>
  <w:style w:type="paragraph" w:customStyle="1" w:styleId="B1QMBox1Quotedmatter">
    <w:name w:val="B1QM Box1 Quoted matter"/>
    <w:basedOn w:val="Normal"/>
    <w:qFormat/>
    <w:rsid w:val="0049434E"/>
    <w:pPr>
      <w:widowControl w:val="0"/>
      <w:suppressAutoHyphens/>
      <w:autoSpaceDE w:val="0"/>
      <w:autoSpaceDN w:val="0"/>
      <w:adjustRightInd w:val="0"/>
      <w:spacing w:before="240" w:after="240" w:line="480" w:lineRule="auto"/>
      <w:ind w:left="720" w:right="720"/>
      <w:contextualSpacing w:val="0"/>
      <w:jc w:val="both"/>
      <w:textAlignment w:val="center"/>
    </w:pPr>
    <w:rPr>
      <w:bCs/>
      <w:color w:val="984806"/>
    </w:rPr>
  </w:style>
  <w:style w:type="table" w:styleId="TableGrid">
    <w:name w:val="Table Grid"/>
    <w:basedOn w:val="TableNormal"/>
    <w:rsid w:val="0049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D6C77"/>
    <w:rPr>
      <w:sz w:val="24"/>
      <w:szCs w:val="24"/>
      <w:lang w:val="en-GB"/>
    </w:rPr>
  </w:style>
</w:styles>
</file>

<file path=word/webSettings.xml><?xml version="1.0" encoding="utf-8"?>
<w:webSettings xmlns:r="http://schemas.openxmlformats.org/officeDocument/2006/relationships" xmlns:w="http://schemas.openxmlformats.org/wordprocessingml/2006/main">
  <w:divs>
    <w:div w:id="2102407242">
      <w:bodyDiv w:val="1"/>
      <w:marLeft w:val="0"/>
      <w:marRight w:val="0"/>
      <w:marTop w:val="0"/>
      <w:marBottom w:val="0"/>
      <w:divBdr>
        <w:top w:val="none" w:sz="0" w:space="0" w:color="auto"/>
        <w:left w:val="none" w:sz="0" w:space="0" w:color="auto"/>
        <w:bottom w:val="none" w:sz="0" w:space="0" w:color="auto"/>
        <w:right w:val="none" w:sz="0" w:space="0" w:color="auto"/>
      </w:divBdr>
      <w:divsChild>
        <w:div w:id="125936492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00BAF-70E5-4736-BA37-7B015549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1687</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10350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xml</cp:lastModifiedBy>
  <cp:revision>8</cp:revision>
  <dcterms:created xsi:type="dcterms:W3CDTF">2021-10-09T11:22:00Z</dcterms:created>
  <dcterms:modified xsi:type="dcterms:W3CDTF">2021-11-10T05:36:00Z</dcterms:modified>
</cp:coreProperties>
</file>