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8A8A" w14:textId="77777777" w:rsidR="00E31E86" w:rsidRDefault="00DE6E69" w:rsidP="0028137B">
      <w:pPr>
        <w:pStyle w:val="Title"/>
      </w:pPr>
      <w:r w:rsidRPr="00DE6E69">
        <w:t>Quiz Questions</w:t>
      </w:r>
    </w:p>
    <w:p w14:paraId="213FDBF8" w14:textId="77777777" w:rsidR="00E31E86" w:rsidRDefault="00DE6E69" w:rsidP="0028137B">
      <w:pPr>
        <w:pStyle w:val="Heading1"/>
      </w:pPr>
      <w:r>
        <w:t>Chapter 2: Evidence-based practice</w:t>
      </w:r>
    </w:p>
    <w:p w14:paraId="29E67E1B" w14:textId="2326FE1B" w:rsidR="00E31E86" w:rsidRDefault="00DE6E69" w:rsidP="0028137B">
      <w:r w:rsidRPr="00DE6E69">
        <w:rPr>
          <w:rFonts w:eastAsia="Calibri"/>
        </w:rPr>
        <w:t>1.</w:t>
      </w:r>
      <w:r>
        <w:rPr>
          <w:rFonts w:eastAsia="Calibri"/>
        </w:rPr>
        <w:t xml:space="preserve"> </w:t>
      </w:r>
      <w:r w:rsidRPr="00DE6E69">
        <w:t>Discuss the importance of focussing a problem into a sharply defined clinical question.</w:t>
      </w:r>
    </w:p>
    <w:p w14:paraId="01325FED" w14:textId="77777777" w:rsidR="00E31E86" w:rsidRPr="0028137B" w:rsidRDefault="00CB0C50" w:rsidP="0028137B">
      <w:pPr>
        <w:ind w:left="288" w:firstLine="360"/>
      </w:pPr>
      <w:r w:rsidRPr="0028137B">
        <w:t xml:space="preserve">A </w:t>
      </w:r>
      <w:proofErr w:type="spellStart"/>
      <w:r w:rsidRPr="0028137B">
        <w:t>focussed</w:t>
      </w:r>
      <w:proofErr w:type="spellEnd"/>
      <w:r w:rsidRPr="0028137B">
        <w:t xml:space="preserve"> question provides a greater opportunity to search, locate and retrieve information that is relevant. The clearer the question the more useful the answer.</w:t>
      </w:r>
    </w:p>
    <w:p w14:paraId="25668C3E" w14:textId="77777777" w:rsidR="00E31E86" w:rsidRPr="0028137B" w:rsidRDefault="00CB0C50" w:rsidP="0028137B">
      <w:pPr>
        <w:ind w:left="288" w:firstLine="360"/>
      </w:pPr>
      <w:r w:rsidRPr="0028137B">
        <w:t>An example of a focussed question might be:</w:t>
      </w:r>
    </w:p>
    <w:p w14:paraId="6A1EE3C5" w14:textId="29EF219C" w:rsidR="00E31E86" w:rsidRPr="0028137B" w:rsidRDefault="00CB0C50" w:rsidP="0028137B">
      <w:pPr>
        <w:ind w:left="1008"/>
      </w:pPr>
      <w:r w:rsidRPr="0028137B">
        <w:rPr>
          <w:b/>
        </w:rPr>
        <w:t>P</w:t>
      </w:r>
      <w:r w:rsidR="00DA74E6">
        <w:rPr>
          <w:b/>
        </w:rPr>
        <w:t xml:space="preserve"> </w:t>
      </w:r>
      <w:r w:rsidRPr="0028137B">
        <w:t xml:space="preserve">Primary Care patients for specific </w:t>
      </w:r>
      <w:proofErr w:type="gramStart"/>
      <w:r w:rsidRPr="0028137B">
        <w:t>long term</w:t>
      </w:r>
      <w:proofErr w:type="gramEnd"/>
      <w:r w:rsidRPr="0028137B">
        <w:t xml:space="preserve"> condition</w:t>
      </w:r>
    </w:p>
    <w:p w14:paraId="3E14F4CA" w14:textId="55E9224E" w:rsidR="00E31E86" w:rsidRPr="0028137B" w:rsidRDefault="00CB0C50" w:rsidP="0028137B">
      <w:pPr>
        <w:ind w:left="1008"/>
      </w:pPr>
      <w:r w:rsidRPr="0028137B">
        <w:rPr>
          <w:b/>
        </w:rPr>
        <w:t>I</w:t>
      </w:r>
      <w:r w:rsidR="00DA74E6">
        <w:t xml:space="preserve"> </w:t>
      </w:r>
      <w:r w:rsidRPr="0028137B">
        <w:t>Information leaflets</w:t>
      </w:r>
    </w:p>
    <w:p w14:paraId="44FFC10D" w14:textId="77777777" w:rsidR="00E31E86" w:rsidRPr="0028137B" w:rsidRDefault="00CB0C50" w:rsidP="0028137B">
      <w:pPr>
        <w:ind w:left="1008"/>
        <w:rPr>
          <w:b/>
        </w:rPr>
      </w:pPr>
      <w:r w:rsidRPr="0028137B">
        <w:rPr>
          <w:b/>
        </w:rPr>
        <w:t xml:space="preserve">C </w:t>
      </w:r>
      <w:r w:rsidRPr="0028137B">
        <w:t>No information leaflets</w:t>
      </w:r>
    </w:p>
    <w:p w14:paraId="229DD722" w14:textId="09D2CAAD" w:rsidR="00E31E86" w:rsidRPr="0028137B" w:rsidRDefault="00CB0C50" w:rsidP="0028137B">
      <w:pPr>
        <w:ind w:left="1008"/>
      </w:pPr>
      <w:r w:rsidRPr="0028137B">
        <w:rPr>
          <w:b/>
        </w:rPr>
        <w:t>O</w:t>
      </w:r>
      <w:r w:rsidR="00DA74E6">
        <w:rPr>
          <w:b/>
        </w:rPr>
        <w:t xml:space="preserve"> </w:t>
      </w:r>
      <w:r w:rsidRPr="0028137B">
        <w:t>Patient empowerment</w:t>
      </w:r>
    </w:p>
    <w:p w14:paraId="13ECD605" w14:textId="77777777" w:rsidR="0028137B" w:rsidRDefault="0028137B" w:rsidP="0028137B">
      <w:pPr>
        <w:ind w:left="360" w:hanging="360"/>
        <w:rPr>
          <w:rFonts w:eastAsia="Calibri"/>
        </w:rPr>
      </w:pPr>
    </w:p>
    <w:p w14:paraId="78163987" w14:textId="00A34DD0" w:rsidR="00E31E86" w:rsidRDefault="00DE6E69" w:rsidP="0028137B">
      <w:pPr>
        <w:ind w:left="360" w:hanging="360"/>
      </w:pPr>
      <w:r w:rsidRPr="00DE6E69">
        <w:rPr>
          <w:rFonts w:eastAsia="Calibri"/>
        </w:rPr>
        <w:t>2.</w:t>
      </w:r>
      <w:r>
        <w:rPr>
          <w:rFonts w:eastAsia="Calibri"/>
        </w:rPr>
        <w:t xml:space="preserve"> </w:t>
      </w:r>
      <w:r w:rsidRPr="00DE6E69">
        <w:t>All new research should be based on evidence drawn from previous research. Explain what is involved in efficient literature searching and how the hierarchy of evidence can be used to classify different types of research.</w:t>
      </w:r>
    </w:p>
    <w:p w14:paraId="1EAEA469" w14:textId="7C21B823" w:rsidR="00E31E86" w:rsidRPr="0028137B" w:rsidRDefault="00CB0C50" w:rsidP="0028137B">
      <w:pPr>
        <w:ind w:left="288" w:firstLine="360"/>
      </w:pPr>
      <w:r w:rsidRPr="0028137B">
        <w:t>Efficient literature searching involves focussing a question, using a PICO.</w:t>
      </w:r>
      <w:r w:rsidR="00DA74E6">
        <w:t xml:space="preserve"> </w:t>
      </w:r>
      <w:r w:rsidRPr="0028137B">
        <w:t xml:space="preserve">Using keywords </w:t>
      </w:r>
      <w:r w:rsidR="009B0F1B">
        <w:t>and</w:t>
      </w:r>
      <w:r w:rsidRPr="0028137B">
        <w:t xml:space="preserve"> synonyms as search terms.</w:t>
      </w:r>
      <w:r w:rsidR="00DA74E6">
        <w:t xml:space="preserve"> </w:t>
      </w:r>
      <w:r w:rsidRPr="0028137B">
        <w:t xml:space="preserve">Could also identify </w:t>
      </w:r>
      <w:r w:rsidR="00465299">
        <w:t xml:space="preserve">the </w:t>
      </w:r>
      <w:r w:rsidRPr="0028137B">
        <w:t>type of study – systematic review, RCT</w:t>
      </w:r>
      <w:r w:rsidR="00DD1D48">
        <w:t>,</w:t>
      </w:r>
      <w:r w:rsidRPr="0028137B">
        <w:t xml:space="preserve"> etc.</w:t>
      </w:r>
      <w:r w:rsidR="00DA74E6">
        <w:t xml:space="preserve"> </w:t>
      </w:r>
      <w:r w:rsidRPr="0028137B">
        <w:t>Searching relevant databases ensures that the right type of information is located</w:t>
      </w:r>
      <w:r w:rsidR="00DD1D48">
        <w:t>, for example,</w:t>
      </w:r>
      <w:r w:rsidR="00DA74E6">
        <w:t xml:space="preserve"> </w:t>
      </w:r>
      <w:r w:rsidRPr="0028137B">
        <w:t>Medline for diagnosis</w:t>
      </w:r>
      <w:r w:rsidR="009B0F1B">
        <w:t>,</w:t>
      </w:r>
      <w:r w:rsidRPr="0028137B">
        <w:t xml:space="preserve"> etc.</w:t>
      </w:r>
      <w:r w:rsidR="00DA74E6">
        <w:t xml:space="preserve"> </w:t>
      </w:r>
      <w:r w:rsidRPr="0028137B">
        <w:t>Qualitative for nursing.</w:t>
      </w:r>
    </w:p>
    <w:p w14:paraId="0C816EBC" w14:textId="48421388" w:rsidR="00DA74E6" w:rsidRDefault="00CB0C50" w:rsidP="00DE6E69">
      <w:pPr>
        <w:rPr>
          <w:b/>
          <w:bCs/>
        </w:rPr>
      </w:pPr>
      <w:r w:rsidRPr="0028137B">
        <w:rPr>
          <w:b/>
          <w:bCs/>
        </w:rPr>
        <w:t>Hierarchy</w:t>
      </w:r>
    </w:p>
    <w:p w14:paraId="4D11135D" w14:textId="31BD1E55" w:rsidR="00E31E86" w:rsidRDefault="0028137B" w:rsidP="0028137B">
      <w:r>
        <w:rPr>
          <w:noProof/>
          <w:color w:val="FF0000"/>
          <w:lang w:eastAsia="en-GB"/>
        </w:rPr>
      </w:r>
      <w:r>
        <w:rPr>
          <w:noProof/>
          <w:color w:val="FF0000"/>
          <w:lang w:eastAsia="en-GB"/>
        </w:rPr>
        <w:pict w14:anchorId="57CFBD5C">
          <v:group id="Canvas 15" o:spid="_x0000_s1026" editas="canvas" style="width:375.25pt;height:225pt;mso-position-horizontal-relative:char;mso-position-vertical-relative:line" coordsize="47656,28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56;height:28575;visibility:visible;mso-wrap-style:square">
              <v:fill o:detectmouseclick="t"/>
              <v:path o:connecttype="none"/>
            </v:shape>
            <v:rect id="Rectangle 4" o:spid="_x0000_s1028" style="position:absolute;left:605;width:3256;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type id="_x0000_t202" coordsize="21600,21600" o:spt="202" path="m,l,21600r21600,l21600,xe">
              <v:stroke joinstyle="miter"/>
              <v:path gradientshapeok="t" o:connecttype="rect"/>
            </v:shapetype>
            <v:shape id="Text Box 5" o:spid="_x0000_s1029" type="#_x0000_t202" style="position:absolute;left:4944;width:16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381E60C" w14:textId="77777777" w:rsidR="00DE6E69" w:rsidRPr="0008263A" w:rsidRDefault="00DE6E69" w:rsidP="00DE6E69">
                    <w:pPr>
                      <w:rPr>
                        <w:sz w:val="20"/>
                        <w:szCs w:val="20"/>
                      </w:rPr>
                    </w:pPr>
                    <w:r w:rsidRPr="0008263A">
                      <w:rPr>
                        <w:sz w:val="20"/>
                        <w:szCs w:val="20"/>
                      </w:rPr>
                      <w:t>Systematic Review</w:t>
                    </w:r>
                  </w:p>
                </w:txbxContent>
              </v:textbox>
            </v:shape>
            <v:rect id="Rectangle 6" o:spid="_x0000_s1030" style="position:absolute;left:4220;top:3429;width:3256;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Text Box 7" o:spid="_x0000_s1031" type="#_x0000_t202" style="position:absolute;left:8201;top:3429;width:543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8449A58" w14:textId="77777777" w:rsidR="00DE6E69" w:rsidRPr="0008263A" w:rsidRDefault="00DE6E69" w:rsidP="00DE6E69">
                    <w:pPr>
                      <w:rPr>
                        <w:sz w:val="20"/>
                        <w:szCs w:val="20"/>
                      </w:rPr>
                    </w:pPr>
                    <w:r w:rsidRPr="0008263A">
                      <w:rPr>
                        <w:sz w:val="20"/>
                        <w:szCs w:val="20"/>
                      </w:rPr>
                      <w:t>RCT</w:t>
                    </w:r>
                  </w:p>
                </w:txbxContent>
              </v:textbox>
            </v:shape>
            <v:rect id="Rectangle 8" o:spid="_x0000_s1032" style="position:absolute;left:7843;top:6858;width:2898;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9" o:spid="_x0000_s1033" type="#_x0000_t202" style="position:absolute;left:11100;top:6858;width:170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C1873C4" w14:textId="77777777" w:rsidR="00DE6E69" w:rsidRPr="0008263A" w:rsidRDefault="00DE6E69" w:rsidP="00DE6E69">
                    <w:pPr>
                      <w:rPr>
                        <w:sz w:val="20"/>
                        <w:szCs w:val="20"/>
                      </w:rPr>
                    </w:pPr>
                    <w:r w:rsidRPr="0008263A">
                      <w:rPr>
                        <w:sz w:val="20"/>
                        <w:szCs w:val="20"/>
                      </w:rPr>
                      <w:t>Cohort/Case Studies</w:t>
                    </w:r>
                  </w:p>
                </w:txbxContent>
              </v:textbox>
            </v:shape>
            <v:rect id="Rectangle 10" o:spid="_x0000_s1034" style="position:absolute;left:11100;top:10287;width:289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 id="Text Box 11" o:spid="_x0000_s1035" type="#_x0000_t202" style="position:absolute;left:15081;top:10287;width:249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6A9BB08" w14:textId="77777777" w:rsidR="00DE6E69" w:rsidRPr="0008263A" w:rsidRDefault="00DE6E69" w:rsidP="00DE6E69">
                    <w:pPr>
                      <w:rPr>
                        <w:sz w:val="20"/>
                        <w:szCs w:val="20"/>
                      </w:rPr>
                    </w:pPr>
                    <w:r w:rsidRPr="0008263A">
                      <w:rPr>
                        <w:sz w:val="20"/>
                        <w:szCs w:val="20"/>
                      </w:rPr>
                      <w:t>Qualitative/Uncontrolled Studies</w:t>
                    </w:r>
                  </w:p>
                </w:txbxContent>
              </v:textbox>
            </v:shape>
            <v:rect id="Rectangle 12" o:spid="_x0000_s1036" style="position:absolute;left:14723;top:13716;width:289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Text Box 13" o:spid="_x0000_s1037" type="#_x0000_t202" style="position:absolute;left:17979;top:13716;width:72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31CAE8B" w14:textId="77777777" w:rsidR="00DE6E69" w:rsidRPr="0008263A" w:rsidRDefault="00DE6E69" w:rsidP="00DE6E69">
                    <w:pPr>
                      <w:rPr>
                        <w:sz w:val="20"/>
                        <w:szCs w:val="20"/>
                      </w:rPr>
                    </w:pPr>
                    <w:r w:rsidRPr="0008263A">
                      <w:rPr>
                        <w:sz w:val="20"/>
                        <w:szCs w:val="20"/>
                      </w:rPr>
                      <w:t>Opinion</w:t>
                    </w:r>
                  </w:p>
                </w:txbxContent>
              </v:textbox>
            </v:shape>
            <w10:anchorlock/>
          </v:group>
        </w:pict>
      </w:r>
    </w:p>
    <w:p w14:paraId="2320A23D" w14:textId="3F4180EA" w:rsidR="00E31E86" w:rsidRPr="0028137B" w:rsidRDefault="00CB0C50" w:rsidP="0028137B">
      <w:pPr>
        <w:ind w:firstLine="360"/>
      </w:pPr>
      <w:r w:rsidRPr="0028137B">
        <w:t>Systematic reviews provide the best answers to sharply define clinical questions and are most useful to inform potential research as they are rigorously developed and include up to date information about the nature of the topic and how best it might be researched.</w:t>
      </w:r>
      <w:r w:rsidR="00DA74E6">
        <w:t xml:space="preserve"> </w:t>
      </w:r>
      <w:r w:rsidRPr="0028137B">
        <w:t>If a review is not available then it is advisable to follow the hierarchy downwards in the search.</w:t>
      </w:r>
    </w:p>
    <w:p w14:paraId="3F75EF7E" w14:textId="6AA62241" w:rsidR="00E31E86" w:rsidRPr="0028137B" w:rsidRDefault="00CB0C50" w:rsidP="0028137B">
      <w:pPr>
        <w:ind w:firstLine="360"/>
      </w:pPr>
      <w:r w:rsidRPr="0028137B">
        <w:t>The hierarchy is so called because the types of evidence each layer yields systematic review being the most robust and opinion being the least.</w:t>
      </w:r>
    </w:p>
    <w:p w14:paraId="16526F2F" w14:textId="77777777" w:rsidR="0028137B" w:rsidRDefault="0028137B" w:rsidP="0028137B">
      <w:pPr>
        <w:rPr>
          <w:rFonts w:eastAsia="Calibri"/>
        </w:rPr>
      </w:pPr>
    </w:p>
    <w:p w14:paraId="4462CB18" w14:textId="7FDB2CCB" w:rsidR="00E31E86" w:rsidRDefault="00DE6E69" w:rsidP="0028137B">
      <w:r w:rsidRPr="00DE6E69">
        <w:rPr>
          <w:rFonts w:eastAsia="Calibri"/>
        </w:rPr>
        <w:t>3.</w:t>
      </w:r>
      <w:r>
        <w:rPr>
          <w:rFonts w:eastAsia="Calibri"/>
        </w:rPr>
        <w:t xml:space="preserve"> </w:t>
      </w:r>
      <w:r w:rsidRPr="00DE6E69">
        <w:t>Explain the features of a randomised controlled trial (RCT).</w:t>
      </w:r>
    </w:p>
    <w:p w14:paraId="1C947FDE" w14:textId="338140E5" w:rsidR="00DA74E6" w:rsidRDefault="00CB0C50" w:rsidP="0028137B">
      <w:pPr>
        <w:ind w:left="288" w:firstLine="360"/>
      </w:pPr>
      <w:r w:rsidRPr="0028137B">
        <w:t xml:space="preserve">See the consort guidelines on </w:t>
      </w:r>
      <w:proofErr w:type="spellStart"/>
      <w:r w:rsidRPr="0028137B">
        <w:t>Randomised</w:t>
      </w:r>
      <w:proofErr w:type="spellEnd"/>
      <w:r w:rsidRPr="0028137B">
        <w:t xml:space="preserve"> controlled trials: </w:t>
      </w:r>
      <w:hyperlink r:id="rId8" w:history="1">
        <w:r w:rsidR="0028137B" w:rsidRPr="007F56C6">
          <w:rPr>
            <w:rStyle w:val="Hyperlink"/>
            <w:b/>
          </w:rPr>
          <w:t>http://www.consort-statement.org/consort-2010</w:t>
        </w:r>
      </w:hyperlink>
      <w:r w:rsidR="0028137B">
        <w:rPr>
          <w:rStyle w:val="Hyperlink"/>
          <w:b/>
        </w:rPr>
        <w:t xml:space="preserve"> </w:t>
      </w:r>
      <w:r w:rsidRPr="0028137B">
        <w:t>Use the online version to check what features of an RCT have been included: explanations and examples of each feature are on the e</w:t>
      </w:r>
      <w:r w:rsidR="00465299">
        <w:t>-</w:t>
      </w:r>
      <w:r w:rsidRPr="0028137B">
        <w:t>version.</w:t>
      </w:r>
    </w:p>
    <w:p w14:paraId="121FEC0E" w14:textId="77777777" w:rsidR="0028137B" w:rsidRDefault="0028137B" w:rsidP="0028137B">
      <w:pPr>
        <w:rPr>
          <w:rFonts w:eastAsia="Calibri"/>
        </w:rPr>
      </w:pPr>
    </w:p>
    <w:p w14:paraId="4C9FA773" w14:textId="73800A81" w:rsidR="00E31E86" w:rsidRDefault="00DE6E69" w:rsidP="0028137B">
      <w:r w:rsidRPr="00DE6E69">
        <w:rPr>
          <w:rFonts w:eastAsia="Calibri"/>
        </w:rPr>
        <w:t>4.</w:t>
      </w:r>
      <w:r>
        <w:rPr>
          <w:rFonts w:eastAsia="Calibri"/>
        </w:rPr>
        <w:t xml:space="preserve"> </w:t>
      </w:r>
      <w:r w:rsidRPr="00DE6E69">
        <w:t>Explain the ways in which researchers can minimise bias in an RCT.</w:t>
      </w:r>
    </w:p>
    <w:p w14:paraId="23E7D047" w14:textId="77777777" w:rsidR="00E31E86" w:rsidRPr="0028137B" w:rsidRDefault="00CB0C50" w:rsidP="0028137B">
      <w:pPr>
        <w:ind w:left="432"/>
      </w:pPr>
      <w:r w:rsidRPr="0028137B">
        <w:t>There are many types of bias. See Chapter 7 Box 7.3 for a full list.</w:t>
      </w:r>
    </w:p>
    <w:p w14:paraId="0295484C" w14:textId="77777777" w:rsidR="0028137B" w:rsidRDefault="0028137B" w:rsidP="00DE6E69">
      <w:pPr>
        <w:rPr>
          <w:rFonts w:eastAsia="Calibri"/>
        </w:rPr>
      </w:pPr>
    </w:p>
    <w:p w14:paraId="4B17F5E2" w14:textId="6DAF8BDB" w:rsidR="00DA74E6" w:rsidRDefault="00DE6E69" w:rsidP="00DE6E69">
      <w:r w:rsidRPr="00DE6E69">
        <w:rPr>
          <w:rFonts w:eastAsia="Calibri"/>
        </w:rPr>
        <w:t>5.</w:t>
      </w:r>
      <w:r>
        <w:rPr>
          <w:rFonts w:eastAsia="Calibri"/>
        </w:rPr>
        <w:t xml:space="preserve"> </w:t>
      </w:r>
      <w:r w:rsidRPr="00DE6E69">
        <w:t>Identify three types of qualitative methods and provide brief explanations of each.</w:t>
      </w:r>
    </w:p>
    <w:p w14:paraId="7140CEAB" w14:textId="77777777" w:rsidR="00E31E86" w:rsidRPr="0028137B" w:rsidRDefault="00CB0C50" w:rsidP="0028137B">
      <w:pPr>
        <w:ind w:left="432"/>
      </w:pPr>
      <w:r w:rsidRPr="0028137B">
        <w:t>See Chapter 9 for the three most commonly used qualitative methods.</w:t>
      </w:r>
    </w:p>
    <w:p w14:paraId="7D1EEF13" w14:textId="77777777" w:rsidR="0028137B" w:rsidRDefault="0028137B" w:rsidP="00DE6E69">
      <w:pPr>
        <w:rPr>
          <w:rFonts w:eastAsia="Calibri"/>
        </w:rPr>
      </w:pPr>
    </w:p>
    <w:p w14:paraId="51683B76" w14:textId="34034947" w:rsidR="00DA74E6" w:rsidRDefault="00DE6E69" w:rsidP="00DE6E69">
      <w:r w:rsidRPr="00DE6E69">
        <w:rPr>
          <w:rFonts w:eastAsia="Calibri"/>
        </w:rPr>
        <w:t>6.</w:t>
      </w:r>
      <w:r>
        <w:rPr>
          <w:rFonts w:eastAsia="Calibri"/>
        </w:rPr>
        <w:t xml:space="preserve"> </w:t>
      </w:r>
      <w:r w:rsidRPr="00DE6E69">
        <w:t xml:space="preserve">What is the </w:t>
      </w:r>
      <w:proofErr w:type="gramStart"/>
      <w:r w:rsidRPr="00DE6E69">
        <w:t>particular value</w:t>
      </w:r>
      <w:proofErr w:type="gramEnd"/>
      <w:r w:rsidRPr="00DE6E69">
        <w:t xml:space="preserve"> of qualitative research to patient care?</w:t>
      </w:r>
    </w:p>
    <w:p w14:paraId="601F9492" w14:textId="11EE4F3D" w:rsidR="00E31E86" w:rsidRDefault="00CB0C50" w:rsidP="0028137B">
      <w:pPr>
        <w:ind w:left="288" w:firstLine="360"/>
      </w:pPr>
      <w:r w:rsidRPr="0028137B">
        <w:t>Qualitative studies are useful for underpinning further, quantitative research as well as in their own right. Using a qualitative approach could address questions such as ‘what are the</w:t>
      </w:r>
      <w:r w:rsidR="00DE6E69" w:rsidRPr="00DE6E69">
        <w:rPr>
          <w:color w:val="FF0000"/>
        </w:rPr>
        <w:t xml:space="preserve"> </w:t>
      </w:r>
      <w:r w:rsidRPr="0028137B">
        <w:t>influences/barriers to patient empowerment in primary care consultations?’</w:t>
      </w:r>
      <w:r w:rsidR="00DA74E6">
        <w:t xml:space="preserve"> </w:t>
      </w:r>
      <w:r w:rsidRPr="0028137B">
        <w:t>They could also look at the patients’ experiences which should give practitioners a valuable insight from the participants’ perspective as to what the issues are, as opposed to being surveyed using predetermined questions.</w:t>
      </w:r>
      <w:r w:rsidR="00DA74E6">
        <w:t xml:space="preserve"> </w:t>
      </w:r>
    </w:p>
    <w:sectPr w:rsidR="00E31E86"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1F08" w14:textId="77777777" w:rsidR="00DE6E69" w:rsidRDefault="00DE6E69">
      <w:r>
        <w:separator/>
      </w:r>
    </w:p>
  </w:endnote>
  <w:endnote w:type="continuationSeparator" w:id="0">
    <w:p w14:paraId="199C0B4A" w14:textId="77777777" w:rsidR="00DE6E69" w:rsidRDefault="00D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D038" w14:textId="77777777" w:rsidR="00DE6E69" w:rsidRDefault="00DE6E69">
      <w:r>
        <w:separator/>
      </w:r>
    </w:p>
  </w:footnote>
  <w:footnote w:type="continuationSeparator" w:id="0">
    <w:p w14:paraId="3E5A3140" w14:textId="77777777" w:rsidR="00DE6E69" w:rsidRDefault="00DE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8B57" w14:textId="77777777" w:rsidR="00DE6E69" w:rsidRPr="00B81062" w:rsidRDefault="00DE6E69" w:rsidP="00B81062">
    <w:pPr>
      <w:ind w:left="2736"/>
      <w:rPr>
        <w:i/>
      </w:rPr>
    </w:pPr>
    <w:r w:rsidRPr="00B81062">
      <w:t xml:space="preserve">Harvey &amp; Land, </w:t>
    </w:r>
    <w:r w:rsidRPr="00B81062">
      <w:rPr>
        <w:i/>
      </w:rPr>
      <w:t>Research Methods for Nurses and Midwives, 2e</w:t>
    </w:r>
  </w:p>
  <w:p w14:paraId="7242959E" w14:textId="77777777" w:rsidR="00DE6E69" w:rsidRPr="006F059D" w:rsidRDefault="00DE6E69"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B630D"/>
    <w:multiLevelType w:val="hybridMultilevel"/>
    <w:tmpl w:val="78863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1161744">
    <w:abstractNumId w:val="5"/>
  </w:num>
  <w:num w:numId="2" w16cid:durableId="1466658110">
    <w:abstractNumId w:val="12"/>
  </w:num>
  <w:num w:numId="3" w16cid:durableId="192111072">
    <w:abstractNumId w:val="9"/>
  </w:num>
  <w:num w:numId="4" w16cid:durableId="145510826">
    <w:abstractNumId w:val="7"/>
  </w:num>
  <w:num w:numId="5" w16cid:durableId="1609003298">
    <w:abstractNumId w:val="8"/>
  </w:num>
  <w:num w:numId="6" w16cid:durableId="147483067">
    <w:abstractNumId w:val="4"/>
  </w:num>
  <w:num w:numId="7" w16cid:durableId="1868594211">
    <w:abstractNumId w:val="2"/>
  </w:num>
  <w:num w:numId="8" w16cid:durableId="764420120">
    <w:abstractNumId w:val="1"/>
  </w:num>
  <w:num w:numId="9" w16cid:durableId="1099453124">
    <w:abstractNumId w:val="0"/>
  </w:num>
  <w:num w:numId="10" w16cid:durableId="1973785">
    <w:abstractNumId w:val="3"/>
  </w:num>
  <w:num w:numId="11" w16cid:durableId="1419909478">
    <w:abstractNumId w:val="10"/>
  </w:num>
  <w:num w:numId="12" w16cid:durableId="1828016641">
    <w:abstractNumId w:val="11"/>
  </w:num>
  <w:num w:numId="13" w16cid:durableId="11029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EwMDA1tDS3MLSwMDJT0lEKTi0uzszPAykwrAUAJuWzviwAAAA="/>
  </w:docVars>
  <w:rsids>
    <w:rsidRoot w:val="002C3CC4"/>
    <w:rsid w:val="00024CB8"/>
    <w:rsid w:val="00033437"/>
    <w:rsid w:val="000F388C"/>
    <w:rsid w:val="0015405F"/>
    <w:rsid w:val="0017404C"/>
    <w:rsid w:val="00185227"/>
    <w:rsid w:val="001A239F"/>
    <w:rsid w:val="001B761C"/>
    <w:rsid w:val="001F7343"/>
    <w:rsid w:val="00206823"/>
    <w:rsid w:val="00227074"/>
    <w:rsid w:val="00272B2E"/>
    <w:rsid w:val="0028137B"/>
    <w:rsid w:val="002C3CC4"/>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65299"/>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0F1B"/>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0C50"/>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A74E6"/>
    <w:rsid w:val="00DD1D48"/>
    <w:rsid w:val="00DE6E69"/>
    <w:rsid w:val="00E06479"/>
    <w:rsid w:val="00E21D27"/>
    <w:rsid w:val="00E31E86"/>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2EAA3B7"/>
  <w15:docId w15:val="{5C39C680-0635-4AA3-A504-68E14171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69"/>
    <w:pPr>
      <w:spacing w:line="360" w:lineRule="auto"/>
      <w:contextualSpacing/>
    </w:pPr>
    <w:rPr>
      <w:sz w:val="24"/>
      <w:szCs w:val="24"/>
    </w:rPr>
  </w:style>
  <w:style w:type="paragraph" w:styleId="Heading1">
    <w:name w:val="heading 1"/>
    <w:basedOn w:val="Normal"/>
    <w:next w:val="Normal"/>
    <w:link w:val="Heading1Char"/>
    <w:autoRedefine/>
    <w:qFormat/>
    <w:rsid w:val="00DE6E69"/>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DE6E6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DE6E69"/>
    <w:rPr>
      <w:color w:val="954F72" w:themeColor="followedHyperlink"/>
      <w:u w:val="single"/>
    </w:rPr>
  </w:style>
  <w:style w:type="character" w:styleId="CommentReference">
    <w:name w:val="annotation reference"/>
    <w:basedOn w:val="DefaultParagraphFont"/>
    <w:semiHidden/>
    <w:unhideWhenUsed/>
    <w:rsid w:val="00DE6E69"/>
    <w:rPr>
      <w:sz w:val="16"/>
      <w:szCs w:val="16"/>
    </w:rPr>
  </w:style>
  <w:style w:type="paragraph" w:styleId="CommentText">
    <w:name w:val="annotation text"/>
    <w:basedOn w:val="Normal"/>
    <w:link w:val="CommentTextChar"/>
    <w:semiHidden/>
    <w:unhideWhenUsed/>
    <w:rsid w:val="00DE6E69"/>
    <w:pPr>
      <w:spacing w:line="240" w:lineRule="auto"/>
    </w:pPr>
    <w:rPr>
      <w:sz w:val="20"/>
      <w:szCs w:val="20"/>
    </w:rPr>
  </w:style>
  <w:style w:type="character" w:customStyle="1" w:styleId="CommentTextChar">
    <w:name w:val="Comment Text Char"/>
    <w:basedOn w:val="DefaultParagraphFont"/>
    <w:link w:val="CommentText"/>
    <w:semiHidden/>
    <w:rsid w:val="00DE6E69"/>
  </w:style>
  <w:style w:type="paragraph" w:styleId="CommentSubject">
    <w:name w:val="annotation subject"/>
    <w:basedOn w:val="CommentText"/>
    <w:next w:val="CommentText"/>
    <w:link w:val="CommentSubjectChar"/>
    <w:semiHidden/>
    <w:unhideWhenUsed/>
    <w:rsid w:val="00DE6E69"/>
    <w:rPr>
      <w:b/>
      <w:bCs/>
    </w:rPr>
  </w:style>
  <w:style w:type="character" w:customStyle="1" w:styleId="CommentSubjectChar">
    <w:name w:val="Comment Subject Char"/>
    <w:basedOn w:val="CommentTextChar"/>
    <w:link w:val="CommentSubject"/>
    <w:semiHidden/>
    <w:rsid w:val="00DE6E69"/>
    <w:rPr>
      <w:b/>
      <w:bCs/>
    </w:rPr>
  </w:style>
  <w:style w:type="paragraph" w:styleId="Revision">
    <w:name w:val="Revision"/>
    <w:hidden/>
    <w:uiPriority w:val="99"/>
    <w:semiHidden/>
    <w:rsid w:val="00DE6E69"/>
    <w:rPr>
      <w:sz w:val="24"/>
      <w:szCs w:val="24"/>
    </w:rPr>
  </w:style>
  <w:style w:type="character" w:styleId="UnresolvedMention">
    <w:name w:val="Unresolved Mention"/>
    <w:basedOn w:val="DefaultParagraphFont"/>
    <w:uiPriority w:val="99"/>
    <w:semiHidden/>
    <w:unhideWhenUsed/>
    <w:rsid w:val="0028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consort-2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7A60-927D-434E-850D-02E514B8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2812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7</cp:revision>
  <dcterms:created xsi:type="dcterms:W3CDTF">2021-12-21T11:19:00Z</dcterms:created>
  <dcterms:modified xsi:type="dcterms:W3CDTF">2022-05-27T10:04:00Z</dcterms:modified>
</cp:coreProperties>
</file>