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F12E" w14:textId="77777777" w:rsidR="001148B3" w:rsidRPr="006309CC" w:rsidRDefault="001148B3" w:rsidP="006309CC">
      <w:pPr>
        <w:pStyle w:val="Title"/>
      </w:pPr>
      <w:r w:rsidRPr="001148B3">
        <w:t>Activities</w:t>
      </w:r>
    </w:p>
    <w:p w14:paraId="4C080874" w14:textId="77777777" w:rsidR="001148B3" w:rsidRPr="006309CC" w:rsidRDefault="001148B3" w:rsidP="006309CC">
      <w:pPr>
        <w:pStyle w:val="Heading1"/>
      </w:pPr>
      <w:r>
        <w:t>Chapter 22: Evaluating research</w:t>
      </w:r>
    </w:p>
    <w:p w14:paraId="6B392999" w14:textId="77777777" w:rsidR="001148B3" w:rsidRPr="006309CC" w:rsidRDefault="001148B3" w:rsidP="006309CC">
      <w:pPr>
        <w:pStyle w:val="Heading2"/>
        <w:rPr>
          <w:b w:val="0"/>
          <w:bCs w:val="0"/>
        </w:rPr>
      </w:pPr>
      <w:r w:rsidRPr="006309CC">
        <w:t>Activity 22.1</w:t>
      </w:r>
    </w:p>
    <w:p w14:paraId="0AFDBC29" w14:textId="2ED0AA20" w:rsidR="001148B3" w:rsidRDefault="001148B3" w:rsidP="006309CC">
      <w:r w:rsidRPr="001148B3">
        <w:t>Think about what the term ‘critical appraisal’ means in the context of research. How would you explain critical appraisal to someone else? To complete this task, it may help you to make a list of the key features of the critical appraisal of research.</w:t>
      </w:r>
    </w:p>
    <w:p w14:paraId="161B6CC9" w14:textId="77777777" w:rsidR="006309CC" w:rsidRPr="001148B3" w:rsidRDefault="006309CC" w:rsidP="006309CC"/>
    <w:p w14:paraId="0BBA2E2F" w14:textId="77777777" w:rsidR="001148B3" w:rsidRPr="006309CC" w:rsidRDefault="001148B3" w:rsidP="006309CC">
      <w:pPr>
        <w:pStyle w:val="Heading2"/>
        <w:rPr>
          <w:b w:val="0"/>
          <w:bCs w:val="0"/>
        </w:rPr>
      </w:pPr>
      <w:r w:rsidRPr="006309CC">
        <w:t>Activity 22.2</w:t>
      </w:r>
    </w:p>
    <w:p w14:paraId="008A82A4" w14:textId="3A83B5A1" w:rsidR="001148B3" w:rsidRDefault="001148B3" w:rsidP="006309CC">
      <w:r w:rsidRPr="001148B3">
        <w:t>Make a list of the reasons why nurses and midwives should critically appraise research. You may wish to revisit Chapter 1.</w:t>
      </w:r>
    </w:p>
    <w:p w14:paraId="69DBC2E5" w14:textId="77777777" w:rsidR="006309CC" w:rsidRPr="001148B3" w:rsidRDefault="006309CC" w:rsidP="006309CC"/>
    <w:p w14:paraId="1C319BF1" w14:textId="77777777" w:rsidR="001148B3" w:rsidRPr="006309CC" w:rsidRDefault="001148B3" w:rsidP="006309CC">
      <w:pPr>
        <w:pStyle w:val="Heading2"/>
        <w:rPr>
          <w:b w:val="0"/>
          <w:bCs w:val="0"/>
        </w:rPr>
      </w:pPr>
      <w:r w:rsidRPr="006309CC">
        <w:t>Activity 22.3</w:t>
      </w:r>
    </w:p>
    <w:p w14:paraId="36382665" w14:textId="7B59B485" w:rsidR="001148B3" w:rsidRDefault="001148B3" w:rsidP="006309CC">
      <w:pPr>
        <w:ind w:left="288"/>
      </w:pPr>
      <w:r w:rsidRPr="006309CC">
        <w:t xml:space="preserve">See: </w:t>
      </w:r>
      <w:hyperlink r:id="rId8" w:history="1">
        <w:r w:rsidRPr="001148B3">
          <w:rPr>
            <w:rStyle w:val="Hyperlink"/>
          </w:rPr>
          <w:t>http://www.</w:t>
        </w:r>
        <w:r w:rsidRPr="001148B3">
          <w:rPr>
            <w:rStyle w:val="Hyperlink"/>
            <w:bCs/>
          </w:rPr>
          <w:t>midirs</w:t>
        </w:r>
        <w:r w:rsidRPr="001148B3">
          <w:rPr>
            <w:rStyle w:val="Hyperlink"/>
          </w:rPr>
          <w:t>.org/</w:t>
        </w:r>
      </w:hyperlink>
    </w:p>
    <w:p w14:paraId="3B6F5E5C" w14:textId="77777777" w:rsidR="006309CC" w:rsidRPr="006309CC" w:rsidRDefault="006309CC" w:rsidP="006309CC">
      <w:pPr>
        <w:ind w:left="288"/>
        <w:rPr>
          <w:rStyle w:val="Hyperlink"/>
        </w:rPr>
      </w:pPr>
    </w:p>
    <w:p w14:paraId="1066F4FA" w14:textId="77777777" w:rsidR="001148B3" w:rsidRPr="006309CC" w:rsidRDefault="001148B3" w:rsidP="006309CC">
      <w:pPr>
        <w:pStyle w:val="Heading2"/>
        <w:rPr>
          <w:b w:val="0"/>
          <w:bCs w:val="0"/>
        </w:rPr>
      </w:pPr>
      <w:r w:rsidRPr="006309CC">
        <w:t>Activity 22.4</w:t>
      </w:r>
    </w:p>
    <w:p w14:paraId="5C8FD667" w14:textId="016EECB9" w:rsidR="001148B3" w:rsidRDefault="001148B3" w:rsidP="001148B3">
      <w:r w:rsidRPr="001148B3">
        <w:t>See:</w:t>
      </w:r>
    </w:p>
    <w:p w14:paraId="15210FF4" w14:textId="77777777" w:rsidR="001148B3" w:rsidRPr="001148B3" w:rsidRDefault="001148B3" w:rsidP="006309CC">
      <w:pPr>
        <w:ind w:left="288"/>
      </w:pPr>
      <w:hyperlink r:id="rId9" w:history="1">
        <w:r w:rsidRPr="001148B3">
          <w:rPr>
            <w:rStyle w:val="Hyperlink"/>
          </w:rPr>
          <w:t>https://casp-uk.net/casp-tools-checklists/</w:t>
        </w:r>
      </w:hyperlink>
    </w:p>
    <w:p w14:paraId="306DB1A6" w14:textId="46AD2D90" w:rsidR="001148B3" w:rsidRDefault="001148B3" w:rsidP="006309CC">
      <w:pPr>
        <w:ind w:left="288"/>
      </w:pPr>
      <w:hyperlink r:id="rId10" w:history="1">
        <w:r w:rsidRPr="001148B3">
          <w:rPr>
            <w:rStyle w:val="Hyperlink"/>
          </w:rPr>
          <w:t>http://www.consort-statement.org/</w:t>
        </w:r>
      </w:hyperlink>
    </w:p>
    <w:p w14:paraId="7CB9B4CA" w14:textId="77777777" w:rsidR="006309CC" w:rsidRPr="001148B3" w:rsidRDefault="006309CC" w:rsidP="006309CC">
      <w:pPr>
        <w:ind w:left="288"/>
        <w:rPr>
          <w:rStyle w:val="Hyperlink"/>
        </w:rPr>
      </w:pPr>
    </w:p>
    <w:p w14:paraId="34A36F9C" w14:textId="77777777" w:rsidR="001148B3" w:rsidRPr="006309CC" w:rsidRDefault="001148B3" w:rsidP="006309CC">
      <w:pPr>
        <w:pStyle w:val="Heading2"/>
        <w:rPr>
          <w:b w:val="0"/>
          <w:bCs w:val="0"/>
        </w:rPr>
      </w:pPr>
      <w:r w:rsidRPr="006309CC">
        <w:t>Activity 22.5</w:t>
      </w:r>
    </w:p>
    <w:p w14:paraId="7CFD7EE6" w14:textId="77777777" w:rsidR="001148B3" w:rsidRPr="001148B3" w:rsidRDefault="001148B3" w:rsidP="006309CC">
      <w:r w:rsidRPr="001148B3">
        <w:t>Access two critical appraisal tools or checklists of key questions that can be used to facilitate the critical appraisal of a research study. These should come from different sources but relate to the same type of study, for example; they should both relate to randomised controlled trials or qualitative research.</w:t>
      </w:r>
    </w:p>
    <w:p w14:paraId="4E7CB720" w14:textId="77777777" w:rsidR="001148B3" w:rsidRPr="001148B3" w:rsidRDefault="001148B3" w:rsidP="006309CC">
      <w:pPr>
        <w:ind w:left="144"/>
      </w:pPr>
      <w:r w:rsidRPr="001148B3">
        <w:t>Compare and contrast the two frameworks:</w:t>
      </w:r>
    </w:p>
    <w:p w14:paraId="177584BB" w14:textId="39BC770E" w:rsidR="001148B3" w:rsidRDefault="001148B3" w:rsidP="006309CC">
      <w:pPr>
        <w:pStyle w:val="ListParagraph"/>
        <w:numPr>
          <w:ilvl w:val="0"/>
          <w:numId w:val="17"/>
        </w:numPr>
      </w:pPr>
      <w:r w:rsidRPr="001148B3">
        <w:t>Which aspects do they both cover?</w:t>
      </w:r>
    </w:p>
    <w:p w14:paraId="315DC10E" w14:textId="5A41A8EE" w:rsidR="001148B3" w:rsidRDefault="001148B3" w:rsidP="006309CC">
      <w:pPr>
        <w:pStyle w:val="ListParagraph"/>
        <w:numPr>
          <w:ilvl w:val="0"/>
          <w:numId w:val="17"/>
        </w:numPr>
      </w:pPr>
      <w:r w:rsidRPr="001148B3">
        <w:t>Which aspects are only covered by one of the frameworks?</w:t>
      </w:r>
    </w:p>
    <w:p w14:paraId="1E7621DC" w14:textId="5D3B9F46" w:rsidR="001148B3" w:rsidRPr="001148B3" w:rsidRDefault="001148B3" w:rsidP="006309CC">
      <w:pPr>
        <w:pStyle w:val="ListParagraph"/>
        <w:numPr>
          <w:ilvl w:val="0"/>
          <w:numId w:val="17"/>
        </w:numPr>
      </w:pPr>
      <w:r w:rsidRPr="006309CC">
        <w:t>Which framework is the most comprehensive?</w:t>
      </w:r>
    </w:p>
    <w:p w14:paraId="15280B91" w14:textId="651CF8CF" w:rsidR="0070463C" w:rsidRPr="006309CC" w:rsidRDefault="001148B3" w:rsidP="006309CC">
      <w:pPr>
        <w:pStyle w:val="ListParagraph"/>
        <w:numPr>
          <w:ilvl w:val="0"/>
          <w:numId w:val="19"/>
        </w:numPr>
      </w:pPr>
      <w:r w:rsidRPr="001148B3">
        <w:t>Which framework is the most ‘user friendly’?</w:t>
      </w:r>
    </w:p>
    <w:sectPr w:rsidR="0070463C" w:rsidRPr="006309CC" w:rsidSect="00D83A68">
      <w:headerReference w:type="default" r:id="rId11"/>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FF2C" w14:textId="77777777" w:rsidR="00B81062" w:rsidRDefault="00B81062">
      <w:r>
        <w:separator/>
      </w:r>
    </w:p>
  </w:endnote>
  <w:endnote w:type="continuationSeparator" w:id="0">
    <w:p w14:paraId="465BE60B"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5FC5" w14:textId="77777777" w:rsidR="00B81062" w:rsidRDefault="00B81062">
      <w:r>
        <w:separator/>
      </w:r>
    </w:p>
  </w:footnote>
  <w:footnote w:type="continuationSeparator" w:id="0">
    <w:p w14:paraId="3570083C"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9B68"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0AECBEA0"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802A5"/>
    <w:multiLevelType w:val="hybridMultilevel"/>
    <w:tmpl w:val="2CF4E57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213B8"/>
    <w:multiLevelType w:val="hybridMultilevel"/>
    <w:tmpl w:val="4D00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A64DC5"/>
    <w:multiLevelType w:val="hybridMultilevel"/>
    <w:tmpl w:val="72E2EA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84E5B"/>
    <w:multiLevelType w:val="hybridMultilevel"/>
    <w:tmpl w:val="925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FCA"/>
    <w:multiLevelType w:val="hybridMultilevel"/>
    <w:tmpl w:val="24EAAE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675C7"/>
    <w:multiLevelType w:val="hybridMultilevel"/>
    <w:tmpl w:val="65D288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9026C"/>
    <w:multiLevelType w:val="hybridMultilevel"/>
    <w:tmpl w:val="EC7616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7383449">
    <w:abstractNumId w:val="6"/>
  </w:num>
  <w:num w:numId="2" w16cid:durableId="116602864">
    <w:abstractNumId w:val="18"/>
  </w:num>
  <w:num w:numId="3" w16cid:durableId="2057268002">
    <w:abstractNumId w:val="13"/>
  </w:num>
  <w:num w:numId="4" w16cid:durableId="872617125">
    <w:abstractNumId w:val="9"/>
  </w:num>
  <w:num w:numId="5" w16cid:durableId="415781826">
    <w:abstractNumId w:val="11"/>
  </w:num>
  <w:num w:numId="6" w16cid:durableId="145972392">
    <w:abstractNumId w:val="4"/>
  </w:num>
  <w:num w:numId="7" w16cid:durableId="1920866052">
    <w:abstractNumId w:val="2"/>
  </w:num>
  <w:num w:numId="8" w16cid:durableId="1686858296">
    <w:abstractNumId w:val="1"/>
  </w:num>
  <w:num w:numId="9" w16cid:durableId="2057271137">
    <w:abstractNumId w:val="0"/>
  </w:num>
  <w:num w:numId="10" w16cid:durableId="933247399">
    <w:abstractNumId w:val="3"/>
  </w:num>
  <w:num w:numId="11" w16cid:durableId="422999203">
    <w:abstractNumId w:val="15"/>
  </w:num>
  <w:num w:numId="12" w16cid:durableId="840051207">
    <w:abstractNumId w:val="16"/>
  </w:num>
  <w:num w:numId="13" w16cid:durableId="630745118">
    <w:abstractNumId w:val="14"/>
  </w:num>
  <w:num w:numId="14" w16cid:durableId="2136827168">
    <w:abstractNumId w:val="5"/>
  </w:num>
  <w:num w:numId="15" w16cid:durableId="1132945995">
    <w:abstractNumId w:val="12"/>
  </w:num>
  <w:num w:numId="16" w16cid:durableId="1645351227">
    <w:abstractNumId w:val="7"/>
  </w:num>
  <w:num w:numId="17" w16cid:durableId="377633857">
    <w:abstractNumId w:val="10"/>
  </w:num>
  <w:num w:numId="18" w16cid:durableId="912158221">
    <w:abstractNumId w:val="8"/>
  </w:num>
  <w:num w:numId="19" w16cid:durableId="6541461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462"/>
    <w:rsid w:val="00024CB8"/>
    <w:rsid w:val="00033437"/>
    <w:rsid w:val="000F388C"/>
    <w:rsid w:val="001148B3"/>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09CC"/>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6F9E"/>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20462"/>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7ADE781"/>
  <w15:docId w15:val="{79859CEA-A224-47B8-8135-F3D91AD7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B3"/>
    <w:pPr>
      <w:spacing w:line="360" w:lineRule="auto"/>
      <w:contextualSpacing/>
    </w:pPr>
    <w:rPr>
      <w:sz w:val="24"/>
      <w:szCs w:val="24"/>
    </w:rPr>
  </w:style>
  <w:style w:type="paragraph" w:styleId="Heading1">
    <w:name w:val="heading 1"/>
    <w:basedOn w:val="Normal"/>
    <w:next w:val="Normal"/>
    <w:link w:val="Heading1Char"/>
    <w:autoRedefine/>
    <w:qFormat/>
    <w:rsid w:val="001148B3"/>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1148B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1148B3"/>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1148B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1TFBox1textfullout">
    <w:name w:val="B1TF Box1 text full out"/>
    <w:basedOn w:val="Normal"/>
    <w:next w:val="Normal"/>
    <w:uiPriority w:val="99"/>
    <w:rsid w:val="001148B3"/>
    <w:pPr>
      <w:widowControl w:val="0"/>
      <w:autoSpaceDE w:val="0"/>
      <w:autoSpaceDN w:val="0"/>
      <w:adjustRightInd w:val="0"/>
      <w:spacing w:after="240" w:line="480" w:lineRule="auto"/>
      <w:contextualSpacing w:val="0"/>
      <w:jc w:val="both"/>
    </w:pPr>
    <w:rPr>
      <w:color w:val="993300"/>
    </w:rPr>
  </w:style>
  <w:style w:type="paragraph" w:styleId="Revision">
    <w:name w:val="Revision"/>
    <w:hidden/>
    <w:uiPriority w:val="99"/>
    <w:semiHidden/>
    <w:rsid w:val="006309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i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ort-statement.org/" TargetMode="External"/><Relationship Id="rId4" Type="http://schemas.openxmlformats.org/officeDocument/2006/relationships/settings" Target="settings.xml"/><Relationship Id="rId9" Type="http://schemas.openxmlformats.org/officeDocument/2006/relationships/hyperlink" Target="https://casp-uk.net/casp-tools-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7818-19EF-4B26-8242-47EFB0A7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1277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cp:revision>
  <dcterms:created xsi:type="dcterms:W3CDTF">2021-12-21T05:55:00Z</dcterms:created>
  <dcterms:modified xsi:type="dcterms:W3CDTF">2022-05-27T16:21:00Z</dcterms:modified>
</cp:coreProperties>
</file>