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E84B" w14:textId="77777777" w:rsidR="00DD0CF7" w:rsidRDefault="00E3075E" w:rsidP="0091095C">
      <w:pPr>
        <w:pStyle w:val="Title"/>
      </w:pPr>
      <w:r w:rsidRPr="00E3075E">
        <w:t>Activities</w:t>
      </w:r>
    </w:p>
    <w:p w14:paraId="70FE7137" w14:textId="77777777" w:rsidR="00DD0CF7" w:rsidRPr="0091095C" w:rsidRDefault="00F53D13" w:rsidP="0091095C">
      <w:pPr>
        <w:pStyle w:val="Heading1"/>
        <w:rPr>
          <w:b w:val="0"/>
          <w:bCs w:val="0"/>
        </w:rPr>
      </w:pPr>
      <w:r w:rsidRPr="005418F2">
        <w:t>Chapter 23: Writing up and disseminating your research</w:t>
      </w:r>
    </w:p>
    <w:p w14:paraId="4AB4182D" w14:textId="77777777" w:rsidR="00DD0CF7" w:rsidRPr="0091095C" w:rsidRDefault="00F53D13" w:rsidP="0091095C">
      <w:pPr>
        <w:pStyle w:val="Heading2"/>
        <w:rPr>
          <w:b w:val="0"/>
          <w:bCs w:val="0"/>
        </w:rPr>
      </w:pPr>
      <w:r w:rsidRPr="0091095C">
        <w:t>Activity 23. 1</w:t>
      </w:r>
    </w:p>
    <w:p w14:paraId="5C96AD7E" w14:textId="63831466" w:rsidR="00DD0CF7" w:rsidRDefault="00E3075E" w:rsidP="0091095C">
      <w:r w:rsidRPr="00E3075E">
        <w:t>See as an example, the NIHR guidelines for writing research reports:</w:t>
      </w:r>
    </w:p>
    <w:p w14:paraId="1B8A9105" w14:textId="21FDE658" w:rsidR="00DD0CF7" w:rsidRDefault="00F53D13" w:rsidP="0091095C">
      <w:pPr>
        <w:ind w:left="648" w:hanging="360"/>
        <w:rPr>
          <w:rStyle w:val="Hyperlink"/>
        </w:rPr>
      </w:pPr>
      <w:hyperlink r:id="rId8" w:history="1">
        <w:r w:rsidRPr="0091095C">
          <w:rPr>
            <w:rStyle w:val="Hyperlink"/>
          </w:rPr>
          <w:t>http://www.journalslibrary.nihr.ac.uk/information-for-authors</w:t>
        </w:r>
      </w:hyperlink>
    </w:p>
    <w:p w14:paraId="247A75F1" w14:textId="77777777" w:rsidR="0091095C" w:rsidRPr="0091095C" w:rsidRDefault="0091095C" w:rsidP="0091095C">
      <w:pPr>
        <w:ind w:left="648" w:hanging="360"/>
        <w:rPr>
          <w:rStyle w:val="Hyperlink"/>
        </w:rPr>
      </w:pPr>
    </w:p>
    <w:p w14:paraId="5F14C0EF" w14:textId="77777777" w:rsidR="00DD0CF7" w:rsidRPr="0091095C" w:rsidRDefault="00F53D13" w:rsidP="0091095C">
      <w:pPr>
        <w:pStyle w:val="Heading2"/>
        <w:rPr>
          <w:b w:val="0"/>
          <w:bCs w:val="0"/>
        </w:rPr>
      </w:pPr>
      <w:r w:rsidRPr="0091095C">
        <w:t>Activity 23.2</w:t>
      </w:r>
    </w:p>
    <w:p w14:paraId="3A3A6C2A" w14:textId="30B6CB8C" w:rsidR="00DD0CF7" w:rsidRDefault="00E3075E" w:rsidP="0091095C">
      <w:r w:rsidRPr="00E3075E">
        <w:t>Make a list of the reasons why researchers should disseminate their research findings.</w:t>
      </w:r>
    </w:p>
    <w:p w14:paraId="6FAB8443" w14:textId="77777777" w:rsidR="0091095C" w:rsidRDefault="0091095C" w:rsidP="0091095C"/>
    <w:p w14:paraId="40BA650D" w14:textId="77777777" w:rsidR="00DD0CF7" w:rsidRPr="0091095C" w:rsidRDefault="00F53D13" w:rsidP="0091095C">
      <w:pPr>
        <w:pStyle w:val="Heading2"/>
        <w:rPr>
          <w:b w:val="0"/>
          <w:bCs w:val="0"/>
        </w:rPr>
      </w:pPr>
      <w:r w:rsidRPr="0091095C">
        <w:t>Activity 23.3</w:t>
      </w:r>
    </w:p>
    <w:p w14:paraId="49C37CBD" w14:textId="3C5900BE" w:rsidR="00DD0CF7" w:rsidRDefault="00E3075E" w:rsidP="0091095C">
      <w:r w:rsidRPr="00E3075E">
        <w:t>Make a list of the different ways in which research findings could be disseminated.</w:t>
      </w:r>
    </w:p>
    <w:p w14:paraId="3D7E48AC" w14:textId="77777777" w:rsidR="0091095C" w:rsidRDefault="0091095C" w:rsidP="0091095C"/>
    <w:p w14:paraId="1A7FBD56" w14:textId="77777777" w:rsidR="00DD0CF7" w:rsidRPr="0091095C" w:rsidRDefault="00F53D13" w:rsidP="0091095C">
      <w:pPr>
        <w:pStyle w:val="Heading2"/>
        <w:rPr>
          <w:b w:val="0"/>
          <w:bCs w:val="0"/>
        </w:rPr>
      </w:pPr>
      <w:r w:rsidRPr="0091095C">
        <w:t>Activity 23.4</w:t>
      </w:r>
    </w:p>
    <w:p w14:paraId="318F3FF2" w14:textId="355AEBB5" w:rsidR="00DD0CF7" w:rsidRDefault="00E3075E" w:rsidP="0091095C">
      <w:r w:rsidRPr="00E3075E">
        <w:t>What are the advantages and disadvantages of the different ways in which a research study may be disseminated?</w:t>
      </w:r>
    </w:p>
    <w:p w14:paraId="7C113CDE" w14:textId="77777777" w:rsidR="0091095C" w:rsidRDefault="0091095C" w:rsidP="0091095C"/>
    <w:p w14:paraId="664E2ACD" w14:textId="77777777" w:rsidR="00DD0CF7" w:rsidRPr="0091095C" w:rsidRDefault="00F53D13" w:rsidP="0091095C">
      <w:pPr>
        <w:pStyle w:val="Heading2"/>
        <w:rPr>
          <w:b w:val="0"/>
          <w:bCs w:val="0"/>
        </w:rPr>
      </w:pPr>
      <w:r w:rsidRPr="0091095C">
        <w:t>Activity 23.5</w:t>
      </w:r>
    </w:p>
    <w:p w14:paraId="520ABAF0" w14:textId="012D230C" w:rsidR="00E3075E" w:rsidRDefault="00E3075E" w:rsidP="00E3075E">
      <w:r w:rsidRPr="00E3075E">
        <w:t>For further guidance on writing an abstract see:</w:t>
      </w:r>
    </w:p>
    <w:p w14:paraId="00B26B93" w14:textId="77777777" w:rsidR="00DD0CF7" w:rsidRPr="0091095C" w:rsidRDefault="00F53D13" w:rsidP="0091095C">
      <w:pPr>
        <w:ind w:left="648" w:hanging="360"/>
        <w:rPr>
          <w:rStyle w:val="Hyperlink"/>
        </w:rPr>
      </w:pPr>
      <w:hyperlink r:id="rId9" w:history="1">
        <w:r w:rsidRPr="0091095C">
          <w:rPr>
            <w:rStyle w:val="Hyperlink"/>
          </w:rPr>
          <w:t>http://www.academic-conferences.org/policies/abstract-guidelines-for-papers/</w:t>
        </w:r>
      </w:hyperlink>
    </w:p>
    <w:p w14:paraId="35949FE8" w14:textId="3EF56060" w:rsidR="00DD0CF7" w:rsidRDefault="00E3075E" w:rsidP="0091095C">
      <w:pPr>
        <w:ind w:left="648" w:hanging="360"/>
      </w:pPr>
      <w:proofErr w:type="spellStart"/>
      <w:r w:rsidRPr="00E3075E">
        <w:t>Alspach</w:t>
      </w:r>
      <w:proofErr w:type="spellEnd"/>
      <w:r w:rsidRPr="00E3075E">
        <w:t xml:space="preserve">, J. G. (2017) </w:t>
      </w:r>
      <w:r w:rsidRPr="00E3075E">
        <w:rPr>
          <w:rFonts w:eastAsia="HelveticaNeueLTStd-Lt"/>
        </w:rPr>
        <w:t xml:space="preserve">Writing for Publication 101: Why the Abstract Is So Important. </w:t>
      </w:r>
      <w:r w:rsidRPr="00E3075E">
        <w:rPr>
          <w:i/>
          <w:iCs/>
        </w:rPr>
        <w:t xml:space="preserve">Critical Care Nurse, </w:t>
      </w:r>
      <w:r w:rsidRPr="00E3075E">
        <w:rPr>
          <w:rFonts w:eastAsia="HelveticaNeueLTStd-Lt"/>
        </w:rPr>
        <w:t xml:space="preserve">37(4): </w:t>
      </w:r>
      <w:r w:rsidRPr="00E3075E">
        <w:t>12</w:t>
      </w:r>
      <w:r w:rsidR="005A1BAE">
        <w:t>–</w:t>
      </w:r>
      <w:r w:rsidRPr="00E3075E">
        <w:t>15</w:t>
      </w:r>
    </w:p>
    <w:p w14:paraId="667F1BD0" w14:textId="77777777" w:rsidR="0091095C" w:rsidRDefault="0091095C" w:rsidP="0091095C">
      <w:pPr>
        <w:ind w:left="648" w:hanging="360"/>
      </w:pPr>
    </w:p>
    <w:p w14:paraId="3E9BDB17" w14:textId="77777777" w:rsidR="00DD0CF7" w:rsidRPr="0091095C" w:rsidRDefault="00F53D13" w:rsidP="0091095C">
      <w:pPr>
        <w:pStyle w:val="Heading2"/>
        <w:rPr>
          <w:b w:val="0"/>
          <w:bCs w:val="0"/>
        </w:rPr>
      </w:pPr>
      <w:r w:rsidRPr="0091095C">
        <w:t>Activity 23.6</w:t>
      </w:r>
    </w:p>
    <w:p w14:paraId="7C30E4A2" w14:textId="75B66F15" w:rsidR="00DD0CF7" w:rsidRDefault="00E3075E" w:rsidP="0091095C">
      <w:r w:rsidRPr="00E3075E">
        <w:t>Make a list of the benefits for nurses and midwives of having their research published.</w:t>
      </w:r>
    </w:p>
    <w:p w14:paraId="72D05FBA" w14:textId="77777777" w:rsidR="0091095C" w:rsidRDefault="0091095C" w:rsidP="0091095C"/>
    <w:p w14:paraId="10260D34" w14:textId="77777777" w:rsidR="00DD0CF7" w:rsidRPr="0091095C" w:rsidRDefault="00F53D13" w:rsidP="0091095C">
      <w:pPr>
        <w:pStyle w:val="Heading2"/>
        <w:rPr>
          <w:b w:val="0"/>
          <w:bCs w:val="0"/>
        </w:rPr>
      </w:pPr>
      <w:r w:rsidRPr="0091095C">
        <w:t>Activity 23.7</w:t>
      </w:r>
    </w:p>
    <w:p w14:paraId="1ED540E2" w14:textId="77777777" w:rsidR="00DD0CF7" w:rsidRDefault="00E3075E" w:rsidP="0091095C">
      <w:r w:rsidRPr="00E3075E">
        <w:t>The following papers explore issues to consider when embarking on writing for publication:</w:t>
      </w:r>
    </w:p>
    <w:p w14:paraId="4F2DF3CB" w14:textId="0D785977" w:rsidR="00DD0CF7" w:rsidRDefault="00E3075E" w:rsidP="0091095C">
      <w:pPr>
        <w:ind w:left="648" w:hanging="360"/>
      </w:pPr>
      <w:r w:rsidRPr="00E3075E">
        <w:t xml:space="preserve">Clark, </w:t>
      </w:r>
      <w:proofErr w:type="gramStart"/>
      <w:r w:rsidRPr="00E3075E">
        <w:t>A.M.</w:t>
      </w:r>
      <w:proofErr w:type="gramEnd"/>
      <w:r w:rsidRPr="00E3075E">
        <w:t xml:space="preserve"> and Thompson, D.R. (2012) Making good choices about publishing in the journal jungle. </w:t>
      </w:r>
      <w:r w:rsidRPr="00E3075E">
        <w:rPr>
          <w:i/>
        </w:rPr>
        <w:t>Journal of Advanced Nursing</w:t>
      </w:r>
      <w:r w:rsidRPr="00E3075E">
        <w:t>, 68(11): 2373</w:t>
      </w:r>
      <w:r w:rsidR="005A1BAE">
        <w:t>–</w:t>
      </w:r>
      <w:r w:rsidRPr="00E3075E">
        <w:t>2375.</w:t>
      </w:r>
    </w:p>
    <w:p w14:paraId="4A382C4D" w14:textId="5D0CD071" w:rsidR="00DD0CF7" w:rsidRDefault="00E3075E" w:rsidP="0091095C">
      <w:pPr>
        <w:ind w:left="648" w:hanging="360"/>
      </w:pPr>
      <w:r w:rsidRPr="00E3075E">
        <w:lastRenderedPageBreak/>
        <w:t>El-</w:t>
      </w:r>
      <w:proofErr w:type="spellStart"/>
      <w:r w:rsidRPr="00E3075E">
        <w:t>Masri</w:t>
      </w:r>
      <w:proofErr w:type="spellEnd"/>
      <w:r w:rsidRPr="00E3075E">
        <w:t>, M.M. and Fox-</w:t>
      </w:r>
      <w:proofErr w:type="spellStart"/>
      <w:r w:rsidRPr="00E3075E">
        <w:t>Wasylyshyn</w:t>
      </w:r>
      <w:proofErr w:type="spellEnd"/>
      <w:r w:rsidRPr="00E3075E">
        <w:t xml:space="preserve">, S. (2018) Writing for Quantitative Research Publication: A Brief Outline, </w:t>
      </w:r>
      <w:r w:rsidRPr="00E3075E">
        <w:rPr>
          <w:i/>
          <w:iCs/>
        </w:rPr>
        <w:t xml:space="preserve">Canadian Journal of Nursing Research, </w:t>
      </w:r>
      <w:r w:rsidRPr="00E3075E">
        <w:t>50(3): 107</w:t>
      </w:r>
      <w:r w:rsidR="005A1BAE">
        <w:t>–</w:t>
      </w:r>
      <w:r w:rsidRPr="00E3075E">
        <w:t>109</w:t>
      </w:r>
      <w:r w:rsidR="0091095C">
        <w:t xml:space="preserve">. </w:t>
      </w:r>
      <w:r w:rsidR="0091095C" w:rsidRPr="0091095C">
        <w:t>https://doi.org/10.1177%2F0844562118769202</w:t>
      </w:r>
    </w:p>
    <w:p w14:paraId="26C3240B" w14:textId="77777777" w:rsidR="00DD0CF7" w:rsidRDefault="00E3075E" w:rsidP="0091095C">
      <w:pPr>
        <w:ind w:firstLine="360"/>
      </w:pPr>
      <w:r w:rsidRPr="00E3075E">
        <w:t>For a comprehensive list of resources that are relevant for nurses and midwives see the link below. The resources include links to journal articles and video tutorials:</w:t>
      </w:r>
    </w:p>
    <w:p w14:paraId="793BE52C" w14:textId="38F43A28" w:rsidR="00DD0CF7" w:rsidRPr="0091095C" w:rsidRDefault="00F53D13" w:rsidP="0091095C">
      <w:pPr>
        <w:ind w:left="648" w:hanging="360"/>
        <w:rPr>
          <w:rStyle w:val="Hyperlink"/>
        </w:rPr>
      </w:pPr>
      <w:hyperlink r:id="rId10" w:history="1">
        <w:r w:rsidRPr="0091095C">
          <w:rPr>
            <w:rStyle w:val="Hyperlink"/>
          </w:rPr>
          <w:t>https://rcni.com/write-us/author-guide-downloads/rcni-guidance-writing-and-submitting-articles-publication-85606</w:t>
        </w:r>
      </w:hyperlink>
    </w:p>
    <w:sectPr w:rsidR="00DD0CF7" w:rsidRPr="0091095C" w:rsidSect="00D83A68">
      <w:headerReference w:type="default" r:id="rId11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B8C0" w14:textId="77777777" w:rsidR="00B81062" w:rsidRDefault="00B81062">
      <w:r>
        <w:separator/>
      </w:r>
    </w:p>
  </w:endnote>
  <w:endnote w:type="continuationSeparator" w:id="0">
    <w:p w14:paraId="46A32A1D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54F7" w14:textId="77777777" w:rsidR="00B81062" w:rsidRDefault="00B81062">
      <w:r>
        <w:separator/>
      </w:r>
    </w:p>
  </w:footnote>
  <w:footnote w:type="continuationSeparator" w:id="0">
    <w:p w14:paraId="71E8E88A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8518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6D77ACED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7917780">
    <w:abstractNumId w:val="5"/>
  </w:num>
  <w:num w:numId="2" w16cid:durableId="1842163648">
    <w:abstractNumId w:val="11"/>
  </w:num>
  <w:num w:numId="3" w16cid:durableId="24447306">
    <w:abstractNumId w:val="8"/>
  </w:num>
  <w:num w:numId="4" w16cid:durableId="1222907077">
    <w:abstractNumId w:val="6"/>
  </w:num>
  <w:num w:numId="5" w16cid:durableId="1140809643">
    <w:abstractNumId w:val="7"/>
  </w:num>
  <w:num w:numId="6" w16cid:durableId="584144047">
    <w:abstractNumId w:val="4"/>
  </w:num>
  <w:num w:numId="7" w16cid:durableId="501090532">
    <w:abstractNumId w:val="2"/>
  </w:num>
  <w:num w:numId="8" w16cid:durableId="1598516431">
    <w:abstractNumId w:val="1"/>
  </w:num>
  <w:num w:numId="9" w16cid:durableId="359091358">
    <w:abstractNumId w:val="0"/>
  </w:num>
  <w:num w:numId="10" w16cid:durableId="2061322971">
    <w:abstractNumId w:val="3"/>
  </w:num>
  <w:num w:numId="11" w16cid:durableId="599070998">
    <w:abstractNumId w:val="9"/>
  </w:num>
  <w:num w:numId="12" w16cid:durableId="1416707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A01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2F6A01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18F2"/>
    <w:rsid w:val="00542CC3"/>
    <w:rsid w:val="005646CF"/>
    <w:rsid w:val="0058171D"/>
    <w:rsid w:val="00582851"/>
    <w:rsid w:val="00593132"/>
    <w:rsid w:val="005A1BAE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1095C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DD0CF7"/>
    <w:rsid w:val="00E06479"/>
    <w:rsid w:val="00E21D27"/>
    <w:rsid w:val="00E3075E"/>
    <w:rsid w:val="00E352E1"/>
    <w:rsid w:val="00E52712"/>
    <w:rsid w:val="00E74418"/>
    <w:rsid w:val="00EC67A7"/>
    <w:rsid w:val="00EC6AC2"/>
    <w:rsid w:val="00F01A6C"/>
    <w:rsid w:val="00F25E6B"/>
    <w:rsid w:val="00F4373D"/>
    <w:rsid w:val="00F53D13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E6B6E01"/>
  <w15:docId w15:val="{FB3CD1AD-4CB2-4414-B3EF-29F8E441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75E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3075E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3075E"/>
    <w:pPr>
      <w:keepNext/>
      <w:keepLines/>
      <w:spacing w:before="100" w:after="100"/>
      <w:outlineLvl w:val="1"/>
    </w:pPr>
    <w:rPr>
      <w:b/>
      <w:bCs/>
      <w:color w:val="5B9BD5"/>
      <w:sz w:val="26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basedOn w:val="DefaultParagraphFont"/>
    <w:uiPriority w:val="99"/>
    <w:unhideWhenUsed/>
    <w:rsid w:val="00E3075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3075E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3075E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customStyle="1" w:styleId="B1TFBox1textfullout">
    <w:name w:val="B1TF Box1 text full out"/>
    <w:basedOn w:val="Normal"/>
    <w:next w:val="Normal"/>
    <w:uiPriority w:val="99"/>
    <w:rsid w:val="00E3075E"/>
    <w:pPr>
      <w:widowControl w:val="0"/>
      <w:autoSpaceDE w:val="0"/>
      <w:autoSpaceDN w:val="0"/>
      <w:adjustRightInd w:val="0"/>
      <w:spacing w:after="240" w:line="480" w:lineRule="auto"/>
      <w:contextualSpacing w:val="0"/>
      <w:jc w:val="both"/>
    </w:pPr>
    <w:rPr>
      <w:color w:val="993300"/>
    </w:rPr>
  </w:style>
  <w:style w:type="character" w:styleId="FollowedHyperlink">
    <w:name w:val="FollowedHyperlink"/>
    <w:basedOn w:val="DefaultParagraphFont"/>
    <w:semiHidden/>
    <w:unhideWhenUsed/>
    <w:rsid w:val="00E3075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10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slibrary.nihr.ac.uk/information-for-autho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cni.com/write-us/author-guide-downloads/rcni-guidance-writing-and-submitting-articles-publication-856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c-conferences.org/policies/abstract-guidelines-for-pap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22A3-158F-4905-A783-415DBFC8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1933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5</cp:revision>
  <dcterms:created xsi:type="dcterms:W3CDTF">2021-12-21T06:06:00Z</dcterms:created>
  <dcterms:modified xsi:type="dcterms:W3CDTF">2022-05-27T16:21:00Z</dcterms:modified>
</cp:coreProperties>
</file>