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AEFF2" w14:textId="77777777" w:rsidR="004E532B" w:rsidRPr="008C08DE" w:rsidRDefault="004E532B" w:rsidP="008C08DE">
      <w:pPr>
        <w:pStyle w:val="Title"/>
        <w:rPr>
          <w:lang w:val="en-GB"/>
        </w:rPr>
      </w:pPr>
      <w:r w:rsidRPr="008C08DE">
        <w:rPr>
          <w:lang w:val="en-GB"/>
        </w:rPr>
        <w:t>Key Note</w:t>
      </w:r>
    </w:p>
    <w:p w14:paraId="02840AFB" w14:textId="77777777" w:rsidR="004E532B" w:rsidRPr="008C08DE" w:rsidRDefault="004E532B" w:rsidP="008C08DE">
      <w:pPr>
        <w:pStyle w:val="Heading1"/>
        <w:rPr>
          <w:lang w:val="en-GB"/>
        </w:rPr>
      </w:pPr>
      <w:r w:rsidRPr="008C08DE">
        <w:rPr>
          <w:lang w:val="en-GB"/>
        </w:rPr>
        <w:t>Chapter 11: Perception and action</w:t>
      </w:r>
    </w:p>
    <w:p w14:paraId="1EA60086" w14:textId="3DBBFDB7" w:rsidR="00094A83" w:rsidRPr="008C08DE" w:rsidRDefault="00094A83" w:rsidP="008C08DE">
      <w:pPr>
        <w:pStyle w:val="Heading2"/>
        <w:rPr>
          <w:b w:val="0"/>
          <w:bCs w:val="0"/>
          <w:lang w:val="en-GB"/>
        </w:rPr>
      </w:pPr>
      <w:proofErr w:type="gramStart"/>
      <w:r w:rsidRPr="008C08DE">
        <w:rPr>
          <w:lang w:val="en-GB"/>
        </w:rPr>
        <w:t xml:space="preserve">Key </w:t>
      </w:r>
      <w:r w:rsidR="004E532B" w:rsidRPr="008C08DE">
        <w:rPr>
          <w:lang w:val="en-GB"/>
        </w:rPr>
        <w:t>note</w:t>
      </w:r>
      <w:proofErr w:type="gramEnd"/>
      <w:r w:rsidR="004E532B" w:rsidRPr="008C08DE">
        <w:rPr>
          <w:lang w:val="en-GB"/>
        </w:rPr>
        <w:t xml:space="preserve"> </w:t>
      </w:r>
      <w:r w:rsidRPr="008C08DE">
        <w:rPr>
          <w:lang w:val="en-GB"/>
        </w:rPr>
        <w:t>11A</w:t>
      </w:r>
      <w:r w:rsidR="004E532B" w:rsidRPr="008C08DE">
        <w:rPr>
          <w:lang w:val="en-GB"/>
        </w:rPr>
        <w:t>:</w:t>
      </w:r>
      <w:r w:rsidRPr="008C08DE">
        <w:rPr>
          <w:lang w:val="en-GB"/>
        </w:rPr>
        <w:t xml:space="preserve"> Paul Fitts and the efficiency of human movement</w:t>
      </w:r>
    </w:p>
    <w:p w14:paraId="74407557" w14:textId="2B571CD5" w:rsidR="00094A83" w:rsidRPr="008C08DE" w:rsidRDefault="00094A83">
      <w:pPr>
        <w:rPr>
          <w:lang w:val="en-GB"/>
        </w:rPr>
      </w:pPr>
      <w:r w:rsidRPr="008C08DE">
        <w:rPr>
          <w:lang w:val="en-GB"/>
        </w:rPr>
        <w:t>In his 1954 paper, Fitts aimed to quantify the information transmitted by the human motor system, using the ideas in the currently fashionable Information Theory. Figure 1 shows in schematic form the apparatus in one of his experiments. The task was to move a stylus repeatedly from one central black bar to the other, as quickly as possible, but avoiding errors. Fitts varied two things – the width of the black bars, and their separation (and so the required amplitude of the repetitive movements). He also varied the weight of the stylus (either 1</w:t>
      </w:r>
      <w:r w:rsidR="008C08DE">
        <w:rPr>
          <w:rFonts w:ascii="Arial" w:hAnsi="Arial" w:cs="Arial"/>
          <w:color w:val="0000FF"/>
          <w:lang w:val="en-GB"/>
        </w:rPr>
        <w:t xml:space="preserve"> </w:t>
      </w:r>
      <w:r w:rsidRPr="008C08DE">
        <w:rPr>
          <w:lang w:val="en-GB"/>
        </w:rPr>
        <w:t>oz or 1</w:t>
      </w:r>
      <w:r w:rsidR="008C08DE">
        <w:rPr>
          <w:rFonts w:ascii="Arial" w:hAnsi="Arial" w:cs="Arial"/>
          <w:color w:val="0000FF"/>
          <w:lang w:val="en-GB"/>
        </w:rPr>
        <w:t xml:space="preserve"> </w:t>
      </w:r>
      <w:r w:rsidRPr="008C08DE">
        <w:rPr>
          <w:lang w:val="en-GB"/>
        </w:rPr>
        <w:t>lb) but the result from the two styli were very similar.</w:t>
      </w:r>
    </w:p>
    <w:p w14:paraId="67E26EB5" w14:textId="77777777" w:rsidR="00094A83" w:rsidRPr="008C08DE" w:rsidRDefault="00094A83">
      <w:pPr>
        <w:rPr>
          <w:lang w:val="en-GB"/>
        </w:rPr>
      </w:pPr>
      <w:r w:rsidRPr="008C08DE">
        <w:rPr>
          <w:noProof/>
          <w:lang w:val="en-GB"/>
        </w:rPr>
        <w:drawing>
          <wp:inline distT="0" distB="0" distL="0" distR="0" wp14:anchorId="23E2C97F" wp14:editId="0AB893BC">
            <wp:extent cx="4168140" cy="2344578"/>
            <wp:effectExtent l="0" t="0" r="0" b="0"/>
            <wp:docPr id="2027262060" name="Picture 2027262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68140" cy="2344578"/>
                    </a:xfrm>
                    <a:prstGeom prst="rect">
                      <a:avLst/>
                    </a:prstGeom>
                  </pic:spPr>
                </pic:pic>
              </a:graphicData>
            </a:graphic>
          </wp:inline>
        </w:drawing>
      </w:r>
    </w:p>
    <w:p w14:paraId="0D847BDA" w14:textId="77777777" w:rsidR="008C08DE" w:rsidRDefault="00094A83" w:rsidP="008C08DE">
      <w:pPr>
        <w:ind w:left="360" w:hanging="360"/>
        <w:rPr>
          <w:lang w:val="en-GB"/>
        </w:rPr>
      </w:pPr>
      <w:r w:rsidRPr="008C08DE">
        <w:rPr>
          <w:b/>
          <w:bCs/>
          <w:lang w:val="en-GB"/>
        </w:rPr>
        <w:t>Figure 1</w:t>
      </w:r>
      <w:r w:rsidRPr="008C08DE">
        <w:rPr>
          <w:lang w:val="en-GB"/>
        </w:rPr>
        <w:t xml:space="preserve"> Schematic representation of the apparatus used to measure performance of repetitive tapping</w:t>
      </w:r>
    </w:p>
    <w:p w14:paraId="2E78ECF2" w14:textId="6428D51C" w:rsidR="00094A83" w:rsidRPr="008C08DE" w:rsidRDefault="00094A83" w:rsidP="008C08DE">
      <w:pPr>
        <w:ind w:left="360" w:hanging="360"/>
        <w:rPr>
          <w:lang w:val="en-GB"/>
        </w:rPr>
      </w:pPr>
      <w:r w:rsidRPr="008C08DE">
        <w:rPr>
          <w:noProof/>
          <w:lang w:val="en-GB"/>
        </w:rPr>
        <w:drawing>
          <wp:inline distT="0" distB="0" distL="0" distR="0" wp14:anchorId="3F69071E" wp14:editId="3B42F246">
            <wp:extent cx="4524375" cy="2695575"/>
            <wp:effectExtent l="0" t="0" r="0" b="0"/>
            <wp:docPr id="337437702" name="Picture 337437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24375" cy="2695575"/>
                    </a:xfrm>
                    <a:prstGeom prst="rect">
                      <a:avLst/>
                    </a:prstGeom>
                  </pic:spPr>
                </pic:pic>
              </a:graphicData>
            </a:graphic>
          </wp:inline>
        </w:drawing>
      </w:r>
    </w:p>
    <w:p w14:paraId="7026D1F5" w14:textId="2E80E5ED" w:rsidR="00094A83" w:rsidRPr="008C08DE" w:rsidRDefault="00094A83">
      <w:pPr>
        <w:rPr>
          <w:lang w:val="en-GB"/>
        </w:rPr>
      </w:pPr>
      <w:r w:rsidRPr="008C08DE">
        <w:rPr>
          <w:lang w:val="en-GB"/>
        </w:rPr>
        <w:t xml:space="preserve">                        2                           4                       8                      16</w:t>
      </w:r>
    </w:p>
    <w:p w14:paraId="1C51A03D" w14:textId="77777777" w:rsidR="00094A83" w:rsidRPr="008C08DE" w:rsidRDefault="00094A83" w:rsidP="008C08DE">
      <w:pPr>
        <w:jc w:val="center"/>
        <w:rPr>
          <w:lang w:val="en-GB"/>
        </w:rPr>
      </w:pPr>
      <w:r w:rsidRPr="008C08DE">
        <w:rPr>
          <w:lang w:val="en-GB"/>
        </w:rPr>
        <w:t>Movement amplitude (inches)</w:t>
      </w:r>
    </w:p>
    <w:p w14:paraId="10266F07" w14:textId="4EEFBC1F" w:rsidR="00094A83" w:rsidRDefault="00094A83" w:rsidP="008C08DE">
      <w:pPr>
        <w:ind w:left="360" w:hanging="360"/>
        <w:rPr>
          <w:lang w:val="en-GB"/>
        </w:rPr>
      </w:pPr>
      <w:r w:rsidRPr="008C08DE">
        <w:rPr>
          <w:b/>
          <w:bCs/>
          <w:lang w:val="en-GB"/>
        </w:rPr>
        <w:t>Figure 2</w:t>
      </w:r>
      <w:r w:rsidRPr="008C08DE">
        <w:rPr>
          <w:lang w:val="en-GB"/>
        </w:rPr>
        <w:t xml:space="preserve"> Results of repetitive tapping task with the 1</w:t>
      </w:r>
      <w:r w:rsidR="008C08DE">
        <w:rPr>
          <w:rFonts w:ascii="Arial" w:hAnsi="Arial" w:cs="Arial"/>
          <w:color w:val="0000FF"/>
          <w:lang w:val="en-GB"/>
        </w:rPr>
        <w:t xml:space="preserve"> </w:t>
      </w:r>
      <w:r w:rsidRPr="008C08DE">
        <w:rPr>
          <w:lang w:val="en-GB"/>
        </w:rPr>
        <w:t>oz stylus. Key to target widths (in inches):</w:t>
      </w:r>
      <w:r w:rsidR="008C08DE">
        <w:rPr>
          <w:lang w:val="en-GB"/>
        </w:rPr>
        <w:t xml:space="preserve"> </w:t>
      </w:r>
      <w:r w:rsidRPr="008C08DE">
        <w:rPr>
          <w:lang w:val="en-GB"/>
        </w:rPr>
        <w:t>Yellow 0.25; Gray 0.5; Orange 1.0; Blue 2.0</w:t>
      </w:r>
    </w:p>
    <w:p w14:paraId="7B941634" w14:textId="77777777" w:rsidR="008C08DE" w:rsidRPr="008C08DE" w:rsidRDefault="008C08DE" w:rsidP="008C08DE">
      <w:pPr>
        <w:ind w:left="360" w:hanging="360"/>
        <w:rPr>
          <w:lang w:val="en-GB"/>
        </w:rPr>
      </w:pPr>
    </w:p>
    <w:p w14:paraId="5878D1D1" w14:textId="341D0D73" w:rsidR="00094A83" w:rsidRPr="008C08DE" w:rsidRDefault="00094A83" w:rsidP="008C08DE">
      <w:pPr>
        <w:ind w:firstLine="360"/>
        <w:rPr>
          <w:lang w:val="en-GB"/>
        </w:rPr>
      </w:pPr>
      <w:r w:rsidRPr="008C08DE">
        <w:rPr>
          <w:lang w:val="en-GB"/>
        </w:rPr>
        <w:t>The average movement times for the different conditions are shown in Figure 2. Movement time rose with required movement amplitude, and also rose as target width was reduced. This seems intuitively reasonable: as target width is reduced more care is required to hit the target rather than the surround.</w:t>
      </w:r>
    </w:p>
    <w:p w14:paraId="2E163311" w14:textId="7D403F84" w:rsidR="00094A83" w:rsidRPr="008C08DE" w:rsidRDefault="00094A83" w:rsidP="008C08DE">
      <w:pPr>
        <w:ind w:firstLine="360"/>
        <w:rPr>
          <w:lang w:val="en-GB"/>
        </w:rPr>
      </w:pPr>
      <w:r w:rsidRPr="008C08DE">
        <w:rPr>
          <w:lang w:val="en-GB"/>
        </w:rPr>
        <w:t>Clearly, performance differs across conditions, if movement time is taken as the criterion. However, Fitts went on to show that performance was almost constant across conditions in Information Theory terms. He produced an Index of Performance (</w:t>
      </w:r>
      <w:r w:rsidRPr="008C08DE">
        <w:rPr>
          <w:i/>
          <w:iCs/>
          <w:lang w:val="en-GB"/>
        </w:rPr>
        <w:t>I</w:t>
      </w:r>
      <w:r w:rsidRPr="008C08DE">
        <w:rPr>
          <w:vertAlign w:val="subscript"/>
          <w:lang w:val="en-GB"/>
        </w:rPr>
        <w:t>p</w:t>
      </w:r>
      <w:r w:rsidRPr="008C08DE">
        <w:rPr>
          <w:lang w:val="en-GB"/>
        </w:rPr>
        <w:t>) which relates Target Width (</w:t>
      </w:r>
      <w:r w:rsidRPr="008C08DE">
        <w:rPr>
          <w:i/>
          <w:iCs/>
          <w:lang w:val="en-GB"/>
        </w:rPr>
        <w:t>W</w:t>
      </w:r>
      <w:r w:rsidRPr="008C08DE">
        <w:rPr>
          <w:lang w:val="en-GB"/>
        </w:rPr>
        <w:t>) and Movement Amplitude (</w:t>
      </w:r>
      <w:r w:rsidRPr="008C08DE">
        <w:rPr>
          <w:i/>
          <w:iCs/>
          <w:lang w:val="en-GB"/>
        </w:rPr>
        <w:t>A</w:t>
      </w:r>
      <w:r w:rsidRPr="008C08DE">
        <w:rPr>
          <w:lang w:val="en-GB"/>
        </w:rPr>
        <w:t>) to Movement Time (</w:t>
      </w:r>
      <w:r w:rsidRPr="008C08DE">
        <w:rPr>
          <w:i/>
          <w:iCs/>
          <w:lang w:val="en-GB"/>
        </w:rPr>
        <w:t>t</w:t>
      </w:r>
      <w:r w:rsidRPr="008C08DE">
        <w:rPr>
          <w:lang w:val="en-GB"/>
        </w:rPr>
        <w:t>):</w:t>
      </w:r>
    </w:p>
    <w:p w14:paraId="2839B8C3" w14:textId="0846ACA4" w:rsidR="00A564C5" w:rsidRPr="008C08DE" w:rsidRDefault="00A564C5" w:rsidP="00FB25C1">
      <w:pPr>
        <w:rPr>
          <w:lang w:val="en-GB"/>
        </w:rPr>
      </w:pPr>
      <w:r w:rsidRPr="008C08DE">
        <w:rPr>
          <w:position w:val="-14"/>
          <w:lang w:val="en-GB"/>
        </w:rPr>
        <w:object w:dxaOrig="3780" w:dyaOrig="400" w14:anchorId="0230D7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pt;height:19.8pt" o:ole="">
            <v:imagedata r:id="rId10" o:title=""/>
          </v:shape>
          <o:OLEObject Type="Embed" ProgID="Equation.DSMT4" ShapeID="_x0000_i1025" DrawAspect="Content" ObjectID="_1712386648" r:id="rId11"/>
        </w:object>
      </w:r>
    </w:p>
    <w:p w14:paraId="563DE263" w14:textId="5999BFC8" w:rsidR="00094A83" w:rsidRPr="008C08DE" w:rsidRDefault="00094A83" w:rsidP="008C08DE">
      <w:pPr>
        <w:ind w:firstLine="360"/>
        <w:rPr>
          <w:lang w:val="en-GB"/>
        </w:rPr>
      </w:pPr>
      <w:r w:rsidRPr="008C08DE">
        <w:rPr>
          <w:lang w:val="en-GB"/>
        </w:rPr>
        <w:t xml:space="preserve">For all but </w:t>
      </w:r>
      <w:r w:rsidR="00240C3B" w:rsidRPr="008C08DE">
        <w:rPr>
          <w:lang w:val="en-GB"/>
        </w:rPr>
        <w:t xml:space="preserve">one </w:t>
      </w:r>
      <w:r w:rsidRPr="008C08DE">
        <w:rPr>
          <w:lang w:val="en-GB"/>
        </w:rPr>
        <w:t>of the Movement Times shown in Figure 2,</w:t>
      </w:r>
      <w:r w:rsidRPr="008C08DE">
        <w:rPr>
          <w:i/>
          <w:iCs/>
          <w:lang w:val="en-GB"/>
        </w:rPr>
        <w:t xml:space="preserve"> I</w:t>
      </w:r>
      <w:r w:rsidRPr="008C08DE">
        <w:rPr>
          <w:vertAlign w:val="subscript"/>
          <w:lang w:val="en-GB"/>
        </w:rPr>
        <w:t>p</w:t>
      </w:r>
      <w:r w:rsidRPr="008C08DE">
        <w:rPr>
          <w:lang w:val="en-GB"/>
        </w:rPr>
        <w:t xml:space="preserve"> ranged from 9.43 to 11.54, suggesting that the Index of Performance indeed captured some constant in the task. (The </w:t>
      </w:r>
      <w:r w:rsidRPr="008C08DE">
        <w:rPr>
          <w:lang w:val="en-GB"/>
        </w:rPr>
        <w:lastRenderedPageBreak/>
        <w:t xml:space="preserve">exception was what appears to be the easiest condition, in which both movement amplitude and target width were 2 inches, when </w:t>
      </w:r>
      <w:r w:rsidRPr="008C08DE">
        <w:rPr>
          <w:i/>
          <w:iCs/>
          <w:lang w:val="en-GB"/>
        </w:rPr>
        <w:t>I</w:t>
      </w:r>
      <w:r w:rsidRPr="008C08DE">
        <w:rPr>
          <w:vertAlign w:val="subscript"/>
          <w:lang w:val="en-GB"/>
        </w:rPr>
        <w:t>p</w:t>
      </w:r>
      <w:r w:rsidRPr="008C08DE">
        <w:rPr>
          <w:lang w:val="en-GB"/>
        </w:rPr>
        <w:t xml:space="preserve"> was 5.56).</w:t>
      </w:r>
    </w:p>
    <w:p w14:paraId="1F22CE9A" w14:textId="5E10CA80" w:rsidR="00094A83" w:rsidRDefault="00094A83" w:rsidP="008C08DE">
      <w:pPr>
        <w:ind w:firstLine="360"/>
        <w:rPr>
          <w:lang w:val="en-GB"/>
        </w:rPr>
      </w:pPr>
      <w:r w:rsidRPr="008C08DE">
        <w:rPr>
          <w:lang w:val="en-GB"/>
        </w:rPr>
        <w:t>Fitts also tested performance on other tasks, such as transferring washers from one set of pins to another, or transferring pins from one set of holes to another, with similar results. He pointed out that his information measure is likely to vary for very different tasks, and others have suggested alternative measures of performance, but his seminal work has been very influential in studies of sensorimotor performance.</w:t>
      </w:r>
    </w:p>
    <w:p w14:paraId="45357727" w14:textId="77777777" w:rsidR="008C08DE" w:rsidRPr="008C08DE" w:rsidRDefault="008C08DE" w:rsidP="008C08DE">
      <w:pPr>
        <w:ind w:firstLine="360"/>
        <w:rPr>
          <w:lang w:val="en-GB"/>
        </w:rPr>
      </w:pPr>
    </w:p>
    <w:p w14:paraId="6F622999" w14:textId="66CDAC9C" w:rsidR="0070463C" w:rsidRPr="008C08DE" w:rsidRDefault="00094A83" w:rsidP="008C08DE">
      <w:pPr>
        <w:ind w:left="720" w:hanging="360"/>
        <w:rPr>
          <w:lang w:val="en-GB"/>
        </w:rPr>
      </w:pPr>
      <w:r w:rsidRPr="008C08DE">
        <w:rPr>
          <w:lang w:val="en-GB"/>
        </w:rPr>
        <w:t xml:space="preserve">Fitts PM (1954) The information capacity of the human motor system in controlling the amplitude of movement. </w:t>
      </w:r>
      <w:r w:rsidRPr="008C08DE">
        <w:rPr>
          <w:i/>
          <w:iCs/>
          <w:lang w:val="en-GB"/>
        </w:rPr>
        <w:t>Journal of Experimental Psychology</w:t>
      </w:r>
      <w:r w:rsidRPr="008C08DE">
        <w:rPr>
          <w:lang w:val="en-GB"/>
        </w:rPr>
        <w:t xml:space="preserve"> 47(6): 381</w:t>
      </w:r>
      <w:r w:rsidR="0018495C" w:rsidRPr="008C08DE">
        <w:rPr>
          <w:lang w:val="en-GB"/>
        </w:rPr>
        <w:t>–</w:t>
      </w:r>
      <w:r w:rsidRPr="008C08DE">
        <w:rPr>
          <w:lang w:val="en-GB"/>
        </w:rPr>
        <w:t>391.</w:t>
      </w:r>
    </w:p>
    <w:sectPr w:rsidR="0070463C" w:rsidRPr="008C08DE" w:rsidSect="00D83A68">
      <w:headerReference w:type="default" r:id="rId12"/>
      <w:pgSz w:w="12240" w:h="15840"/>
      <w:pgMar w:top="1440" w:right="180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20A91" w14:textId="77777777" w:rsidR="004B5140" w:rsidRDefault="004B5140">
      <w:r>
        <w:separator/>
      </w:r>
    </w:p>
  </w:endnote>
  <w:endnote w:type="continuationSeparator" w:id="0">
    <w:p w14:paraId="66B39A36" w14:textId="77777777" w:rsidR="004B5140" w:rsidRDefault="004B5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5423F" w14:textId="77777777" w:rsidR="004B5140" w:rsidRDefault="004B5140">
      <w:r>
        <w:separator/>
      </w:r>
    </w:p>
  </w:footnote>
  <w:footnote w:type="continuationSeparator" w:id="0">
    <w:p w14:paraId="51031DA1" w14:textId="77777777" w:rsidR="004B5140" w:rsidRDefault="004B5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B444D" w14:textId="77777777" w:rsidR="004B5140" w:rsidRPr="0070463C" w:rsidRDefault="004B5140" w:rsidP="004B5140">
    <w:pPr>
      <w:jc w:val="right"/>
    </w:pPr>
    <w:r w:rsidRPr="004B5140">
      <w:t>Harris &amp; Smith</w:t>
    </w:r>
    <w:r>
      <w:t>,</w:t>
    </w:r>
    <w:r w:rsidRPr="004B5140">
      <w:t xml:space="preserve"> </w:t>
    </w:r>
    <w:r w:rsidRPr="009259FE">
      <w:rPr>
        <w:i/>
      </w:rPr>
      <w:t>Sensation and Perception, 2e</w:t>
    </w:r>
  </w:p>
  <w:p w14:paraId="38180CCC" w14:textId="77777777" w:rsidR="004762E3" w:rsidRPr="006F059D" w:rsidRDefault="006F059D" w:rsidP="004B5140">
    <w:pPr>
      <w:pStyle w:val="Header"/>
      <w:jc w:val="right"/>
    </w:pPr>
    <w:r w:rsidRPr="0050025D">
      <w:t>SAGE Publishing, 202</w:t>
    </w:r>
    <w:r w:rsidR="004B5140">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92677719">
    <w:abstractNumId w:val="5"/>
  </w:num>
  <w:num w:numId="2" w16cid:durableId="263734346">
    <w:abstractNumId w:val="11"/>
  </w:num>
  <w:num w:numId="3" w16cid:durableId="487290157">
    <w:abstractNumId w:val="8"/>
  </w:num>
  <w:num w:numId="4" w16cid:durableId="1411536812">
    <w:abstractNumId w:val="6"/>
  </w:num>
  <w:num w:numId="5" w16cid:durableId="1408960437">
    <w:abstractNumId w:val="7"/>
  </w:num>
  <w:num w:numId="6" w16cid:durableId="1150055312">
    <w:abstractNumId w:val="4"/>
  </w:num>
  <w:num w:numId="7" w16cid:durableId="1470365823">
    <w:abstractNumId w:val="2"/>
  </w:num>
  <w:num w:numId="8" w16cid:durableId="854535356">
    <w:abstractNumId w:val="1"/>
  </w:num>
  <w:num w:numId="9" w16cid:durableId="1556040433">
    <w:abstractNumId w:val="0"/>
  </w:num>
  <w:num w:numId="10" w16cid:durableId="1420367412">
    <w:abstractNumId w:val="3"/>
  </w:num>
  <w:num w:numId="11" w16cid:durableId="1840269187">
    <w:abstractNumId w:val="9"/>
  </w:num>
  <w:num w:numId="12" w16cid:durableId="105212115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05E1D"/>
    <w:rsid w:val="00024CB8"/>
    <w:rsid w:val="00033437"/>
    <w:rsid w:val="000629BA"/>
    <w:rsid w:val="00094A83"/>
    <w:rsid w:val="000F388C"/>
    <w:rsid w:val="0015405F"/>
    <w:rsid w:val="0017404C"/>
    <w:rsid w:val="0018495C"/>
    <w:rsid w:val="00185227"/>
    <w:rsid w:val="001A239F"/>
    <w:rsid w:val="001B761C"/>
    <w:rsid w:val="001D6493"/>
    <w:rsid w:val="001F7343"/>
    <w:rsid w:val="00227074"/>
    <w:rsid w:val="0023005C"/>
    <w:rsid w:val="00240C3B"/>
    <w:rsid w:val="00272B2E"/>
    <w:rsid w:val="002C44D0"/>
    <w:rsid w:val="002D0F36"/>
    <w:rsid w:val="002D5319"/>
    <w:rsid w:val="002F62BA"/>
    <w:rsid w:val="00305E1D"/>
    <w:rsid w:val="00316B43"/>
    <w:rsid w:val="00327683"/>
    <w:rsid w:val="00331370"/>
    <w:rsid w:val="00361935"/>
    <w:rsid w:val="00365504"/>
    <w:rsid w:val="00370467"/>
    <w:rsid w:val="00391587"/>
    <w:rsid w:val="00393EAF"/>
    <w:rsid w:val="00396AD3"/>
    <w:rsid w:val="003B6091"/>
    <w:rsid w:val="003C4235"/>
    <w:rsid w:val="003E708D"/>
    <w:rsid w:val="003E7BF7"/>
    <w:rsid w:val="003F0E55"/>
    <w:rsid w:val="0041308D"/>
    <w:rsid w:val="004762E3"/>
    <w:rsid w:val="004817D8"/>
    <w:rsid w:val="00486A8A"/>
    <w:rsid w:val="004A1135"/>
    <w:rsid w:val="004B17D5"/>
    <w:rsid w:val="004B5140"/>
    <w:rsid w:val="004C7FAF"/>
    <w:rsid w:val="004E02C0"/>
    <w:rsid w:val="004E532B"/>
    <w:rsid w:val="004E5CF4"/>
    <w:rsid w:val="00500B36"/>
    <w:rsid w:val="00533876"/>
    <w:rsid w:val="0053536D"/>
    <w:rsid w:val="00542CC3"/>
    <w:rsid w:val="00557654"/>
    <w:rsid w:val="005646CF"/>
    <w:rsid w:val="0058171D"/>
    <w:rsid w:val="00582851"/>
    <w:rsid w:val="00593132"/>
    <w:rsid w:val="00616A17"/>
    <w:rsid w:val="00637127"/>
    <w:rsid w:val="006376F7"/>
    <w:rsid w:val="006537C0"/>
    <w:rsid w:val="00661127"/>
    <w:rsid w:val="0067627F"/>
    <w:rsid w:val="00682588"/>
    <w:rsid w:val="0069184C"/>
    <w:rsid w:val="006C7443"/>
    <w:rsid w:val="006D1107"/>
    <w:rsid w:val="006E1D22"/>
    <w:rsid w:val="006F059D"/>
    <w:rsid w:val="006F43FC"/>
    <w:rsid w:val="0070463C"/>
    <w:rsid w:val="0072507A"/>
    <w:rsid w:val="007557A1"/>
    <w:rsid w:val="007611C9"/>
    <w:rsid w:val="00761723"/>
    <w:rsid w:val="007B2823"/>
    <w:rsid w:val="007B669D"/>
    <w:rsid w:val="00804E85"/>
    <w:rsid w:val="00811EC9"/>
    <w:rsid w:val="00812742"/>
    <w:rsid w:val="00852986"/>
    <w:rsid w:val="00870008"/>
    <w:rsid w:val="00876836"/>
    <w:rsid w:val="008978D0"/>
    <w:rsid w:val="008B339D"/>
    <w:rsid w:val="008C08DE"/>
    <w:rsid w:val="008C4617"/>
    <w:rsid w:val="008C49D3"/>
    <w:rsid w:val="008D029E"/>
    <w:rsid w:val="008E46E0"/>
    <w:rsid w:val="008F6092"/>
    <w:rsid w:val="009259FE"/>
    <w:rsid w:val="00931319"/>
    <w:rsid w:val="00956287"/>
    <w:rsid w:val="0096128C"/>
    <w:rsid w:val="00963D40"/>
    <w:rsid w:val="00974AA9"/>
    <w:rsid w:val="00991CF3"/>
    <w:rsid w:val="009A40A6"/>
    <w:rsid w:val="009B2FE8"/>
    <w:rsid w:val="009B7BBD"/>
    <w:rsid w:val="009F500D"/>
    <w:rsid w:val="00A059F3"/>
    <w:rsid w:val="00A1465F"/>
    <w:rsid w:val="00A324FE"/>
    <w:rsid w:val="00A44E55"/>
    <w:rsid w:val="00A564C5"/>
    <w:rsid w:val="00A77424"/>
    <w:rsid w:val="00A84C45"/>
    <w:rsid w:val="00AB42AC"/>
    <w:rsid w:val="00AD5452"/>
    <w:rsid w:val="00AD5E2E"/>
    <w:rsid w:val="00AF0C3C"/>
    <w:rsid w:val="00AF311C"/>
    <w:rsid w:val="00AF4F8B"/>
    <w:rsid w:val="00B05438"/>
    <w:rsid w:val="00B164AA"/>
    <w:rsid w:val="00B31FED"/>
    <w:rsid w:val="00B36615"/>
    <w:rsid w:val="00B42E08"/>
    <w:rsid w:val="00B73564"/>
    <w:rsid w:val="00BB0C36"/>
    <w:rsid w:val="00C039B2"/>
    <w:rsid w:val="00C048E3"/>
    <w:rsid w:val="00C266E0"/>
    <w:rsid w:val="00C55F1A"/>
    <w:rsid w:val="00C6457F"/>
    <w:rsid w:val="00C8654C"/>
    <w:rsid w:val="00CB2339"/>
    <w:rsid w:val="00CD1179"/>
    <w:rsid w:val="00CE06A4"/>
    <w:rsid w:val="00CE414B"/>
    <w:rsid w:val="00CF39F3"/>
    <w:rsid w:val="00CF5F08"/>
    <w:rsid w:val="00D33536"/>
    <w:rsid w:val="00D37AF2"/>
    <w:rsid w:val="00D46302"/>
    <w:rsid w:val="00D61BCA"/>
    <w:rsid w:val="00D667AA"/>
    <w:rsid w:val="00D83A68"/>
    <w:rsid w:val="00D8701F"/>
    <w:rsid w:val="00DA246F"/>
    <w:rsid w:val="00E06479"/>
    <w:rsid w:val="00E21D27"/>
    <w:rsid w:val="00E352E1"/>
    <w:rsid w:val="00E52712"/>
    <w:rsid w:val="00E74418"/>
    <w:rsid w:val="00EC67A7"/>
    <w:rsid w:val="00EC6AC2"/>
    <w:rsid w:val="00EF7417"/>
    <w:rsid w:val="00F01A6C"/>
    <w:rsid w:val="00F25E6B"/>
    <w:rsid w:val="00F4373D"/>
    <w:rsid w:val="00F54DB9"/>
    <w:rsid w:val="00F61361"/>
    <w:rsid w:val="00F70E90"/>
    <w:rsid w:val="00F7153D"/>
    <w:rsid w:val="00F77A8F"/>
    <w:rsid w:val="00F9515B"/>
    <w:rsid w:val="00FB25C1"/>
    <w:rsid w:val="00FD6C0D"/>
    <w:rsid w:val="00FE64DE"/>
    <w:rsid w:val="00FE7027"/>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3138C445"/>
  <w15:docId w15:val="{509F7A3F-C84D-473C-A223-41893CFF7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532B"/>
    <w:pPr>
      <w:spacing w:line="360" w:lineRule="auto"/>
      <w:contextualSpacing/>
    </w:pPr>
    <w:rPr>
      <w:sz w:val="24"/>
      <w:szCs w:val="24"/>
    </w:rPr>
  </w:style>
  <w:style w:type="paragraph" w:styleId="Heading1">
    <w:name w:val="heading 1"/>
    <w:basedOn w:val="Normal"/>
    <w:next w:val="Normal"/>
    <w:link w:val="Heading1Char"/>
    <w:autoRedefine/>
    <w:qFormat/>
    <w:rsid w:val="004E532B"/>
    <w:pPr>
      <w:keepNext/>
      <w:keepLines/>
      <w:spacing w:before="100" w:after="100"/>
      <w:outlineLvl w:val="0"/>
    </w:pPr>
    <w:rPr>
      <w:rFonts w:eastAsiaTheme="majorEastAsia" w:cstheme="majorBidi"/>
      <w:b/>
      <w:bCs/>
      <w:color w:val="2E74B5" w:themeColor="accent1" w:themeShade="BF"/>
      <w:sz w:val="36"/>
      <w:szCs w:val="28"/>
      <w:shd w:val="clear" w:color="auto" w:fill="FFFFFF"/>
    </w:rPr>
  </w:style>
  <w:style w:type="paragraph" w:styleId="Heading2">
    <w:name w:val="heading 2"/>
    <w:basedOn w:val="Normal"/>
    <w:next w:val="Normal"/>
    <w:link w:val="Heading2Char"/>
    <w:autoRedefine/>
    <w:unhideWhenUsed/>
    <w:qFormat/>
    <w:rsid w:val="004E532B"/>
    <w:pPr>
      <w:keepNext/>
      <w:keepLines/>
      <w:spacing w:before="100" w:after="100"/>
      <w:outlineLvl w:val="1"/>
    </w:pPr>
    <w:rPr>
      <w:b/>
      <w:bCs/>
      <w:color w:val="5B9BD5"/>
      <w:sz w:val="26"/>
      <w:szCs w:val="26"/>
    </w:rPr>
  </w:style>
  <w:style w:type="paragraph" w:styleId="Heading3">
    <w:name w:val="heading 3"/>
    <w:basedOn w:val="Normal"/>
    <w:next w:val="Normal"/>
    <w:link w:val="Heading3Char"/>
    <w:autoRedefine/>
    <w:uiPriority w:val="9"/>
    <w:unhideWhenUsed/>
    <w:qFormat/>
    <w:rsid w:val="00991CF3"/>
    <w:pPr>
      <w:keepNext/>
      <w:keepLines/>
      <w:spacing w:before="100" w:after="100"/>
      <w:outlineLvl w:val="2"/>
    </w:pPr>
    <w:rPr>
      <w:rFonts w:eastAsiaTheme="majorEastAsia" w:cstheme="majorBidi"/>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4E532B"/>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4E532B"/>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991CF3"/>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8193D-88BB-4B2A-B25F-89DEFC70D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2654</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dc:creator>
  <cp:lastModifiedBy>Martin Fox</cp:lastModifiedBy>
  <cp:revision>19</cp:revision>
  <dcterms:created xsi:type="dcterms:W3CDTF">2022-04-06T11:45:00Z</dcterms:created>
  <dcterms:modified xsi:type="dcterms:W3CDTF">2022-04-25T09:11:00Z</dcterms:modified>
</cp:coreProperties>
</file>