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7D4F" w14:textId="77777777" w:rsidR="00D5754C" w:rsidRPr="004723CE" w:rsidRDefault="001E735B" w:rsidP="004723CE">
      <w:pPr>
        <w:pStyle w:val="Title"/>
        <w:rPr>
          <w:lang w:val="en-GB"/>
        </w:rPr>
      </w:pPr>
      <w:r w:rsidRPr="004723CE">
        <w:rPr>
          <w:lang w:val="en-GB"/>
        </w:rPr>
        <w:t>Key Note</w:t>
      </w:r>
    </w:p>
    <w:p w14:paraId="79F42FDD" w14:textId="77777777" w:rsidR="004D239B" w:rsidRPr="004723CE" w:rsidRDefault="004D239B" w:rsidP="004D239B">
      <w:pPr>
        <w:pStyle w:val="Heading1"/>
        <w:rPr>
          <w:lang w:val="en-GB"/>
        </w:rPr>
      </w:pPr>
      <w:r w:rsidRPr="004723CE">
        <w:rPr>
          <w:lang w:val="en-GB"/>
        </w:rPr>
        <w:t>Chapter 5: Seeing pattern and motion</w:t>
      </w:r>
    </w:p>
    <w:p w14:paraId="27DD2E58" w14:textId="28F1A837" w:rsidR="00D5754C" w:rsidRPr="004723CE" w:rsidRDefault="00D61118" w:rsidP="004723CE">
      <w:pPr>
        <w:pStyle w:val="Heading2"/>
        <w:rPr>
          <w:b w:val="0"/>
          <w:bCs w:val="0"/>
          <w:lang w:val="en-GB"/>
        </w:rPr>
      </w:pPr>
      <w:proofErr w:type="gramStart"/>
      <w:r w:rsidRPr="004723CE">
        <w:rPr>
          <w:lang w:val="en-GB"/>
        </w:rPr>
        <w:t>Key note</w:t>
      </w:r>
      <w:proofErr w:type="gramEnd"/>
      <w:r w:rsidRPr="004723CE">
        <w:rPr>
          <w:lang w:val="en-GB"/>
        </w:rPr>
        <w:t xml:space="preserve"> 5C</w:t>
      </w:r>
      <w:r w:rsidR="004D239B" w:rsidRPr="004723CE">
        <w:rPr>
          <w:lang w:val="en-GB"/>
        </w:rPr>
        <w:t>:</w:t>
      </w:r>
      <w:r w:rsidRPr="004723CE">
        <w:rPr>
          <w:lang w:val="en-GB"/>
        </w:rPr>
        <w:t xml:space="preserve"> Finding the effect of a stimulus on visual receptive fields – convolution</w:t>
      </w:r>
    </w:p>
    <w:p w14:paraId="35C2317B" w14:textId="59CF1A80" w:rsidR="00D5754C" w:rsidRPr="004723CE" w:rsidRDefault="00906A2F">
      <w:pPr>
        <w:rPr>
          <w:lang w:val="en-GB"/>
        </w:rPr>
      </w:pPr>
      <w:r w:rsidRPr="004723CE">
        <w:rPr>
          <w:lang w:val="en-GB"/>
        </w:rPr>
        <w:t>The aim of this section is use Microsoft Excel to calculate the response of a visual receptive field to an edge in the retinal image.</w:t>
      </w:r>
      <w:r w:rsidR="0027377D" w:rsidRPr="004723CE">
        <w:rPr>
          <w:lang w:val="en-GB"/>
        </w:rPr>
        <w:t xml:space="preserve"> </w:t>
      </w:r>
      <w:r w:rsidRPr="004723CE">
        <w:rPr>
          <w:lang w:val="en-GB"/>
        </w:rPr>
        <w:t>One example is given, and a second is suggested.</w:t>
      </w:r>
    </w:p>
    <w:p w14:paraId="3DDBFB74" w14:textId="06193486" w:rsidR="00D5754C" w:rsidRPr="004723CE" w:rsidRDefault="00906A2F" w:rsidP="004723CE">
      <w:pPr>
        <w:ind w:firstLine="360"/>
        <w:rPr>
          <w:lang w:val="en-GB"/>
        </w:rPr>
      </w:pPr>
      <w:r w:rsidRPr="004723CE">
        <w:rPr>
          <w:lang w:val="en-GB"/>
        </w:rPr>
        <w:t>How is an edge</w:t>
      </w:r>
      <w:r w:rsidR="0027377D" w:rsidRPr="004723CE">
        <w:rPr>
          <w:lang w:val="en-GB"/>
        </w:rPr>
        <w:t xml:space="preserve"> </w:t>
      </w:r>
      <w:r w:rsidRPr="004723CE">
        <w:rPr>
          <w:lang w:val="en-GB"/>
        </w:rPr>
        <w:t xml:space="preserve">located in the retinal image? As pointed out in the text, the neural signal of a sharp edge is </w:t>
      </w:r>
      <w:proofErr w:type="gramStart"/>
      <w:r w:rsidRPr="004723CE">
        <w:rPr>
          <w:lang w:val="en-GB"/>
        </w:rPr>
        <w:t>actually blurred</w:t>
      </w:r>
      <w:proofErr w:type="gramEnd"/>
      <w:r w:rsidRPr="004723CE">
        <w:rPr>
          <w:lang w:val="en-GB"/>
        </w:rPr>
        <w:t xml:space="preserve"> by the optics of the eye and by spatial summation in the retina </w:t>
      </w:r>
      <w:r w:rsidR="002617CF" w:rsidRPr="004723CE">
        <w:rPr>
          <w:lang w:val="en-GB"/>
        </w:rPr>
        <w:t xml:space="preserve">– </w:t>
      </w:r>
      <w:r w:rsidRPr="004723CE">
        <w:rPr>
          <w:lang w:val="en-GB"/>
        </w:rPr>
        <w:t>if plotted on a graph it would form an S-shaped curve. It has been suggested that edge location might be done by computing spatial derivatives, to find a point in the retinal image which corresponds to the mid-point of the S-shaped curve, which in turn corresponds to the sharp edge out there in the world. The aim of this Key Note is to show you how the first spatial derivative (defined in the book) might be computed by a cortical neuron.</w:t>
      </w:r>
    </w:p>
    <w:p w14:paraId="3197E99D" w14:textId="1000AC75" w:rsidR="00D5754C" w:rsidRPr="004723CE" w:rsidRDefault="00906A2F" w:rsidP="004723CE">
      <w:pPr>
        <w:ind w:firstLine="360"/>
        <w:rPr>
          <w:lang w:val="en-GB"/>
        </w:rPr>
      </w:pPr>
      <w:r w:rsidRPr="004723CE">
        <w:rPr>
          <w:lang w:val="en-GB"/>
        </w:rPr>
        <w:t>Two types of receptive field, known as odd-symmetric (A) and even-symmetric (B) are shown in Figure 1.</w:t>
      </w:r>
      <w:r w:rsidR="0027377D" w:rsidRPr="004723CE">
        <w:rPr>
          <w:lang w:val="en-GB"/>
        </w:rPr>
        <w:t xml:space="preserve"> </w:t>
      </w:r>
      <w:r w:rsidRPr="004723CE">
        <w:rPr>
          <w:lang w:val="en-GB"/>
        </w:rPr>
        <w:t>The even-symmetric RF is like that in Figure 2.7.</w:t>
      </w:r>
    </w:p>
    <w:p w14:paraId="2BEA04D4" w14:textId="7931C1BC" w:rsidR="00D5754C" w:rsidRPr="004723CE" w:rsidRDefault="00906A2F">
      <w:pPr>
        <w:rPr>
          <w:lang w:val="en-GB"/>
        </w:rPr>
      </w:pPr>
      <w:r w:rsidRPr="004723CE">
        <w:rPr>
          <w:noProof/>
          <w:lang w:val="en-GB"/>
        </w:rPr>
        <w:drawing>
          <wp:inline distT="0" distB="0" distL="0" distR="0" wp14:anchorId="18F442C1" wp14:editId="6DB1A3A0">
            <wp:extent cx="4136402"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dEv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4411" cy="1656552"/>
                    </a:xfrm>
                    <a:prstGeom prst="rect">
                      <a:avLst/>
                    </a:prstGeom>
                  </pic:spPr>
                </pic:pic>
              </a:graphicData>
            </a:graphic>
          </wp:inline>
        </w:drawing>
      </w:r>
    </w:p>
    <w:p w14:paraId="512FBF47" w14:textId="77777777" w:rsidR="00D5754C" w:rsidRPr="004723CE" w:rsidRDefault="00906A2F">
      <w:pPr>
        <w:rPr>
          <w:lang w:val="en-GB"/>
        </w:rPr>
      </w:pPr>
      <w:r w:rsidRPr="004723CE">
        <w:rPr>
          <w:noProof/>
          <w:lang w:val="en-GB"/>
        </w:rPr>
        <w:lastRenderedPageBreak/>
        <w:drawing>
          <wp:inline distT="0" distB="0" distL="0" distR="0" wp14:anchorId="52DF3632" wp14:editId="582F0CC8">
            <wp:extent cx="1825073"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dfilter.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845" cy="1485714"/>
                    </a:xfrm>
                    <a:prstGeom prst="rect">
                      <a:avLst/>
                    </a:prstGeom>
                  </pic:spPr>
                </pic:pic>
              </a:graphicData>
            </a:graphic>
          </wp:inline>
        </w:drawing>
      </w:r>
      <w:r w:rsidRPr="004723CE">
        <w:rPr>
          <w:i/>
          <w:lang w:val="en-GB"/>
        </w:rPr>
        <w:t xml:space="preserve">      </w:t>
      </w:r>
      <w:r w:rsidRPr="004723CE">
        <w:rPr>
          <w:i/>
          <w:noProof/>
          <w:lang w:val="en-GB"/>
        </w:rPr>
        <w:drawing>
          <wp:inline distT="0" distB="0" distL="0" distR="0" wp14:anchorId="200A2EB9" wp14:editId="41AF2F6C">
            <wp:extent cx="1962150" cy="13552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is1.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1905" cy="1355045"/>
                    </a:xfrm>
                    <a:prstGeom prst="rect">
                      <a:avLst/>
                    </a:prstGeom>
                  </pic:spPr>
                </pic:pic>
              </a:graphicData>
            </a:graphic>
          </wp:inline>
        </w:drawing>
      </w:r>
    </w:p>
    <w:p w14:paraId="71F47367" w14:textId="5774CD1D" w:rsidR="00D5754C" w:rsidRPr="004723CE" w:rsidRDefault="00906A2F" w:rsidP="004723CE">
      <w:pPr>
        <w:ind w:left="1440"/>
        <w:rPr>
          <w:lang w:val="en-GB"/>
        </w:rPr>
      </w:pPr>
      <w:r w:rsidRPr="004723CE">
        <w:rPr>
          <w:lang w:val="en-GB"/>
        </w:rPr>
        <w:t>A</w:t>
      </w:r>
      <w:r w:rsidR="008D7DEE" w:rsidRPr="004723CE">
        <w:rPr>
          <w:lang w:val="en-GB"/>
        </w:rPr>
        <w:tab/>
      </w:r>
      <w:r w:rsidR="008D7DEE" w:rsidRPr="004723CE">
        <w:rPr>
          <w:lang w:val="en-GB"/>
        </w:rPr>
        <w:tab/>
      </w:r>
      <w:r w:rsidR="008D7DEE" w:rsidRPr="004723CE">
        <w:rPr>
          <w:lang w:val="en-GB"/>
        </w:rPr>
        <w:tab/>
      </w:r>
      <w:r w:rsidR="008D7DEE" w:rsidRPr="004723CE">
        <w:rPr>
          <w:lang w:val="en-GB"/>
        </w:rPr>
        <w:tab/>
      </w:r>
      <w:r w:rsidR="008D7DEE" w:rsidRPr="004723CE">
        <w:rPr>
          <w:lang w:val="en-GB"/>
        </w:rPr>
        <w:tab/>
      </w:r>
      <w:r w:rsidRPr="004723CE">
        <w:rPr>
          <w:lang w:val="en-GB"/>
        </w:rPr>
        <w:t>B</w:t>
      </w:r>
    </w:p>
    <w:p w14:paraId="6CB118F5" w14:textId="0D5192B3" w:rsidR="00D5754C" w:rsidRDefault="00906A2F" w:rsidP="004723CE">
      <w:pPr>
        <w:ind w:left="360" w:hanging="360"/>
        <w:rPr>
          <w:lang w:val="en-GB"/>
        </w:rPr>
      </w:pPr>
      <w:r w:rsidRPr="004723CE">
        <w:rPr>
          <w:b/>
          <w:bCs/>
          <w:lang w:val="en-GB"/>
        </w:rPr>
        <w:t>Figure 1</w:t>
      </w:r>
      <w:r w:rsidRPr="004723CE">
        <w:rPr>
          <w:lang w:val="en-GB"/>
        </w:rPr>
        <w:t xml:space="preserve"> Schematic representations of odd- and even-symmetric receptive fields. Upper pair of figures show approximate plan view of sensitivities, lower pair cross-sectional view, so that the lower graphs rise in regions marked with a + in the upper </w:t>
      </w:r>
      <w:proofErr w:type="gramStart"/>
      <w:r w:rsidRPr="004723CE">
        <w:rPr>
          <w:lang w:val="en-GB"/>
        </w:rPr>
        <w:t>panels, and</w:t>
      </w:r>
      <w:proofErr w:type="gramEnd"/>
      <w:r w:rsidRPr="004723CE">
        <w:rPr>
          <w:lang w:val="en-GB"/>
        </w:rPr>
        <w:t xml:space="preserve"> fall in regions marked with a </w:t>
      </w:r>
      <w:r w:rsidR="00CB20E0" w:rsidRPr="004723CE">
        <w:rPr>
          <w:lang w:val="en-GB"/>
        </w:rPr>
        <w:t>−</w:t>
      </w:r>
      <w:r w:rsidRPr="004723CE">
        <w:rPr>
          <w:lang w:val="en-GB"/>
        </w:rPr>
        <w:t>. A: odd-symmetric; B: even-symmetric.</w:t>
      </w:r>
    </w:p>
    <w:p w14:paraId="0D759D8B" w14:textId="77777777" w:rsidR="00E44A9A" w:rsidRPr="004723CE" w:rsidRDefault="00E44A9A" w:rsidP="004723CE">
      <w:pPr>
        <w:ind w:left="360" w:hanging="360"/>
        <w:rPr>
          <w:lang w:val="en-GB"/>
        </w:rPr>
      </w:pPr>
    </w:p>
    <w:p w14:paraId="2580C423" w14:textId="60916C06" w:rsidR="00D5754C" w:rsidRDefault="00906A2F" w:rsidP="004723CE">
      <w:pPr>
        <w:ind w:firstLine="360"/>
        <w:rPr>
          <w:lang w:val="en-GB"/>
        </w:rPr>
      </w:pPr>
      <w:r w:rsidRPr="004723CE">
        <w:rPr>
          <w:lang w:val="en-GB"/>
        </w:rPr>
        <w:t>The mathematical operation by which a receptive field can compute a spatial derivative is known as convolution.</w:t>
      </w:r>
      <w:r w:rsidR="0027377D" w:rsidRPr="004723CE">
        <w:rPr>
          <w:lang w:val="en-GB"/>
        </w:rPr>
        <w:t xml:space="preserve"> </w:t>
      </w:r>
      <w:r w:rsidRPr="004723CE">
        <w:rPr>
          <w:lang w:val="en-GB"/>
        </w:rPr>
        <w:t>It can be thought of as sliding the receptive field over the image, at each point finding its sensitivity to that region of the image.</w:t>
      </w:r>
      <w:r w:rsidR="0027377D" w:rsidRPr="004723CE">
        <w:rPr>
          <w:lang w:val="en-GB"/>
        </w:rPr>
        <w:t xml:space="preserve"> </w:t>
      </w:r>
      <w:r w:rsidRPr="004723CE">
        <w:rPr>
          <w:lang w:val="en-GB"/>
        </w:rPr>
        <w:t>An example of how to do this is given in Table 1 below. Row 2 (cells K1</w:t>
      </w:r>
      <w:r w:rsidR="00783201" w:rsidRPr="004723CE">
        <w:rPr>
          <w:lang w:val="en-GB"/>
        </w:rPr>
        <w:t>–</w:t>
      </w:r>
      <w:r w:rsidRPr="004723CE">
        <w:rPr>
          <w:lang w:val="en-GB"/>
        </w:rPr>
        <w:t>V1)</w:t>
      </w:r>
      <w:r w:rsidR="0027377D" w:rsidRPr="004723CE">
        <w:rPr>
          <w:lang w:val="en-GB"/>
        </w:rPr>
        <w:t xml:space="preserve"> </w:t>
      </w:r>
      <w:r w:rsidRPr="004723CE">
        <w:rPr>
          <w:lang w:val="en-GB"/>
        </w:rPr>
        <w:t xml:space="preserve">shows sensitivity at different points in a section through an odd-symmetric receptive field (the graph in Figure 1A). As one moves from the left, sensitivity declines from zero to </w:t>
      </w:r>
      <w:r w:rsidR="002D5C27" w:rsidRPr="004723CE">
        <w:rPr>
          <w:lang w:val="en-GB"/>
        </w:rPr>
        <w:t>−</w:t>
      </w:r>
      <w:r w:rsidRPr="004723CE">
        <w:rPr>
          <w:lang w:val="en-GB"/>
        </w:rPr>
        <w:t>15, then rises again to a peak of 15, to decline again to zero. Row 3 (cells A2</w:t>
      </w:r>
      <w:r w:rsidR="001F11EA" w:rsidRPr="004723CE">
        <w:rPr>
          <w:lang w:val="en-GB"/>
        </w:rPr>
        <w:t>–</w:t>
      </w:r>
      <w:r w:rsidRPr="004723CE">
        <w:rPr>
          <w:lang w:val="en-GB"/>
        </w:rPr>
        <w:t>W2) shows the intensity at different points on a blurred edge, rising from a plateau of 1 on the left to another plateau of 12 on the</w:t>
      </w:r>
      <w:r w:rsidR="008D7DEE" w:rsidRPr="004723CE">
        <w:rPr>
          <w:lang w:val="en-GB"/>
        </w:rPr>
        <w:t xml:space="preserve"> </w:t>
      </w:r>
      <w:r w:rsidR="008D7DEE" w:rsidRPr="004723CE">
        <w:rPr>
          <w:lang w:val="en-GB"/>
        </w:rPr>
        <w:t>right. Row 3 (cells A3</w:t>
      </w:r>
      <w:r w:rsidR="00F76C4B" w:rsidRPr="004723CE">
        <w:rPr>
          <w:lang w:val="en-GB"/>
        </w:rPr>
        <w:t>–</w:t>
      </w:r>
      <w:r w:rsidR="008D7DEE" w:rsidRPr="004723CE">
        <w:rPr>
          <w:lang w:val="en-GB"/>
        </w:rPr>
        <w:t>W3</w:t>
      </w:r>
      <w:r w:rsidR="00B83E65" w:rsidRPr="004723CE">
        <w:rPr>
          <w:lang w:val="en-GB"/>
        </w:rPr>
        <w:t>)</w:t>
      </w:r>
      <w:r w:rsidR="008D7DEE" w:rsidRPr="004723CE">
        <w:rPr>
          <w:lang w:val="en-GB"/>
        </w:rPr>
        <w:t xml:space="preserve"> shows the convolution of the data in Rows 2 and 3. This is done by moving the receptive field over the luminance profile of the edge, multiplying the sensitivity at each point with the intensity of the stimulus at that point, and adding together the products.</w:t>
      </w:r>
      <w:r w:rsidR="0027377D" w:rsidRPr="004723CE">
        <w:rPr>
          <w:lang w:val="en-GB"/>
        </w:rPr>
        <w:t xml:space="preserve"> </w:t>
      </w:r>
      <w:r w:rsidR="008D7DEE" w:rsidRPr="004723CE">
        <w:rPr>
          <w:lang w:val="en-GB"/>
        </w:rPr>
        <w:t>In Microsoft Excel, this can be done with the SUMPRODUCT() formula. Thus cell A3</w:t>
      </w:r>
      <w:r w:rsidR="004723CE">
        <w:rPr>
          <w:lang w:val="en-GB"/>
        </w:rPr>
        <w:t xml:space="preserve"> </w:t>
      </w:r>
      <w:r w:rsidR="008D7DEE" w:rsidRPr="004723CE">
        <w:rPr>
          <w:lang w:val="en-GB"/>
        </w:rPr>
        <w:t>=</w:t>
      </w:r>
      <w:r w:rsidR="004723CE">
        <w:rPr>
          <w:lang w:val="en-GB"/>
        </w:rPr>
        <w:t xml:space="preserve"> </w:t>
      </w:r>
      <w:proofErr w:type="gramStart"/>
      <w:r w:rsidR="008D7DEE" w:rsidRPr="004723CE">
        <w:rPr>
          <w:lang w:val="en-GB"/>
        </w:rPr>
        <w:t>SUMPRODUCT(</w:t>
      </w:r>
      <w:proofErr w:type="gramEnd"/>
      <w:r w:rsidR="008D7DEE" w:rsidRPr="004723CE">
        <w:rPr>
          <w:lang w:val="en-GB"/>
        </w:rPr>
        <w:t>K1:V1, A2:L2), cell B3</w:t>
      </w:r>
      <w:r w:rsidR="004723CE">
        <w:rPr>
          <w:lang w:val="en-GB"/>
        </w:rPr>
        <w:t xml:space="preserve"> </w:t>
      </w:r>
      <w:r w:rsidR="008D7DEE" w:rsidRPr="004723CE">
        <w:rPr>
          <w:lang w:val="en-GB"/>
        </w:rPr>
        <w:t>=</w:t>
      </w:r>
      <w:r w:rsidR="004723CE">
        <w:rPr>
          <w:rFonts w:ascii="Arial" w:hAnsi="Arial" w:cs="Arial"/>
          <w:color w:val="0000FF"/>
          <w:lang w:val="en-GB"/>
        </w:rPr>
        <w:t xml:space="preserve"> </w:t>
      </w:r>
      <w:r w:rsidR="008D7DEE" w:rsidRPr="004723CE">
        <w:rPr>
          <w:lang w:val="en-GB"/>
        </w:rPr>
        <w:t>SUMPRODUCT(K1:V1, B2:M2) and so on. Before trying it, increase the number of columns on the right of the table, to extend the row of numbers representing the high</w:t>
      </w:r>
      <w:r w:rsidR="00582E25" w:rsidRPr="004723CE">
        <w:rPr>
          <w:lang w:val="en-GB"/>
        </w:rPr>
        <w:t>-</w:t>
      </w:r>
      <w:r w:rsidR="008D7DEE" w:rsidRPr="004723CE">
        <w:rPr>
          <w:lang w:val="en-GB"/>
        </w:rPr>
        <w:t>intensity plateau.</w:t>
      </w:r>
    </w:p>
    <w:p w14:paraId="45EA1EA3" w14:textId="41A621BD" w:rsidR="00E44A9A" w:rsidRDefault="00E44A9A" w:rsidP="004723CE">
      <w:pPr>
        <w:ind w:firstLine="360"/>
        <w:rPr>
          <w:lang w:val="en-GB"/>
        </w:rPr>
      </w:pPr>
    </w:p>
    <w:p w14:paraId="1D69374A" w14:textId="77777777" w:rsidR="00E44A9A" w:rsidRPr="004723CE" w:rsidRDefault="00E44A9A" w:rsidP="004723CE">
      <w:pPr>
        <w:ind w:firstLine="360"/>
        <w:rPr>
          <w:lang w:val="en-GB"/>
        </w:rPr>
      </w:pPr>
    </w:p>
    <w:p w14:paraId="5E99FAB0" w14:textId="4DA00DEA" w:rsidR="00D5754C" w:rsidRPr="004723CE" w:rsidRDefault="00D61118" w:rsidP="004723CE">
      <w:pPr>
        <w:ind w:firstLine="360"/>
        <w:rPr>
          <w:b/>
          <w:lang w:val="en-GB"/>
        </w:rPr>
      </w:pPr>
      <w:r w:rsidRPr="004723CE">
        <w:rPr>
          <w:b/>
          <w:lang w:val="en-GB"/>
        </w:rPr>
        <w:lastRenderedPageBreak/>
        <w:t xml:space="preserve">Table 1 </w:t>
      </w:r>
      <w:r w:rsidRPr="004723CE">
        <w:rPr>
          <w:bCs/>
          <w:lang w:val="en-GB"/>
        </w:rPr>
        <w:t>Illustrating convolution</w:t>
      </w:r>
      <w:r w:rsidR="0079688F" w:rsidRPr="004723CE">
        <w:rPr>
          <w:bCs/>
          <w:lang w:val="en-GB"/>
        </w:rPr>
        <w:t>.</w:t>
      </w:r>
    </w:p>
    <w:tbl>
      <w:tblPr>
        <w:tblStyle w:val="TableGrid"/>
        <w:tblW w:w="5921" w:type="pct"/>
        <w:tblInd w:w="-774" w:type="dxa"/>
        <w:tblLook w:val="04A0" w:firstRow="1" w:lastRow="0" w:firstColumn="1" w:lastColumn="0" w:noHBand="0" w:noVBand="1"/>
      </w:tblPr>
      <w:tblGrid>
        <w:gridCol w:w="375"/>
        <w:gridCol w:w="363"/>
        <w:gridCol w:w="436"/>
        <w:gridCol w:w="436"/>
        <w:gridCol w:w="436"/>
        <w:gridCol w:w="436"/>
        <w:gridCol w:w="546"/>
        <w:gridCol w:w="546"/>
        <w:gridCol w:w="546"/>
        <w:gridCol w:w="546"/>
        <w:gridCol w:w="546"/>
        <w:gridCol w:w="546"/>
        <w:gridCol w:w="546"/>
        <w:gridCol w:w="561"/>
        <w:gridCol w:w="546"/>
        <w:gridCol w:w="451"/>
        <w:gridCol w:w="436"/>
        <w:gridCol w:w="436"/>
        <w:gridCol w:w="436"/>
        <w:gridCol w:w="436"/>
        <w:gridCol w:w="436"/>
        <w:gridCol w:w="436"/>
        <w:gridCol w:w="436"/>
      </w:tblGrid>
      <w:tr w:rsidR="00906A2F" w:rsidRPr="00E311D9" w14:paraId="3D834213" w14:textId="77777777" w:rsidTr="00DE6310">
        <w:trPr>
          <w:trHeight w:val="257"/>
        </w:trPr>
        <w:tc>
          <w:tcPr>
            <w:tcW w:w="172" w:type="pct"/>
          </w:tcPr>
          <w:p w14:paraId="483781DB" w14:textId="77777777" w:rsidR="00D5754C" w:rsidRPr="004723CE" w:rsidRDefault="00906A2F">
            <w:pPr>
              <w:rPr>
                <w:sz w:val="22"/>
                <w:szCs w:val="22"/>
                <w:lang w:eastAsia="en-US"/>
              </w:rPr>
            </w:pPr>
            <w:r w:rsidRPr="00E311D9">
              <w:rPr>
                <w:sz w:val="22"/>
                <w:szCs w:val="22"/>
              </w:rPr>
              <w:t>A</w:t>
            </w:r>
          </w:p>
        </w:tc>
        <w:tc>
          <w:tcPr>
            <w:tcW w:w="166" w:type="pct"/>
          </w:tcPr>
          <w:p w14:paraId="147D9B22" w14:textId="77777777" w:rsidR="00D5754C" w:rsidRPr="004723CE" w:rsidRDefault="00906A2F">
            <w:pPr>
              <w:rPr>
                <w:sz w:val="22"/>
                <w:szCs w:val="22"/>
                <w:lang w:eastAsia="en-US"/>
              </w:rPr>
            </w:pPr>
            <w:r w:rsidRPr="00E311D9">
              <w:rPr>
                <w:sz w:val="22"/>
                <w:szCs w:val="22"/>
              </w:rPr>
              <w:t>B</w:t>
            </w:r>
          </w:p>
        </w:tc>
        <w:tc>
          <w:tcPr>
            <w:tcW w:w="200" w:type="pct"/>
          </w:tcPr>
          <w:p w14:paraId="31B52265" w14:textId="77777777" w:rsidR="00D5754C" w:rsidRPr="004723CE" w:rsidRDefault="00906A2F">
            <w:pPr>
              <w:rPr>
                <w:sz w:val="22"/>
                <w:szCs w:val="22"/>
                <w:lang w:eastAsia="en-US"/>
              </w:rPr>
            </w:pPr>
            <w:r w:rsidRPr="00E311D9">
              <w:rPr>
                <w:sz w:val="22"/>
                <w:szCs w:val="22"/>
              </w:rPr>
              <w:t>C</w:t>
            </w:r>
          </w:p>
        </w:tc>
        <w:tc>
          <w:tcPr>
            <w:tcW w:w="200" w:type="pct"/>
          </w:tcPr>
          <w:p w14:paraId="0CF55BA1" w14:textId="77777777" w:rsidR="00D5754C" w:rsidRPr="004723CE" w:rsidRDefault="00906A2F">
            <w:pPr>
              <w:rPr>
                <w:sz w:val="22"/>
                <w:szCs w:val="22"/>
                <w:lang w:eastAsia="en-US"/>
              </w:rPr>
            </w:pPr>
            <w:r w:rsidRPr="00E311D9">
              <w:rPr>
                <w:sz w:val="22"/>
                <w:szCs w:val="22"/>
              </w:rPr>
              <w:t>D</w:t>
            </w:r>
          </w:p>
        </w:tc>
        <w:tc>
          <w:tcPr>
            <w:tcW w:w="200" w:type="pct"/>
          </w:tcPr>
          <w:p w14:paraId="3BC8E849" w14:textId="77777777" w:rsidR="00D5754C" w:rsidRPr="004723CE" w:rsidRDefault="00906A2F">
            <w:pPr>
              <w:rPr>
                <w:sz w:val="22"/>
                <w:szCs w:val="22"/>
                <w:lang w:eastAsia="en-US"/>
              </w:rPr>
            </w:pPr>
            <w:r w:rsidRPr="00E311D9">
              <w:rPr>
                <w:sz w:val="22"/>
                <w:szCs w:val="22"/>
              </w:rPr>
              <w:t>E</w:t>
            </w:r>
          </w:p>
        </w:tc>
        <w:tc>
          <w:tcPr>
            <w:tcW w:w="200" w:type="pct"/>
          </w:tcPr>
          <w:p w14:paraId="25840639" w14:textId="77777777" w:rsidR="00D5754C" w:rsidRPr="004723CE" w:rsidRDefault="00906A2F">
            <w:pPr>
              <w:rPr>
                <w:sz w:val="22"/>
                <w:szCs w:val="22"/>
                <w:lang w:eastAsia="en-US"/>
              </w:rPr>
            </w:pPr>
            <w:r w:rsidRPr="00E311D9">
              <w:rPr>
                <w:sz w:val="22"/>
                <w:szCs w:val="22"/>
              </w:rPr>
              <w:t>F</w:t>
            </w:r>
          </w:p>
        </w:tc>
        <w:tc>
          <w:tcPr>
            <w:tcW w:w="250" w:type="pct"/>
          </w:tcPr>
          <w:p w14:paraId="54EF7A0B" w14:textId="77777777" w:rsidR="00D5754C" w:rsidRPr="004723CE" w:rsidRDefault="00906A2F">
            <w:pPr>
              <w:rPr>
                <w:sz w:val="22"/>
                <w:szCs w:val="22"/>
                <w:lang w:eastAsia="en-US"/>
              </w:rPr>
            </w:pPr>
            <w:r w:rsidRPr="00E311D9">
              <w:rPr>
                <w:sz w:val="22"/>
                <w:szCs w:val="22"/>
              </w:rPr>
              <w:t>G</w:t>
            </w:r>
          </w:p>
        </w:tc>
        <w:tc>
          <w:tcPr>
            <w:tcW w:w="250" w:type="pct"/>
          </w:tcPr>
          <w:p w14:paraId="0229E0D3" w14:textId="77777777" w:rsidR="00D5754C" w:rsidRPr="004723CE" w:rsidRDefault="00906A2F">
            <w:pPr>
              <w:rPr>
                <w:sz w:val="22"/>
                <w:szCs w:val="22"/>
                <w:lang w:eastAsia="en-US"/>
              </w:rPr>
            </w:pPr>
            <w:r w:rsidRPr="00E311D9">
              <w:rPr>
                <w:sz w:val="22"/>
                <w:szCs w:val="22"/>
              </w:rPr>
              <w:t>H</w:t>
            </w:r>
          </w:p>
        </w:tc>
        <w:tc>
          <w:tcPr>
            <w:tcW w:w="250" w:type="pct"/>
          </w:tcPr>
          <w:p w14:paraId="1BA2B68D" w14:textId="77777777" w:rsidR="00D5754C" w:rsidRPr="004723CE" w:rsidRDefault="00906A2F">
            <w:pPr>
              <w:rPr>
                <w:sz w:val="22"/>
                <w:szCs w:val="22"/>
                <w:lang w:eastAsia="en-US"/>
              </w:rPr>
            </w:pPr>
            <w:r w:rsidRPr="00E311D9">
              <w:rPr>
                <w:sz w:val="22"/>
                <w:szCs w:val="22"/>
              </w:rPr>
              <w:t>I</w:t>
            </w:r>
          </w:p>
        </w:tc>
        <w:tc>
          <w:tcPr>
            <w:tcW w:w="250" w:type="pct"/>
          </w:tcPr>
          <w:p w14:paraId="4C420608" w14:textId="77777777" w:rsidR="00D5754C" w:rsidRPr="004723CE" w:rsidRDefault="00906A2F">
            <w:pPr>
              <w:rPr>
                <w:sz w:val="22"/>
                <w:szCs w:val="22"/>
                <w:lang w:eastAsia="en-US"/>
              </w:rPr>
            </w:pPr>
            <w:r w:rsidRPr="00E311D9">
              <w:rPr>
                <w:sz w:val="22"/>
                <w:szCs w:val="22"/>
              </w:rPr>
              <w:t>J</w:t>
            </w:r>
          </w:p>
        </w:tc>
        <w:tc>
          <w:tcPr>
            <w:tcW w:w="250" w:type="pct"/>
          </w:tcPr>
          <w:p w14:paraId="1BEE4457" w14:textId="77777777" w:rsidR="00D5754C" w:rsidRPr="004723CE" w:rsidRDefault="00906A2F">
            <w:pPr>
              <w:rPr>
                <w:sz w:val="22"/>
                <w:szCs w:val="22"/>
                <w:lang w:eastAsia="en-US"/>
              </w:rPr>
            </w:pPr>
            <w:r w:rsidRPr="00E311D9">
              <w:rPr>
                <w:sz w:val="22"/>
                <w:szCs w:val="22"/>
              </w:rPr>
              <w:t>K</w:t>
            </w:r>
          </w:p>
        </w:tc>
        <w:tc>
          <w:tcPr>
            <w:tcW w:w="250" w:type="pct"/>
          </w:tcPr>
          <w:p w14:paraId="1EC07282" w14:textId="77777777" w:rsidR="00D5754C" w:rsidRPr="004723CE" w:rsidRDefault="00906A2F">
            <w:pPr>
              <w:rPr>
                <w:sz w:val="22"/>
                <w:szCs w:val="22"/>
                <w:lang w:eastAsia="en-US"/>
              </w:rPr>
            </w:pPr>
            <w:r w:rsidRPr="00E311D9">
              <w:rPr>
                <w:sz w:val="22"/>
                <w:szCs w:val="22"/>
              </w:rPr>
              <w:t>L</w:t>
            </w:r>
          </w:p>
        </w:tc>
        <w:tc>
          <w:tcPr>
            <w:tcW w:w="250" w:type="pct"/>
          </w:tcPr>
          <w:p w14:paraId="57F5A1D8" w14:textId="77777777" w:rsidR="00D5754C" w:rsidRPr="004723CE" w:rsidRDefault="00906A2F">
            <w:pPr>
              <w:rPr>
                <w:sz w:val="22"/>
                <w:szCs w:val="22"/>
                <w:lang w:eastAsia="en-US"/>
              </w:rPr>
            </w:pPr>
            <w:r w:rsidRPr="00E311D9">
              <w:rPr>
                <w:sz w:val="22"/>
                <w:szCs w:val="22"/>
              </w:rPr>
              <w:t>M</w:t>
            </w:r>
          </w:p>
        </w:tc>
        <w:tc>
          <w:tcPr>
            <w:tcW w:w="257" w:type="pct"/>
          </w:tcPr>
          <w:p w14:paraId="054EB34A" w14:textId="77777777" w:rsidR="00D5754C" w:rsidRPr="004723CE" w:rsidRDefault="00906A2F">
            <w:pPr>
              <w:rPr>
                <w:sz w:val="22"/>
                <w:szCs w:val="22"/>
                <w:lang w:eastAsia="en-US"/>
              </w:rPr>
            </w:pPr>
            <w:r w:rsidRPr="00E311D9">
              <w:rPr>
                <w:sz w:val="22"/>
                <w:szCs w:val="22"/>
              </w:rPr>
              <w:t>N</w:t>
            </w:r>
          </w:p>
        </w:tc>
        <w:tc>
          <w:tcPr>
            <w:tcW w:w="250" w:type="pct"/>
          </w:tcPr>
          <w:p w14:paraId="3740CCDD" w14:textId="77777777" w:rsidR="00D5754C" w:rsidRPr="004723CE" w:rsidRDefault="00906A2F">
            <w:pPr>
              <w:rPr>
                <w:sz w:val="22"/>
                <w:szCs w:val="22"/>
                <w:lang w:eastAsia="en-US"/>
              </w:rPr>
            </w:pPr>
            <w:r w:rsidRPr="00E311D9">
              <w:rPr>
                <w:sz w:val="22"/>
                <w:szCs w:val="22"/>
              </w:rPr>
              <w:t>O</w:t>
            </w:r>
          </w:p>
        </w:tc>
        <w:tc>
          <w:tcPr>
            <w:tcW w:w="207" w:type="pct"/>
          </w:tcPr>
          <w:p w14:paraId="4C000FDA" w14:textId="77777777" w:rsidR="00D5754C" w:rsidRPr="004723CE" w:rsidRDefault="00906A2F">
            <w:pPr>
              <w:rPr>
                <w:sz w:val="22"/>
                <w:szCs w:val="22"/>
                <w:lang w:eastAsia="en-US"/>
              </w:rPr>
            </w:pPr>
            <w:r w:rsidRPr="00E311D9">
              <w:rPr>
                <w:sz w:val="22"/>
                <w:szCs w:val="22"/>
              </w:rPr>
              <w:t>P</w:t>
            </w:r>
          </w:p>
        </w:tc>
        <w:tc>
          <w:tcPr>
            <w:tcW w:w="200" w:type="pct"/>
          </w:tcPr>
          <w:p w14:paraId="396D08AB" w14:textId="77777777" w:rsidR="00D5754C" w:rsidRPr="004723CE" w:rsidRDefault="00906A2F">
            <w:pPr>
              <w:rPr>
                <w:sz w:val="22"/>
                <w:szCs w:val="22"/>
                <w:lang w:eastAsia="en-US"/>
              </w:rPr>
            </w:pPr>
            <w:r w:rsidRPr="00E311D9">
              <w:rPr>
                <w:sz w:val="22"/>
                <w:szCs w:val="22"/>
              </w:rPr>
              <w:t>Q</w:t>
            </w:r>
          </w:p>
        </w:tc>
        <w:tc>
          <w:tcPr>
            <w:tcW w:w="200" w:type="pct"/>
          </w:tcPr>
          <w:p w14:paraId="26F2663C" w14:textId="77777777" w:rsidR="00D5754C" w:rsidRPr="004723CE" w:rsidRDefault="00906A2F">
            <w:pPr>
              <w:rPr>
                <w:sz w:val="22"/>
                <w:szCs w:val="22"/>
                <w:lang w:eastAsia="en-US"/>
              </w:rPr>
            </w:pPr>
            <w:r w:rsidRPr="00E311D9">
              <w:rPr>
                <w:sz w:val="22"/>
                <w:szCs w:val="22"/>
              </w:rPr>
              <w:t>R</w:t>
            </w:r>
          </w:p>
        </w:tc>
        <w:tc>
          <w:tcPr>
            <w:tcW w:w="200" w:type="pct"/>
          </w:tcPr>
          <w:p w14:paraId="3C48C4AB" w14:textId="77777777" w:rsidR="00D5754C" w:rsidRPr="004723CE" w:rsidRDefault="00906A2F">
            <w:pPr>
              <w:rPr>
                <w:sz w:val="22"/>
                <w:szCs w:val="22"/>
                <w:lang w:eastAsia="en-US"/>
              </w:rPr>
            </w:pPr>
            <w:r w:rsidRPr="00E311D9">
              <w:rPr>
                <w:sz w:val="22"/>
                <w:szCs w:val="22"/>
              </w:rPr>
              <w:t>S</w:t>
            </w:r>
          </w:p>
        </w:tc>
        <w:tc>
          <w:tcPr>
            <w:tcW w:w="200" w:type="pct"/>
          </w:tcPr>
          <w:p w14:paraId="4EADA8CA" w14:textId="77777777" w:rsidR="00D5754C" w:rsidRPr="004723CE" w:rsidRDefault="00906A2F">
            <w:pPr>
              <w:rPr>
                <w:sz w:val="22"/>
                <w:szCs w:val="22"/>
                <w:lang w:eastAsia="en-US"/>
              </w:rPr>
            </w:pPr>
            <w:r w:rsidRPr="00E311D9">
              <w:rPr>
                <w:sz w:val="22"/>
                <w:szCs w:val="22"/>
              </w:rPr>
              <w:t>T</w:t>
            </w:r>
          </w:p>
        </w:tc>
        <w:tc>
          <w:tcPr>
            <w:tcW w:w="200" w:type="pct"/>
          </w:tcPr>
          <w:p w14:paraId="773130F6" w14:textId="77777777" w:rsidR="00D5754C" w:rsidRPr="004723CE" w:rsidRDefault="00906A2F">
            <w:pPr>
              <w:rPr>
                <w:sz w:val="22"/>
                <w:szCs w:val="22"/>
                <w:lang w:eastAsia="en-US"/>
              </w:rPr>
            </w:pPr>
            <w:r w:rsidRPr="00E311D9">
              <w:rPr>
                <w:sz w:val="22"/>
                <w:szCs w:val="22"/>
              </w:rPr>
              <w:t>U</w:t>
            </w:r>
          </w:p>
        </w:tc>
        <w:tc>
          <w:tcPr>
            <w:tcW w:w="200" w:type="pct"/>
          </w:tcPr>
          <w:p w14:paraId="35303691" w14:textId="77777777" w:rsidR="00D5754C" w:rsidRPr="004723CE" w:rsidRDefault="00906A2F">
            <w:pPr>
              <w:rPr>
                <w:sz w:val="22"/>
                <w:szCs w:val="22"/>
                <w:lang w:eastAsia="en-US"/>
              </w:rPr>
            </w:pPr>
            <w:r w:rsidRPr="00E311D9">
              <w:rPr>
                <w:sz w:val="22"/>
                <w:szCs w:val="22"/>
              </w:rPr>
              <w:t>V</w:t>
            </w:r>
          </w:p>
        </w:tc>
        <w:tc>
          <w:tcPr>
            <w:tcW w:w="200" w:type="pct"/>
          </w:tcPr>
          <w:p w14:paraId="15AA336B" w14:textId="77777777" w:rsidR="00D5754C" w:rsidRPr="004723CE" w:rsidRDefault="00906A2F">
            <w:pPr>
              <w:rPr>
                <w:sz w:val="22"/>
                <w:szCs w:val="22"/>
                <w:lang w:eastAsia="en-US"/>
              </w:rPr>
            </w:pPr>
            <w:r w:rsidRPr="00E311D9">
              <w:rPr>
                <w:sz w:val="22"/>
                <w:szCs w:val="22"/>
              </w:rPr>
              <w:t>W</w:t>
            </w:r>
          </w:p>
        </w:tc>
      </w:tr>
      <w:tr w:rsidR="00906A2F" w:rsidRPr="00E311D9" w14:paraId="486A5370" w14:textId="77777777" w:rsidTr="00DE6310">
        <w:trPr>
          <w:trHeight w:val="257"/>
        </w:trPr>
        <w:tc>
          <w:tcPr>
            <w:tcW w:w="172" w:type="pct"/>
          </w:tcPr>
          <w:p w14:paraId="6F8AA133" w14:textId="77777777" w:rsidR="00D5754C" w:rsidRPr="004723CE" w:rsidRDefault="00D5754C">
            <w:pPr>
              <w:rPr>
                <w:sz w:val="22"/>
                <w:szCs w:val="22"/>
                <w:lang w:eastAsia="en-US"/>
              </w:rPr>
            </w:pPr>
          </w:p>
        </w:tc>
        <w:tc>
          <w:tcPr>
            <w:tcW w:w="166" w:type="pct"/>
          </w:tcPr>
          <w:p w14:paraId="34571A9D" w14:textId="77777777" w:rsidR="00D5754C" w:rsidRPr="004723CE" w:rsidRDefault="00D5754C">
            <w:pPr>
              <w:rPr>
                <w:sz w:val="22"/>
                <w:szCs w:val="22"/>
                <w:lang w:eastAsia="en-US"/>
              </w:rPr>
            </w:pPr>
          </w:p>
        </w:tc>
        <w:tc>
          <w:tcPr>
            <w:tcW w:w="200" w:type="pct"/>
          </w:tcPr>
          <w:p w14:paraId="0CA4C0E5" w14:textId="77777777" w:rsidR="00D5754C" w:rsidRPr="004723CE" w:rsidRDefault="00D5754C">
            <w:pPr>
              <w:rPr>
                <w:sz w:val="22"/>
                <w:szCs w:val="22"/>
                <w:lang w:eastAsia="en-US"/>
              </w:rPr>
            </w:pPr>
          </w:p>
        </w:tc>
        <w:tc>
          <w:tcPr>
            <w:tcW w:w="200" w:type="pct"/>
          </w:tcPr>
          <w:p w14:paraId="2788CC16" w14:textId="77777777" w:rsidR="00D5754C" w:rsidRPr="004723CE" w:rsidRDefault="00D5754C">
            <w:pPr>
              <w:rPr>
                <w:sz w:val="22"/>
                <w:szCs w:val="22"/>
                <w:lang w:eastAsia="en-US"/>
              </w:rPr>
            </w:pPr>
          </w:p>
        </w:tc>
        <w:tc>
          <w:tcPr>
            <w:tcW w:w="200" w:type="pct"/>
          </w:tcPr>
          <w:p w14:paraId="460A38FD" w14:textId="77777777" w:rsidR="00D5754C" w:rsidRPr="004723CE" w:rsidRDefault="00D5754C">
            <w:pPr>
              <w:rPr>
                <w:sz w:val="22"/>
                <w:szCs w:val="22"/>
                <w:lang w:eastAsia="en-US"/>
              </w:rPr>
            </w:pPr>
          </w:p>
        </w:tc>
        <w:tc>
          <w:tcPr>
            <w:tcW w:w="200" w:type="pct"/>
          </w:tcPr>
          <w:p w14:paraId="11392950" w14:textId="77777777" w:rsidR="00D5754C" w:rsidRPr="004723CE" w:rsidRDefault="00D5754C">
            <w:pPr>
              <w:rPr>
                <w:sz w:val="22"/>
                <w:szCs w:val="22"/>
                <w:lang w:eastAsia="en-US"/>
              </w:rPr>
            </w:pPr>
          </w:p>
        </w:tc>
        <w:tc>
          <w:tcPr>
            <w:tcW w:w="250" w:type="pct"/>
          </w:tcPr>
          <w:p w14:paraId="58F2AF03" w14:textId="77777777" w:rsidR="00D5754C" w:rsidRPr="004723CE" w:rsidRDefault="00D5754C">
            <w:pPr>
              <w:rPr>
                <w:sz w:val="22"/>
                <w:szCs w:val="22"/>
                <w:lang w:eastAsia="en-US"/>
              </w:rPr>
            </w:pPr>
          </w:p>
        </w:tc>
        <w:tc>
          <w:tcPr>
            <w:tcW w:w="250" w:type="pct"/>
          </w:tcPr>
          <w:p w14:paraId="7130F4D5" w14:textId="77777777" w:rsidR="00D5754C" w:rsidRPr="004723CE" w:rsidRDefault="00D5754C">
            <w:pPr>
              <w:rPr>
                <w:sz w:val="22"/>
                <w:szCs w:val="22"/>
                <w:lang w:eastAsia="en-US"/>
              </w:rPr>
            </w:pPr>
          </w:p>
        </w:tc>
        <w:tc>
          <w:tcPr>
            <w:tcW w:w="250" w:type="pct"/>
          </w:tcPr>
          <w:p w14:paraId="7E2D7B0C" w14:textId="77777777" w:rsidR="00D5754C" w:rsidRPr="004723CE" w:rsidRDefault="00D5754C">
            <w:pPr>
              <w:rPr>
                <w:sz w:val="22"/>
                <w:szCs w:val="22"/>
                <w:lang w:eastAsia="en-US"/>
              </w:rPr>
            </w:pPr>
          </w:p>
        </w:tc>
        <w:tc>
          <w:tcPr>
            <w:tcW w:w="250" w:type="pct"/>
          </w:tcPr>
          <w:p w14:paraId="31D67C50" w14:textId="77777777" w:rsidR="00D5754C" w:rsidRPr="004723CE" w:rsidRDefault="00D5754C">
            <w:pPr>
              <w:rPr>
                <w:sz w:val="22"/>
                <w:szCs w:val="22"/>
                <w:lang w:eastAsia="en-US"/>
              </w:rPr>
            </w:pPr>
          </w:p>
        </w:tc>
        <w:tc>
          <w:tcPr>
            <w:tcW w:w="250" w:type="pct"/>
          </w:tcPr>
          <w:p w14:paraId="0C6BD3C5" w14:textId="77777777" w:rsidR="00D5754C" w:rsidRPr="004723CE" w:rsidRDefault="00906A2F">
            <w:pPr>
              <w:rPr>
                <w:sz w:val="22"/>
                <w:szCs w:val="22"/>
                <w:lang w:eastAsia="en-US"/>
              </w:rPr>
            </w:pPr>
            <w:r w:rsidRPr="00E311D9">
              <w:rPr>
                <w:sz w:val="22"/>
                <w:szCs w:val="22"/>
              </w:rPr>
              <w:t>0</w:t>
            </w:r>
          </w:p>
        </w:tc>
        <w:tc>
          <w:tcPr>
            <w:tcW w:w="250" w:type="pct"/>
          </w:tcPr>
          <w:p w14:paraId="1FA7E3B7" w14:textId="1042BA54" w:rsidR="00D5754C" w:rsidRPr="004723CE" w:rsidRDefault="001B4263">
            <w:pPr>
              <w:rPr>
                <w:sz w:val="22"/>
                <w:szCs w:val="22"/>
                <w:lang w:eastAsia="en-US"/>
              </w:rPr>
            </w:pPr>
            <w:r w:rsidRPr="00E311D9">
              <w:rPr>
                <w:sz w:val="22"/>
                <w:szCs w:val="22"/>
              </w:rPr>
              <w:t>−</w:t>
            </w:r>
            <w:r w:rsidR="00906A2F" w:rsidRPr="00E311D9">
              <w:rPr>
                <w:sz w:val="22"/>
                <w:szCs w:val="22"/>
              </w:rPr>
              <w:t>3</w:t>
            </w:r>
          </w:p>
        </w:tc>
        <w:tc>
          <w:tcPr>
            <w:tcW w:w="250" w:type="pct"/>
          </w:tcPr>
          <w:p w14:paraId="06D7B156" w14:textId="6AF2E6B4" w:rsidR="00D5754C" w:rsidRPr="004723CE" w:rsidRDefault="001B4263">
            <w:pPr>
              <w:rPr>
                <w:sz w:val="22"/>
                <w:szCs w:val="22"/>
                <w:lang w:eastAsia="en-US"/>
              </w:rPr>
            </w:pPr>
            <w:r w:rsidRPr="00E311D9">
              <w:rPr>
                <w:sz w:val="22"/>
                <w:szCs w:val="22"/>
              </w:rPr>
              <w:t>−</w:t>
            </w:r>
            <w:r w:rsidR="00906A2F" w:rsidRPr="00E311D9">
              <w:rPr>
                <w:sz w:val="22"/>
                <w:szCs w:val="22"/>
              </w:rPr>
              <w:t>6</w:t>
            </w:r>
          </w:p>
        </w:tc>
        <w:tc>
          <w:tcPr>
            <w:tcW w:w="257" w:type="pct"/>
          </w:tcPr>
          <w:p w14:paraId="1BBAD928" w14:textId="03897E75" w:rsidR="00D5754C" w:rsidRPr="004723CE" w:rsidRDefault="00CB263C">
            <w:pPr>
              <w:rPr>
                <w:sz w:val="22"/>
                <w:szCs w:val="22"/>
                <w:lang w:eastAsia="en-US"/>
              </w:rPr>
            </w:pPr>
            <w:r w:rsidRPr="00E311D9">
              <w:rPr>
                <w:sz w:val="22"/>
                <w:szCs w:val="22"/>
              </w:rPr>
              <w:t>−</w:t>
            </w:r>
            <w:r w:rsidR="00906A2F" w:rsidRPr="00E311D9">
              <w:rPr>
                <w:sz w:val="22"/>
                <w:szCs w:val="22"/>
              </w:rPr>
              <w:t>15</w:t>
            </w:r>
          </w:p>
        </w:tc>
        <w:tc>
          <w:tcPr>
            <w:tcW w:w="250" w:type="pct"/>
          </w:tcPr>
          <w:p w14:paraId="6A298DC0" w14:textId="4CC4F3BE" w:rsidR="00D5754C" w:rsidRPr="004723CE" w:rsidRDefault="00FF4477">
            <w:pPr>
              <w:rPr>
                <w:sz w:val="22"/>
                <w:szCs w:val="22"/>
                <w:lang w:eastAsia="en-US"/>
              </w:rPr>
            </w:pPr>
            <w:r w:rsidRPr="00E311D9">
              <w:rPr>
                <w:sz w:val="22"/>
                <w:szCs w:val="22"/>
              </w:rPr>
              <w:t>−</w:t>
            </w:r>
            <w:r w:rsidR="00906A2F" w:rsidRPr="00E311D9">
              <w:rPr>
                <w:sz w:val="22"/>
                <w:szCs w:val="22"/>
              </w:rPr>
              <w:t>6</w:t>
            </w:r>
          </w:p>
        </w:tc>
        <w:tc>
          <w:tcPr>
            <w:tcW w:w="207" w:type="pct"/>
          </w:tcPr>
          <w:p w14:paraId="572FDDC2" w14:textId="3AC7A46E" w:rsidR="00D5754C" w:rsidRPr="004723CE" w:rsidRDefault="00FD299B">
            <w:pPr>
              <w:rPr>
                <w:sz w:val="22"/>
                <w:szCs w:val="22"/>
                <w:lang w:eastAsia="en-US"/>
              </w:rPr>
            </w:pPr>
            <w:r w:rsidRPr="00E311D9">
              <w:rPr>
                <w:sz w:val="22"/>
                <w:szCs w:val="22"/>
              </w:rPr>
              <w:t>−</w:t>
            </w:r>
            <w:r w:rsidR="00906A2F" w:rsidRPr="00E311D9">
              <w:rPr>
                <w:sz w:val="22"/>
                <w:szCs w:val="22"/>
              </w:rPr>
              <w:t>3</w:t>
            </w:r>
          </w:p>
        </w:tc>
        <w:tc>
          <w:tcPr>
            <w:tcW w:w="200" w:type="pct"/>
          </w:tcPr>
          <w:p w14:paraId="625B419A" w14:textId="77777777" w:rsidR="00D5754C" w:rsidRPr="004723CE" w:rsidRDefault="00906A2F">
            <w:pPr>
              <w:rPr>
                <w:sz w:val="22"/>
                <w:szCs w:val="22"/>
                <w:lang w:eastAsia="en-US"/>
              </w:rPr>
            </w:pPr>
            <w:r w:rsidRPr="00E311D9">
              <w:rPr>
                <w:sz w:val="22"/>
                <w:szCs w:val="22"/>
              </w:rPr>
              <w:t>3</w:t>
            </w:r>
          </w:p>
        </w:tc>
        <w:tc>
          <w:tcPr>
            <w:tcW w:w="200" w:type="pct"/>
          </w:tcPr>
          <w:p w14:paraId="61F0A0E3" w14:textId="77777777" w:rsidR="00D5754C" w:rsidRPr="004723CE" w:rsidRDefault="00906A2F">
            <w:pPr>
              <w:rPr>
                <w:sz w:val="22"/>
                <w:szCs w:val="22"/>
                <w:lang w:eastAsia="en-US"/>
              </w:rPr>
            </w:pPr>
            <w:r w:rsidRPr="00E311D9">
              <w:rPr>
                <w:sz w:val="22"/>
                <w:szCs w:val="22"/>
              </w:rPr>
              <w:t>6</w:t>
            </w:r>
          </w:p>
        </w:tc>
        <w:tc>
          <w:tcPr>
            <w:tcW w:w="200" w:type="pct"/>
          </w:tcPr>
          <w:p w14:paraId="67590C8A" w14:textId="77777777" w:rsidR="00D5754C" w:rsidRPr="004723CE" w:rsidRDefault="00906A2F">
            <w:pPr>
              <w:rPr>
                <w:sz w:val="22"/>
                <w:szCs w:val="22"/>
                <w:lang w:eastAsia="en-US"/>
              </w:rPr>
            </w:pPr>
            <w:r w:rsidRPr="00E311D9">
              <w:rPr>
                <w:sz w:val="22"/>
                <w:szCs w:val="22"/>
              </w:rPr>
              <w:t>15</w:t>
            </w:r>
          </w:p>
        </w:tc>
        <w:tc>
          <w:tcPr>
            <w:tcW w:w="200" w:type="pct"/>
          </w:tcPr>
          <w:p w14:paraId="5E42EF6F" w14:textId="77777777" w:rsidR="00D5754C" w:rsidRPr="004723CE" w:rsidRDefault="00906A2F">
            <w:pPr>
              <w:rPr>
                <w:sz w:val="22"/>
                <w:szCs w:val="22"/>
                <w:lang w:eastAsia="en-US"/>
              </w:rPr>
            </w:pPr>
            <w:r w:rsidRPr="00E311D9">
              <w:rPr>
                <w:sz w:val="22"/>
                <w:szCs w:val="22"/>
              </w:rPr>
              <w:t>6</w:t>
            </w:r>
          </w:p>
        </w:tc>
        <w:tc>
          <w:tcPr>
            <w:tcW w:w="200" w:type="pct"/>
          </w:tcPr>
          <w:p w14:paraId="48E86557" w14:textId="77777777" w:rsidR="00D5754C" w:rsidRPr="004723CE" w:rsidRDefault="00906A2F">
            <w:pPr>
              <w:rPr>
                <w:sz w:val="22"/>
                <w:szCs w:val="22"/>
                <w:lang w:eastAsia="en-US"/>
              </w:rPr>
            </w:pPr>
            <w:r w:rsidRPr="00E311D9">
              <w:rPr>
                <w:sz w:val="22"/>
                <w:szCs w:val="22"/>
              </w:rPr>
              <w:t>3</w:t>
            </w:r>
          </w:p>
        </w:tc>
        <w:tc>
          <w:tcPr>
            <w:tcW w:w="200" w:type="pct"/>
          </w:tcPr>
          <w:p w14:paraId="1684A9A7" w14:textId="77777777" w:rsidR="00D5754C" w:rsidRPr="004723CE" w:rsidRDefault="00906A2F">
            <w:pPr>
              <w:rPr>
                <w:sz w:val="22"/>
                <w:szCs w:val="22"/>
                <w:lang w:eastAsia="en-US"/>
              </w:rPr>
            </w:pPr>
            <w:r w:rsidRPr="00E311D9">
              <w:rPr>
                <w:sz w:val="22"/>
                <w:szCs w:val="22"/>
              </w:rPr>
              <w:t>0</w:t>
            </w:r>
          </w:p>
        </w:tc>
        <w:tc>
          <w:tcPr>
            <w:tcW w:w="200" w:type="pct"/>
          </w:tcPr>
          <w:p w14:paraId="7A6D267C" w14:textId="77777777" w:rsidR="00D5754C" w:rsidRPr="004723CE" w:rsidRDefault="00D5754C">
            <w:pPr>
              <w:rPr>
                <w:sz w:val="22"/>
                <w:szCs w:val="22"/>
                <w:lang w:eastAsia="en-US"/>
              </w:rPr>
            </w:pPr>
          </w:p>
        </w:tc>
      </w:tr>
      <w:tr w:rsidR="00906A2F" w:rsidRPr="00E311D9" w14:paraId="55AA84FE" w14:textId="77777777" w:rsidTr="00DE6310">
        <w:trPr>
          <w:trHeight w:val="273"/>
        </w:trPr>
        <w:tc>
          <w:tcPr>
            <w:tcW w:w="172" w:type="pct"/>
          </w:tcPr>
          <w:p w14:paraId="320FDB36" w14:textId="77777777" w:rsidR="00D5754C" w:rsidRPr="004723CE" w:rsidRDefault="00906A2F">
            <w:pPr>
              <w:rPr>
                <w:sz w:val="22"/>
                <w:szCs w:val="22"/>
                <w:lang w:eastAsia="en-US"/>
              </w:rPr>
            </w:pPr>
            <w:r w:rsidRPr="00E311D9">
              <w:rPr>
                <w:sz w:val="22"/>
                <w:szCs w:val="22"/>
              </w:rPr>
              <w:t>1</w:t>
            </w:r>
          </w:p>
        </w:tc>
        <w:tc>
          <w:tcPr>
            <w:tcW w:w="166" w:type="pct"/>
          </w:tcPr>
          <w:p w14:paraId="25597332" w14:textId="77777777" w:rsidR="00D5754C" w:rsidRPr="004723CE" w:rsidRDefault="00906A2F">
            <w:pPr>
              <w:rPr>
                <w:sz w:val="22"/>
                <w:szCs w:val="22"/>
                <w:lang w:eastAsia="en-US"/>
              </w:rPr>
            </w:pPr>
            <w:r w:rsidRPr="00E311D9">
              <w:rPr>
                <w:sz w:val="22"/>
                <w:szCs w:val="22"/>
              </w:rPr>
              <w:t>1</w:t>
            </w:r>
          </w:p>
        </w:tc>
        <w:tc>
          <w:tcPr>
            <w:tcW w:w="200" w:type="pct"/>
          </w:tcPr>
          <w:p w14:paraId="73A51110" w14:textId="77777777" w:rsidR="00D5754C" w:rsidRPr="004723CE" w:rsidRDefault="00906A2F">
            <w:pPr>
              <w:rPr>
                <w:sz w:val="22"/>
                <w:szCs w:val="22"/>
                <w:lang w:eastAsia="en-US"/>
              </w:rPr>
            </w:pPr>
            <w:r w:rsidRPr="00E311D9">
              <w:rPr>
                <w:sz w:val="22"/>
                <w:szCs w:val="22"/>
              </w:rPr>
              <w:t>1</w:t>
            </w:r>
          </w:p>
        </w:tc>
        <w:tc>
          <w:tcPr>
            <w:tcW w:w="200" w:type="pct"/>
          </w:tcPr>
          <w:p w14:paraId="1E8C9318" w14:textId="77777777" w:rsidR="00D5754C" w:rsidRPr="004723CE" w:rsidRDefault="00906A2F">
            <w:pPr>
              <w:rPr>
                <w:sz w:val="22"/>
                <w:szCs w:val="22"/>
                <w:lang w:eastAsia="en-US"/>
              </w:rPr>
            </w:pPr>
            <w:r w:rsidRPr="00E311D9">
              <w:rPr>
                <w:sz w:val="22"/>
                <w:szCs w:val="22"/>
              </w:rPr>
              <w:t>1</w:t>
            </w:r>
          </w:p>
        </w:tc>
        <w:tc>
          <w:tcPr>
            <w:tcW w:w="200" w:type="pct"/>
          </w:tcPr>
          <w:p w14:paraId="11F3B200" w14:textId="77777777" w:rsidR="00D5754C" w:rsidRPr="004723CE" w:rsidRDefault="00906A2F">
            <w:pPr>
              <w:rPr>
                <w:sz w:val="22"/>
                <w:szCs w:val="22"/>
                <w:lang w:eastAsia="en-US"/>
              </w:rPr>
            </w:pPr>
            <w:r w:rsidRPr="00E311D9">
              <w:rPr>
                <w:sz w:val="22"/>
                <w:szCs w:val="22"/>
              </w:rPr>
              <w:t>1</w:t>
            </w:r>
          </w:p>
        </w:tc>
        <w:tc>
          <w:tcPr>
            <w:tcW w:w="200" w:type="pct"/>
          </w:tcPr>
          <w:p w14:paraId="4D0058E8" w14:textId="77777777" w:rsidR="00D5754C" w:rsidRPr="004723CE" w:rsidRDefault="00906A2F">
            <w:pPr>
              <w:rPr>
                <w:sz w:val="22"/>
                <w:szCs w:val="22"/>
                <w:lang w:eastAsia="en-US"/>
              </w:rPr>
            </w:pPr>
            <w:r w:rsidRPr="00E311D9">
              <w:rPr>
                <w:sz w:val="22"/>
                <w:szCs w:val="22"/>
              </w:rPr>
              <w:t>1</w:t>
            </w:r>
          </w:p>
        </w:tc>
        <w:tc>
          <w:tcPr>
            <w:tcW w:w="250" w:type="pct"/>
          </w:tcPr>
          <w:p w14:paraId="215F8AE2" w14:textId="77777777" w:rsidR="00D5754C" w:rsidRPr="004723CE" w:rsidRDefault="00906A2F">
            <w:pPr>
              <w:rPr>
                <w:sz w:val="22"/>
                <w:szCs w:val="22"/>
                <w:lang w:eastAsia="en-US"/>
              </w:rPr>
            </w:pPr>
            <w:r w:rsidRPr="00E311D9">
              <w:rPr>
                <w:sz w:val="22"/>
                <w:szCs w:val="22"/>
              </w:rPr>
              <w:t>1</w:t>
            </w:r>
          </w:p>
        </w:tc>
        <w:tc>
          <w:tcPr>
            <w:tcW w:w="250" w:type="pct"/>
          </w:tcPr>
          <w:p w14:paraId="695FC855" w14:textId="77777777" w:rsidR="00D5754C" w:rsidRPr="004723CE" w:rsidRDefault="00906A2F">
            <w:pPr>
              <w:rPr>
                <w:sz w:val="22"/>
                <w:szCs w:val="22"/>
                <w:lang w:eastAsia="en-US"/>
              </w:rPr>
            </w:pPr>
            <w:r w:rsidRPr="00E311D9">
              <w:rPr>
                <w:sz w:val="22"/>
                <w:szCs w:val="22"/>
              </w:rPr>
              <w:t>1</w:t>
            </w:r>
          </w:p>
        </w:tc>
        <w:tc>
          <w:tcPr>
            <w:tcW w:w="250" w:type="pct"/>
          </w:tcPr>
          <w:p w14:paraId="1A95429E" w14:textId="77777777" w:rsidR="00D5754C" w:rsidRPr="004723CE" w:rsidRDefault="00906A2F">
            <w:pPr>
              <w:rPr>
                <w:sz w:val="22"/>
                <w:szCs w:val="22"/>
                <w:lang w:eastAsia="en-US"/>
              </w:rPr>
            </w:pPr>
            <w:r w:rsidRPr="00E311D9">
              <w:rPr>
                <w:sz w:val="22"/>
                <w:szCs w:val="22"/>
              </w:rPr>
              <w:t>1</w:t>
            </w:r>
          </w:p>
        </w:tc>
        <w:tc>
          <w:tcPr>
            <w:tcW w:w="250" w:type="pct"/>
          </w:tcPr>
          <w:p w14:paraId="6B2963CA" w14:textId="77777777" w:rsidR="00D5754C" w:rsidRPr="004723CE" w:rsidRDefault="00906A2F">
            <w:pPr>
              <w:rPr>
                <w:sz w:val="22"/>
                <w:szCs w:val="22"/>
                <w:lang w:eastAsia="en-US"/>
              </w:rPr>
            </w:pPr>
            <w:r w:rsidRPr="00E311D9">
              <w:rPr>
                <w:sz w:val="22"/>
                <w:szCs w:val="22"/>
              </w:rPr>
              <w:t>1</w:t>
            </w:r>
          </w:p>
        </w:tc>
        <w:tc>
          <w:tcPr>
            <w:tcW w:w="250" w:type="pct"/>
          </w:tcPr>
          <w:p w14:paraId="2DE625A9" w14:textId="77777777" w:rsidR="00D5754C" w:rsidRPr="004723CE" w:rsidRDefault="00906A2F">
            <w:pPr>
              <w:rPr>
                <w:sz w:val="22"/>
                <w:szCs w:val="22"/>
                <w:lang w:eastAsia="en-US"/>
              </w:rPr>
            </w:pPr>
            <w:r w:rsidRPr="00E311D9">
              <w:rPr>
                <w:sz w:val="22"/>
                <w:szCs w:val="22"/>
              </w:rPr>
              <w:t>1</w:t>
            </w:r>
          </w:p>
        </w:tc>
        <w:tc>
          <w:tcPr>
            <w:tcW w:w="250" w:type="pct"/>
          </w:tcPr>
          <w:p w14:paraId="713F7FCF" w14:textId="77777777" w:rsidR="00D5754C" w:rsidRPr="004723CE" w:rsidRDefault="00906A2F">
            <w:pPr>
              <w:rPr>
                <w:sz w:val="22"/>
                <w:szCs w:val="22"/>
                <w:lang w:eastAsia="en-US"/>
              </w:rPr>
            </w:pPr>
            <w:r w:rsidRPr="00E311D9">
              <w:rPr>
                <w:sz w:val="22"/>
                <w:szCs w:val="22"/>
              </w:rPr>
              <w:t>2</w:t>
            </w:r>
          </w:p>
        </w:tc>
        <w:tc>
          <w:tcPr>
            <w:tcW w:w="250" w:type="pct"/>
          </w:tcPr>
          <w:p w14:paraId="2C1729FA" w14:textId="77777777" w:rsidR="00D5754C" w:rsidRPr="004723CE" w:rsidRDefault="00906A2F">
            <w:pPr>
              <w:rPr>
                <w:sz w:val="22"/>
                <w:szCs w:val="22"/>
                <w:lang w:eastAsia="en-US"/>
              </w:rPr>
            </w:pPr>
            <w:r w:rsidRPr="00E311D9">
              <w:rPr>
                <w:sz w:val="22"/>
                <w:szCs w:val="22"/>
              </w:rPr>
              <w:t>3</w:t>
            </w:r>
          </w:p>
        </w:tc>
        <w:tc>
          <w:tcPr>
            <w:tcW w:w="257" w:type="pct"/>
          </w:tcPr>
          <w:p w14:paraId="0FB22661" w14:textId="77777777" w:rsidR="00D5754C" w:rsidRPr="004723CE" w:rsidRDefault="00906A2F">
            <w:pPr>
              <w:rPr>
                <w:sz w:val="22"/>
                <w:szCs w:val="22"/>
                <w:lang w:eastAsia="en-US"/>
              </w:rPr>
            </w:pPr>
            <w:r w:rsidRPr="00E311D9">
              <w:rPr>
                <w:sz w:val="22"/>
                <w:szCs w:val="22"/>
              </w:rPr>
              <w:t>4</w:t>
            </w:r>
          </w:p>
        </w:tc>
        <w:tc>
          <w:tcPr>
            <w:tcW w:w="250" w:type="pct"/>
          </w:tcPr>
          <w:p w14:paraId="40770073" w14:textId="77777777" w:rsidR="00D5754C" w:rsidRPr="004723CE" w:rsidRDefault="00906A2F">
            <w:pPr>
              <w:rPr>
                <w:sz w:val="22"/>
                <w:szCs w:val="22"/>
                <w:lang w:eastAsia="en-US"/>
              </w:rPr>
            </w:pPr>
            <w:r w:rsidRPr="00E311D9">
              <w:rPr>
                <w:sz w:val="22"/>
                <w:szCs w:val="22"/>
              </w:rPr>
              <w:t>5</w:t>
            </w:r>
          </w:p>
        </w:tc>
        <w:tc>
          <w:tcPr>
            <w:tcW w:w="207" w:type="pct"/>
          </w:tcPr>
          <w:p w14:paraId="305911DF" w14:textId="77777777" w:rsidR="00D5754C" w:rsidRPr="004723CE" w:rsidRDefault="00906A2F">
            <w:pPr>
              <w:rPr>
                <w:sz w:val="22"/>
                <w:szCs w:val="22"/>
                <w:lang w:eastAsia="en-US"/>
              </w:rPr>
            </w:pPr>
            <w:r w:rsidRPr="00E311D9">
              <w:rPr>
                <w:sz w:val="22"/>
                <w:szCs w:val="22"/>
              </w:rPr>
              <w:t>6</w:t>
            </w:r>
          </w:p>
        </w:tc>
        <w:tc>
          <w:tcPr>
            <w:tcW w:w="200" w:type="pct"/>
          </w:tcPr>
          <w:p w14:paraId="640F6689" w14:textId="77777777" w:rsidR="00D5754C" w:rsidRPr="004723CE" w:rsidRDefault="00906A2F">
            <w:pPr>
              <w:rPr>
                <w:sz w:val="22"/>
                <w:szCs w:val="22"/>
                <w:lang w:eastAsia="en-US"/>
              </w:rPr>
            </w:pPr>
            <w:r w:rsidRPr="00E311D9">
              <w:rPr>
                <w:sz w:val="22"/>
                <w:szCs w:val="22"/>
              </w:rPr>
              <w:t>7</w:t>
            </w:r>
          </w:p>
        </w:tc>
        <w:tc>
          <w:tcPr>
            <w:tcW w:w="200" w:type="pct"/>
          </w:tcPr>
          <w:p w14:paraId="3DDD7D65" w14:textId="77777777" w:rsidR="00D5754C" w:rsidRPr="004723CE" w:rsidRDefault="00906A2F">
            <w:pPr>
              <w:rPr>
                <w:sz w:val="22"/>
                <w:szCs w:val="22"/>
                <w:lang w:eastAsia="en-US"/>
              </w:rPr>
            </w:pPr>
            <w:r w:rsidRPr="00E311D9">
              <w:rPr>
                <w:sz w:val="22"/>
                <w:szCs w:val="22"/>
              </w:rPr>
              <w:t>8</w:t>
            </w:r>
          </w:p>
        </w:tc>
        <w:tc>
          <w:tcPr>
            <w:tcW w:w="200" w:type="pct"/>
          </w:tcPr>
          <w:p w14:paraId="75206D8B" w14:textId="77777777" w:rsidR="00D5754C" w:rsidRPr="004723CE" w:rsidRDefault="00906A2F">
            <w:pPr>
              <w:rPr>
                <w:sz w:val="22"/>
                <w:szCs w:val="22"/>
                <w:lang w:eastAsia="en-US"/>
              </w:rPr>
            </w:pPr>
            <w:r w:rsidRPr="00E311D9">
              <w:rPr>
                <w:sz w:val="22"/>
                <w:szCs w:val="22"/>
              </w:rPr>
              <w:t>9</w:t>
            </w:r>
          </w:p>
        </w:tc>
        <w:tc>
          <w:tcPr>
            <w:tcW w:w="200" w:type="pct"/>
          </w:tcPr>
          <w:p w14:paraId="7817763D" w14:textId="77777777" w:rsidR="00D5754C" w:rsidRPr="004723CE" w:rsidRDefault="00906A2F">
            <w:pPr>
              <w:rPr>
                <w:sz w:val="22"/>
                <w:szCs w:val="22"/>
                <w:lang w:eastAsia="en-US"/>
              </w:rPr>
            </w:pPr>
            <w:r w:rsidRPr="00E311D9">
              <w:rPr>
                <w:sz w:val="22"/>
                <w:szCs w:val="22"/>
              </w:rPr>
              <w:t>10</w:t>
            </w:r>
          </w:p>
        </w:tc>
        <w:tc>
          <w:tcPr>
            <w:tcW w:w="200" w:type="pct"/>
          </w:tcPr>
          <w:p w14:paraId="371FEF08" w14:textId="77777777" w:rsidR="00D5754C" w:rsidRPr="004723CE" w:rsidRDefault="00906A2F">
            <w:pPr>
              <w:rPr>
                <w:sz w:val="22"/>
                <w:szCs w:val="22"/>
                <w:lang w:eastAsia="en-US"/>
              </w:rPr>
            </w:pPr>
            <w:r w:rsidRPr="00E311D9">
              <w:rPr>
                <w:sz w:val="22"/>
                <w:szCs w:val="22"/>
              </w:rPr>
              <w:t>11</w:t>
            </w:r>
          </w:p>
        </w:tc>
        <w:tc>
          <w:tcPr>
            <w:tcW w:w="200" w:type="pct"/>
          </w:tcPr>
          <w:p w14:paraId="5F21DCE5" w14:textId="77777777" w:rsidR="00D5754C" w:rsidRPr="004723CE" w:rsidRDefault="00906A2F">
            <w:pPr>
              <w:rPr>
                <w:sz w:val="22"/>
                <w:szCs w:val="22"/>
                <w:lang w:eastAsia="en-US"/>
              </w:rPr>
            </w:pPr>
            <w:r w:rsidRPr="00E311D9">
              <w:rPr>
                <w:sz w:val="22"/>
                <w:szCs w:val="22"/>
              </w:rPr>
              <w:t>12</w:t>
            </w:r>
          </w:p>
        </w:tc>
        <w:tc>
          <w:tcPr>
            <w:tcW w:w="200" w:type="pct"/>
          </w:tcPr>
          <w:p w14:paraId="312438F9" w14:textId="77777777" w:rsidR="00D5754C" w:rsidRPr="004723CE" w:rsidRDefault="00906A2F">
            <w:pPr>
              <w:rPr>
                <w:sz w:val="22"/>
                <w:szCs w:val="22"/>
                <w:lang w:eastAsia="en-US"/>
              </w:rPr>
            </w:pPr>
            <w:r w:rsidRPr="00E311D9">
              <w:rPr>
                <w:sz w:val="22"/>
                <w:szCs w:val="22"/>
              </w:rPr>
              <w:t>12</w:t>
            </w:r>
          </w:p>
        </w:tc>
      </w:tr>
      <w:tr w:rsidR="00906A2F" w:rsidRPr="00E311D9" w14:paraId="0A154905" w14:textId="77777777" w:rsidTr="00DE6310">
        <w:trPr>
          <w:trHeight w:val="273"/>
        </w:trPr>
        <w:tc>
          <w:tcPr>
            <w:tcW w:w="172" w:type="pct"/>
          </w:tcPr>
          <w:p w14:paraId="09BCEAA1" w14:textId="77777777" w:rsidR="00D5754C" w:rsidRPr="004723CE" w:rsidRDefault="00906A2F">
            <w:pPr>
              <w:rPr>
                <w:sz w:val="22"/>
                <w:szCs w:val="22"/>
                <w:lang w:eastAsia="en-US"/>
              </w:rPr>
            </w:pPr>
            <w:r w:rsidRPr="00E311D9">
              <w:rPr>
                <w:sz w:val="22"/>
                <w:szCs w:val="22"/>
              </w:rPr>
              <w:t>0</w:t>
            </w:r>
          </w:p>
        </w:tc>
        <w:tc>
          <w:tcPr>
            <w:tcW w:w="166" w:type="pct"/>
          </w:tcPr>
          <w:p w14:paraId="2F81DA9C" w14:textId="77777777" w:rsidR="00D5754C" w:rsidRPr="004723CE" w:rsidRDefault="00906A2F">
            <w:pPr>
              <w:rPr>
                <w:sz w:val="22"/>
                <w:szCs w:val="22"/>
                <w:lang w:eastAsia="en-US"/>
              </w:rPr>
            </w:pPr>
            <w:r w:rsidRPr="00E311D9">
              <w:rPr>
                <w:sz w:val="22"/>
                <w:szCs w:val="22"/>
              </w:rPr>
              <w:t>3</w:t>
            </w:r>
          </w:p>
        </w:tc>
        <w:tc>
          <w:tcPr>
            <w:tcW w:w="200" w:type="pct"/>
          </w:tcPr>
          <w:p w14:paraId="23AC6E63" w14:textId="77777777" w:rsidR="00D5754C" w:rsidRPr="004723CE" w:rsidRDefault="00906A2F">
            <w:pPr>
              <w:rPr>
                <w:sz w:val="22"/>
                <w:szCs w:val="22"/>
                <w:lang w:eastAsia="en-US"/>
              </w:rPr>
            </w:pPr>
            <w:r w:rsidRPr="00E311D9">
              <w:rPr>
                <w:sz w:val="22"/>
                <w:szCs w:val="22"/>
              </w:rPr>
              <w:t>12</w:t>
            </w:r>
          </w:p>
        </w:tc>
        <w:tc>
          <w:tcPr>
            <w:tcW w:w="200" w:type="pct"/>
          </w:tcPr>
          <w:p w14:paraId="29138C08" w14:textId="77777777" w:rsidR="00D5754C" w:rsidRPr="004723CE" w:rsidRDefault="00906A2F">
            <w:pPr>
              <w:rPr>
                <w:sz w:val="22"/>
                <w:szCs w:val="22"/>
                <w:lang w:eastAsia="en-US"/>
              </w:rPr>
            </w:pPr>
            <w:r w:rsidRPr="00E311D9">
              <w:rPr>
                <w:sz w:val="22"/>
                <w:szCs w:val="22"/>
              </w:rPr>
              <w:t>36</w:t>
            </w:r>
          </w:p>
        </w:tc>
        <w:tc>
          <w:tcPr>
            <w:tcW w:w="200" w:type="pct"/>
          </w:tcPr>
          <w:p w14:paraId="6DEFCDFE" w14:textId="77777777" w:rsidR="00D5754C" w:rsidRPr="004723CE" w:rsidRDefault="00906A2F">
            <w:pPr>
              <w:rPr>
                <w:sz w:val="22"/>
                <w:szCs w:val="22"/>
                <w:lang w:eastAsia="en-US"/>
              </w:rPr>
            </w:pPr>
            <w:r w:rsidRPr="00E311D9">
              <w:rPr>
                <w:sz w:val="22"/>
                <w:szCs w:val="22"/>
              </w:rPr>
              <w:t>66</w:t>
            </w:r>
          </w:p>
        </w:tc>
        <w:tc>
          <w:tcPr>
            <w:tcW w:w="200" w:type="pct"/>
          </w:tcPr>
          <w:p w14:paraId="23BE873B" w14:textId="77777777" w:rsidR="00D5754C" w:rsidRPr="004723CE" w:rsidRDefault="00906A2F">
            <w:pPr>
              <w:rPr>
                <w:sz w:val="22"/>
                <w:szCs w:val="22"/>
                <w:lang w:eastAsia="en-US"/>
              </w:rPr>
            </w:pPr>
            <w:r w:rsidRPr="00E311D9">
              <w:rPr>
                <w:sz w:val="22"/>
                <w:szCs w:val="22"/>
              </w:rPr>
              <w:t>99</w:t>
            </w:r>
          </w:p>
        </w:tc>
        <w:tc>
          <w:tcPr>
            <w:tcW w:w="250" w:type="pct"/>
          </w:tcPr>
          <w:p w14:paraId="5F56A2F2" w14:textId="77777777" w:rsidR="00D5754C" w:rsidRPr="004723CE" w:rsidRDefault="00906A2F">
            <w:pPr>
              <w:rPr>
                <w:sz w:val="22"/>
                <w:szCs w:val="22"/>
                <w:lang w:eastAsia="en-US"/>
              </w:rPr>
            </w:pPr>
            <w:r w:rsidRPr="00E311D9">
              <w:rPr>
                <w:sz w:val="22"/>
                <w:szCs w:val="22"/>
              </w:rPr>
              <w:t>129</w:t>
            </w:r>
          </w:p>
        </w:tc>
        <w:tc>
          <w:tcPr>
            <w:tcW w:w="250" w:type="pct"/>
          </w:tcPr>
          <w:p w14:paraId="19B606D1" w14:textId="77777777" w:rsidR="00D5754C" w:rsidRPr="004723CE" w:rsidRDefault="00906A2F">
            <w:pPr>
              <w:rPr>
                <w:sz w:val="22"/>
                <w:szCs w:val="22"/>
                <w:lang w:eastAsia="en-US"/>
              </w:rPr>
            </w:pPr>
            <w:r w:rsidRPr="00E311D9">
              <w:rPr>
                <w:sz w:val="22"/>
                <w:szCs w:val="22"/>
              </w:rPr>
              <w:t>153</w:t>
            </w:r>
          </w:p>
        </w:tc>
        <w:tc>
          <w:tcPr>
            <w:tcW w:w="250" w:type="pct"/>
          </w:tcPr>
          <w:p w14:paraId="77303ECA" w14:textId="77777777" w:rsidR="00D5754C" w:rsidRPr="004723CE" w:rsidRDefault="00906A2F">
            <w:pPr>
              <w:rPr>
                <w:sz w:val="22"/>
                <w:szCs w:val="22"/>
                <w:lang w:eastAsia="en-US"/>
              </w:rPr>
            </w:pPr>
            <w:r w:rsidRPr="00E311D9">
              <w:rPr>
                <w:sz w:val="22"/>
                <w:szCs w:val="22"/>
              </w:rPr>
              <w:t>162</w:t>
            </w:r>
          </w:p>
        </w:tc>
        <w:tc>
          <w:tcPr>
            <w:tcW w:w="250" w:type="pct"/>
          </w:tcPr>
          <w:p w14:paraId="10E5B46F" w14:textId="77777777" w:rsidR="00D5754C" w:rsidRPr="004723CE" w:rsidRDefault="00906A2F">
            <w:pPr>
              <w:rPr>
                <w:sz w:val="22"/>
                <w:szCs w:val="22"/>
                <w:lang w:eastAsia="en-US"/>
              </w:rPr>
            </w:pPr>
            <w:r w:rsidRPr="00E311D9">
              <w:rPr>
                <w:sz w:val="22"/>
                <w:szCs w:val="22"/>
              </w:rPr>
              <w:t>165</w:t>
            </w:r>
          </w:p>
        </w:tc>
        <w:tc>
          <w:tcPr>
            <w:tcW w:w="250" w:type="pct"/>
          </w:tcPr>
          <w:p w14:paraId="5747D346" w14:textId="77777777" w:rsidR="00D5754C" w:rsidRPr="004723CE" w:rsidRDefault="00906A2F">
            <w:pPr>
              <w:rPr>
                <w:sz w:val="22"/>
                <w:szCs w:val="22"/>
                <w:lang w:eastAsia="en-US"/>
              </w:rPr>
            </w:pPr>
            <w:r w:rsidRPr="00E311D9">
              <w:rPr>
                <w:sz w:val="22"/>
                <w:szCs w:val="22"/>
              </w:rPr>
              <w:t>165</w:t>
            </w:r>
          </w:p>
        </w:tc>
        <w:tc>
          <w:tcPr>
            <w:tcW w:w="250" w:type="pct"/>
          </w:tcPr>
          <w:p w14:paraId="7981132C" w14:textId="77777777" w:rsidR="00D5754C" w:rsidRPr="004723CE" w:rsidRDefault="00906A2F">
            <w:pPr>
              <w:rPr>
                <w:sz w:val="22"/>
                <w:szCs w:val="22"/>
                <w:lang w:eastAsia="en-US"/>
              </w:rPr>
            </w:pPr>
            <w:r w:rsidRPr="00E311D9">
              <w:rPr>
                <w:sz w:val="22"/>
                <w:szCs w:val="22"/>
              </w:rPr>
              <w:t>165</w:t>
            </w:r>
          </w:p>
        </w:tc>
        <w:tc>
          <w:tcPr>
            <w:tcW w:w="250" w:type="pct"/>
          </w:tcPr>
          <w:p w14:paraId="67C96AA7" w14:textId="77777777" w:rsidR="00D5754C" w:rsidRPr="004723CE" w:rsidRDefault="00906A2F">
            <w:pPr>
              <w:rPr>
                <w:sz w:val="22"/>
                <w:szCs w:val="22"/>
                <w:lang w:eastAsia="en-US"/>
              </w:rPr>
            </w:pPr>
            <w:r w:rsidRPr="00E311D9">
              <w:rPr>
                <w:sz w:val="22"/>
                <w:szCs w:val="22"/>
              </w:rPr>
              <w:t>162</w:t>
            </w:r>
          </w:p>
        </w:tc>
        <w:tc>
          <w:tcPr>
            <w:tcW w:w="257" w:type="pct"/>
          </w:tcPr>
          <w:p w14:paraId="350D899F" w14:textId="77777777" w:rsidR="00D5754C" w:rsidRPr="004723CE" w:rsidRDefault="00906A2F">
            <w:pPr>
              <w:rPr>
                <w:sz w:val="22"/>
                <w:szCs w:val="22"/>
                <w:lang w:eastAsia="en-US"/>
              </w:rPr>
            </w:pPr>
            <w:r w:rsidRPr="00E311D9">
              <w:rPr>
                <w:sz w:val="22"/>
                <w:szCs w:val="22"/>
              </w:rPr>
              <w:t>153</w:t>
            </w:r>
          </w:p>
        </w:tc>
        <w:tc>
          <w:tcPr>
            <w:tcW w:w="250" w:type="pct"/>
          </w:tcPr>
          <w:p w14:paraId="63656363" w14:textId="77777777" w:rsidR="00D5754C" w:rsidRPr="004723CE" w:rsidRDefault="00906A2F">
            <w:pPr>
              <w:rPr>
                <w:sz w:val="22"/>
                <w:szCs w:val="22"/>
                <w:lang w:eastAsia="en-US"/>
              </w:rPr>
            </w:pPr>
            <w:r w:rsidRPr="00E311D9">
              <w:rPr>
                <w:sz w:val="22"/>
                <w:szCs w:val="22"/>
              </w:rPr>
              <w:t>129</w:t>
            </w:r>
          </w:p>
        </w:tc>
        <w:tc>
          <w:tcPr>
            <w:tcW w:w="207" w:type="pct"/>
          </w:tcPr>
          <w:p w14:paraId="43A2C9DF" w14:textId="77777777" w:rsidR="00D5754C" w:rsidRPr="004723CE" w:rsidRDefault="00906A2F">
            <w:pPr>
              <w:rPr>
                <w:sz w:val="22"/>
                <w:szCs w:val="22"/>
                <w:lang w:eastAsia="en-US"/>
              </w:rPr>
            </w:pPr>
            <w:r w:rsidRPr="00E311D9">
              <w:rPr>
                <w:sz w:val="22"/>
                <w:szCs w:val="22"/>
              </w:rPr>
              <w:t>99</w:t>
            </w:r>
          </w:p>
        </w:tc>
        <w:tc>
          <w:tcPr>
            <w:tcW w:w="200" w:type="pct"/>
          </w:tcPr>
          <w:p w14:paraId="572741FB" w14:textId="77777777" w:rsidR="00D5754C" w:rsidRPr="004723CE" w:rsidRDefault="00906A2F">
            <w:pPr>
              <w:rPr>
                <w:sz w:val="22"/>
                <w:szCs w:val="22"/>
                <w:lang w:eastAsia="en-US"/>
              </w:rPr>
            </w:pPr>
            <w:r w:rsidRPr="00E311D9">
              <w:rPr>
                <w:sz w:val="22"/>
                <w:szCs w:val="22"/>
              </w:rPr>
              <w:t>66</w:t>
            </w:r>
          </w:p>
        </w:tc>
        <w:tc>
          <w:tcPr>
            <w:tcW w:w="200" w:type="pct"/>
          </w:tcPr>
          <w:p w14:paraId="181B2F73" w14:textId="77777777" w:rsidR="00D5754C" w:rsidRPr="004723CE" w:rsidRDefault="00906A2F">
            <w:pPr>
              <w:rPr>
                <w:sz w:val="22"/>
                <w:szCs w:val="22"/>
                <w:lang w:eastAsia="en-US"/>
              </w:rPr>
            </w:pPr>
            <w:r w:rsidRPr="00E311D9">
              <w:rPr>
                <w:sz w:val="22"/>
                <w:szCs w:val="22"/>
              </w:rPr>
              <w:t>36</w:t>
            </w:r>
          </w:p>
        </w:tc>
        <w:tc>
          <w:tcPr>
            <w:tcW w:w="200" w:type="pct"/>
          </w:tcPr>
          <w:p w14:paraId="65F80C84" w14:textId="77777777" w:rsidR="00D5754C" w:rsidRPr="004723CE" w:rsidRDefault="00906A2F">
            <w:pPr>
              <w:rPr>
                <w:sz w:val="22"/>
                <w:szCs w:val="22"/>
                <w:lang w:eastAsia="en-US"/>
              </w:rPr>
            </w:pPr>
            <w:r w:rsidRPr="00E311D9">
              <w:rPr>
                <w:sz w:val="22"/>
                <w:szCs w:val="22"/>
              </w:rPr>
              <w:t>12</w:t>
            </w:r>
          </w:p>
        </w:tc>
        <w:tc>
          <w:tcPr>
            <w:tcW w:w="200" w:type="pct"/>
          </w:tcPr>
          <w:p w14:paraId="78051790" w14:textId="77777777" w:rsidR="00D5754C" w:rsidRPr="004723CE" w:rsidRDefault="00906A2F">
            <w:pPr>
              <w:rPr>
                <w:sz w:val="22"/>
                <w:szCs w:val="22"/>
                <w:lang w:eastAsia="en-US"/>
              </w:rPr>
            </w:pPr>
            <w:r w:rsidRPr="00E311D9">
              <w:rPr>
                <w:sz w:val="22"/>
                <w:szCs w:val="22"/>
              </w:rPr>
              <w:t>3</w:t>
            </w:r>
          </w:p>
        </w:tc>
        <w:tc>
          <w:tcPr>
            <w:tcW w:w="200" w:type="pct"/>
          </w:tcPr>
          <w:p w14:paraId="7665F9ED" w14:textId="77777777" w:rsidR="00D5754C" w:rsidRPr="004723CE" w:rsidRDefault="00906A2F">
            <w:pPr>
              <w:rPr>
                <w:sz w:val="22"/>
                <w:szCs w:val="22"/>
                <w:lang w:eastAsia="en-US"/>
              </w:rPr>
            </w:pPr>
            <w:r w:rsidRPr="00E311D9">
              <w:rPr>
                <w:sz w:val="22"/>
                <w:szCs w:val="22"/>
              </w:rPr>
              <w:t>0</w:t>
            </w:r>
          </w:p>
        </w:tc>
        <w:tc>
          <w:tcPr>
            <w:tcW w:w="200" w:type="pct"/>
          </w:tcPr>
          <w:p w14:paraId="4131FACC" w14:textId="77777777" w:rsidR="00D5754C" w:rsidRPr="004723CE" w:rsidRDefault="00906A2F">
            <w:pPr>
              <w:rPr>
                <w:sz w:val="22"/>
                <w:szCs w:val="22"/>
                <w:lang w:eastAsia="en-US"/>
              </w:rPr>
            </w:pPr>
            <w:r w:rsidRPr="00E311D9">
              <w:rPr>
                <w:sz w:val="22"/>
                <w:szCs w:val="22"/>
              </w:rPr>
              <w:t>0</w:t>
            </w:r>
          </w:p>
        </w:tc>
        <w:tc>
          <w:tcPr>
            <w:tcW w:w="200" w:type="pct"/>
          </w:tcPr>
          <w:p w14:paraId="356F4E22" w14:textId="77777777" w:rsidR="00D5754C" w:rsidRPr="004723CE" w:rsidRDefault="00906A2F">
            <w:pPr>
              <w:rPr>
                <w:sz w:val="22"/>
                <w:szCs w:val="22"/>
                <w:lang w:eastAsia="en-US"/>
              </w:rPr>
            </w:pPr>
            <w:r w:rsidRPr="00E311D9">
              <w:rPr>
                <w:sz w:val="22"/>
                <w:szCs w:val="22"/>
              </w:rPr>
              <w:t>0</w:t>
            </w:r>
          </w:p>
        </w:tc>
      </w:tr>
    </w:tbl>
    <w:p w14:paraId="056BF526" w14:textId="7E0124BD" w:rsidR="00D5754C" w:rsidRPr="004723CE" w:rsidRDefault="00D5754C">
      <w:pPr>
        <w:rPr>
          <w:lang w:val="en-GB"/>
        </w:rPr>
      </w:pPr>
    </w:p>
    <w:p w14:paraId="6B4936C2" w14:textId="77777777" w:rsidR="00D5754C" w:rsidRPr="004723CE" w:rsidRDefault="00906A2F">
      <w:pPr>
        <w:rPr>
          <w:lang w:val="en-GB"/>
        </w:rPr>
      </w:pPr>
      <w:r w:rsidRPr="004723CE">
        <w:rPr>
          <w:noProof/>
          <w:lang w:val="en-GB"/>
        </w:rPr>
        <w:drawing>
          <wp:inline distT="0" distB="0" distL="0" distR="0" wp14:anchorId="78BB0F42" wp14:editId="3B454CB1">
            <wp:extent cx="3409950" cy="40576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E826CE" w14:textId="28BA2536" w:rsidR="00D5754C" w:rsidRDefault="00906A2F">
      <w:pPr>
        <w:rPr>
          <w:lang w:val="en-GB"/>
        </w:rPr>
      </w:pPr>
      <w:r w:rsidRPr="004723CE">
        <w:rPr>
          <w:b/>
          <w:bCs/>
          <w:lang w:val="en-GB"/>
        </w:rPr>
        <w:t>Figure 2</w:t>
      </w:r>
      <w:r w:rsidRPr="004723CE">
        <w:rPr>
          <w:lang w:val="en-GB"/>
        </w:rPr>
        <w:t xml:space="preserve"> Graph of response of odd-symmetric receptive field to a dark-light edge.</w:t>
      </w:r>
    </w:p>
    <w:p w14:paraId="083250C7" w14:textId="77777777" w:rsidR="00E44A9A" w:rsidRPr="004723CE" w:rsidRDefault="00E44A9A">
      <w:pPr>
        <w:rPr>
          <w:lang w:val="en-GB"/>
        </w:rPr>
      </w:pPr>
    </w:p>
    <w:p w14:paraId="3CA6ACC7" w14:textId="367370BC" w:rsidR="00D5754C" w:rsidRPr="004723CE" w:rsidRDefault="00906A2F" w:rsidP="004723CE">
      <w:pPr>
        <w:ind w:firstLine="360"/>
        <w:rPr>
          <w:lang w:val="en-GB"/>
        </w:rPr>
      </w:pPr>
      <w:r w:rsidRPr="004723CE">
        <w:rPr>
          <w:lang w:val="en-GB"/>
        </w:rPr>
        <w:t>The result of the convolution (Row 3 in Table 1) is plotted in Figure 2.</w:t>
      </w:r>
      <w:r w:rsidR="0027377D" w:rsidRPr="004723CE">
        <w:rPr>
          <w:lang w:val="en-GB"/>
        </w:rPr>
        <w:t xml:space="preserve"> </w:t>
      </w:r>
      <w:r w:rsidRPr="004723CE">
        <w:rPr>
          <w:lang w:val="en-GB"/>
        </w:rPr>
        <w:t>One problem with this arrangement is that the peak of the graph (Position 11 in Figure 2, and Column K</w:t>
      </w:r>
      <w:r w:rsidR="0027377D" w:rsidRPr="004723CE">
        <w:rPr>
          <w:lang w:val="en-GB"/>
        </w:rPr>
        <w:t xml:space="preserve"> </w:t>
      </w:r>
      <w:r w:rsidRPr="004723CE">
        <w:rPr>
          <w:lang w:val="en-GB"/>
        </w:rPr>
        <w:t>in Table 1) does not correspond to the mid-point of the luminance ramp representing the edge (between Positions P and Q in Table 1</w:t>
      </w:r>
      <w:proofErr w:type="gramStart"/>
      <w:r w:rsidRPr="004723CE">
        <w:rPr>
          <w:lang w:val="en-GB"/>
        </w:rPr>
        <w:t>), but</w:t>
      </w:r>
      <w:proofErr w:type="gramEnd"/>
      <w:r w:rsidRPr="004723CE">
        <w:rPr>
          <w:lang w:val="en-GB"/>
        </w:rPr>
        <w:t xml:space="preserve"> is offset to the left.</w:t>
      </w:r>
      <w:r w:rsidR="0027377D" w:rsidRPr="004723CE">
        <w:rPr>
          <w:lang w:val="en-GB"/>
        </w:rPr>
        <w:t xml:space="preserve"> </w:t>
      </w:r>
      <w:r w:rsidRPr="004723CE">
        <w:rPr>
          <w:lang w:val="en-GB"/>
        </w:rPr>
        <w:t xml:space="preserve">One can calculate the response of an even-symmetric receptive field (Figure 1B) to an </w:t>
      </w:r>
      <w:proofErr w:type="gramStart"/>
      <w:r w:rsidRPr="004723CE">
        <w:rPr>
          <w:lang w:val="en-GB"/>
        </w:rPr>
        <w:t>edge, but</w:t>
      </w:r>
      <w:proofErr w:type="gramEnd"/>
      <w:r w:rsidRPr="004723CE">
        <w:rPr>
          <w:lang w:val="en-GB"/>
        </w:rPr>
        <w:t xml:space="preserve"> repeating the convolution after changing the values in cells K1</w:t>
      </w:r>
      <w:r w:rsidR="00073DBC" w:rsidRPr="004723CE">
        <w:rPr>
          <w:lang w:val="en-GB"/>
        </w:rPr>
        <w:t>–</w:t>
      </w:r>
      <w:r w:rsidRPr="004723CE">
        <w:rPr>
          <w:lang w:val="en-GB"/>
        </w:rPr>
        <w:t xml:space="preserve">V1 in Table 1 to reflect points on the </w:t>
      </w:r>
      <w:r w:rsidRPr="004723CE">
        <w:rPr>
          <w:lang w:val="en-GB"/>
        </w:rPr>
        <w:lastRenderedPageBreak/>
        <w:t>sensitivity profile shown in Figure 1B.</w:t>
      </w:r>
      <w:r w:rsidR="0027377D" w:rsidRPr="004723CE">
        <w:rPr>
          <w:lang w:val="en-GB"/>
        </w:rPr>
        <w:t xml:space="preserve"> </w:t>
      </w:r>
      <w:r w:rsidRPr="004723CE">
        <w:rPr>
          <w:lang w:val="en-GB"/>
        </w:rPr>
        <w:t>The output is a mirror image of the second derivative shown in Figure 5.</w:t>
      </w:r>
      <w:r w:rsidR="00DE6310">
        <w:rPr>
          <w:lang w:val="en-GB"/>
        </w:rPr>
        <w:t>10</w:t>
      </w:r>
      <w:r w:rsidRPr="004723CE">
        <w:rPr>
          <w:lang w:val="en-GB"/>
        </w:rPr>
        <w:t>C of the book. However, the zero crossing is shifted to the left, rather than aligned with the midpoint of the blurred edge. Some additional computation would be needed to give accurate localisation of an edge, if indeed this is given by the first or second spatial derivatives as produced by odd- or even-symmetric receptive fields.</w:t>
      </w:r>
    </w:p>
    <w:p w14:paraId="64A13ED4" w14:textId="5581519D" w:rsidR="00D5754C" w:rsidRPr="004723CE" w:rsidRDefault="00906A2F" w:rsidP="004723CE">
      <w:pPr>
        <w:ind w:firstLine="360"/>
        <w:rPr>
          <w:lang w:val="en-GB"/>
        </w:rPr>
      </w:pPr>
      <w:r w:rsidRPr="004723CE">
        <w:rPr>
          <w:lang w:val="en-GB"/>
        </w:rPr>
        <w:t xml:space="preserve">This example has illustrated the simple case where the image varies in one dimension (is a single black/white edge). Most images vary in two dimensions, but the same sum of products at each point can be used to calculate the receptive field’s response. Note also that the numbers in Row 2 of Table 1 </w:t>
      </w:r>
      <w:r w:rsidR="00DE6310">
        <w:rPr>
          <w:lang w:val="en-GB"/>
        </w:rPr>
        <w:t>(</w:t>
      </w:r>
      <w:r w:rsidRPr="004723CE">
        <w:rPr>
          <w:lang w:val="en-GB"/>
        </w:rPr>
        <w:t>the sensitivities to, or weights given to, stimulus features falling in that part of the receptive field, sum to zero</w:t>
      </w:r>
      <w:r w:rsidR="00DE6310">
        <w:rPr>
          <w:lang w:val="en-GB"/>
        </w:rPr>
        <w:t>)</w:t>
      </w:r>
      <w:r w:rsidRPr="004723CE">
        <w:rPr>
          <w:lang w:val="en-GB"/>
        </w:rPr>
        <w:t>. This means that the cell is insensitive to a display of uniform luminance.</w:t>
      </w:r>
    </w:p>
    <w:sectPr w:rsidR="00D5754C" w:rsidRPr="004723CE" w:rsidSect="00D83A68">
      <w:headerReference w:type="default" r:id="rId12"/>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86D6" w14:textId="77777777" w:rsidR="004B5140" w:rsidRDefault="004B5140">
      <w:r>
        <w:separator/>
      </w:r>
    </w:p>
  </w:endnote>
  <w:endnote w:type="continuationSeparator" w:id="0">
    <w:p w14:paraId="0D4B63D7"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E390" w14:textId="77777777" w:rsidR="004B5140" w:rsidRDefault="004B5140">
      <w:r>
        <w:separator/>
      </w:r>
    </w:p>
  </w:footnote>
  <w:footnote w:type="continuationSeparator" w:id="0">
    <w:p w14:paraId="4E186D27"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C9B0" w14:textId="77777777" w:rsidR="004B5140" w:rsidRPr="0070463C" w:rsidRDefault="004B5140" w:rsidP="004B5140">
    <w:pPr>
      <w:jc w:val="right"/>
    </w:pPr>
    <w:r w:rsidRPr="004B5140">
      <w:t>Harris &amp; Smith</w:t>
    </w:r>
    <w:r>
      <w:t>,</w:t>
    </w:r>
    <w:r w:rsidRPr="004B5140">
      <w:t xml:space="preserve"> </w:t>
    </w:r>
    <w:r w:rsidRPr="009259FE">
      <w:rPr>
        <w:i/>
      </w:rPr>
      <w:t>Sensation and Perception, 2e</w:t>
    </w:r>
  </w:p>
  <w:p w14:paraId="6D0B302A"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8028814">
    <w:abstractNumId w:val="5"/>
  </w:num>
  <w:num w:numId="2" w16cid:durableId="1300722874">
    <w:abstractNumId w:val="11"/>
  </w:num>
  <w:num w:numId="3" w16cid:durableId="800194994">
    <w:abstractNumId w:val="8"/>
  </w:num>
  <w:num w:numId="4" w16cid:durableId="1070031933">
    <w:abstractNumId w:val="6"/>
  </w:num>
  <w:num w:numId="5" w16cid:durableId="1647393896">
    <w:abstractNumId w:val="7"/>
  </w:num>
  <w:num w:numId="6" w16cid:durableId="1034500643">
    <w:abstractNumId w:val="4"/>
  </w:num>
  <w:num w:numId="7" w16cid:durableId="185143429">
    <w:abstractNumId w:val="2"/>
  </w:num>
  <w:num w:numId="8" w16cid:durableId="1337612879">
    <w:abstractNumId w:val="1"/>
  </w:num>
  <w:num w:numId="9" w16cid:durableId="6368420">
    <w:abstractNumId w:val="0"/>
  </w:num>
  <w:num w:numId="10" w16cid:durableId="557790739">
    <w:abstractNumId w:val="3"/>
  </w:num>
  <w:num w:numId="11" w16cid:durableId="1840534776">
    <w:abstractNumId w:val="9"/>
  </w:num>
  <w:num w:numId="12" w16cid:durableId="20982866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E1D"/>
    <w:rsid w:val="00016A0F"/>
    <w:rsid w:val="00024CB8"/>
    <w:rsid w:val="00033437"/>
    <w:rsid w:val="000629BA"/>
    <w:rsid w:val="00073DBC"/>
    <w:rsid w:val="000D6001"/>
    <w:rsid w:val="000F388C"/>
    <w:rsid w:val="00106368"/>
    <w:rsid w:val="0015405F"/>
    <w:rsid w:val="0017404C"/>
    <w:rsid w:val="00185227"/>
    <w:rsid w:val="001A239F"/>
    <w:rsid w:val="001B4263"/>
    <w:rsid w:val="001B761C"/>
    <w:rsid w:val="001E735B"/>
    <w:rsid w:val="001F11EA"/>
    <w:rsid w:val="001F7343"/>
    <w:rsid w:val="00227074"/>
    <w:rsid w:val="002617CF"/>
    <w:rsid w:val="00272B2E"/>
    <w:rsid w:val="0027377D"/>
    <w:rsid w:val="002C44D0"/>
    <w:rsid w:val="002D0F36"/>
    <w:rsid w:val="002D5319"/>
    <w:rsid w:val="002D5C27"/>
    <w:rsid w:val="002F4033"/>
    <w:rsid w:val="002F62BA"/>
    <w:rsid w:val="00305E1D"/>
    <w:rsid w:val="00327683"/>
    <w:rsid w:val="00331370"/>
    <w:rsid w:val="00361935"/>
    <w:rsid w:val="00365504"/>
    <w:rsid w:val="00370467"/>
    <w:rsid w:val="00393EAF"/>
    <w:rsid w:val="00396AD3"/>
    <w:rsid w:val="003B6091"/>
    <w:rsid w:val="003C4235"/>
    <w:rsid w:val="003E708D"/>
    <w:rsid w:val="003E7BF7"/>
    <w:rsid w:val="003F0E55"/>
    <w:rsid w:val="0041308D"/>
    <w:rsid w:val="004723CE"/>
    <w:rsid w:val="004762E3"/>
    <w:rsid w:val="004817D8"/>
    <w:rsid w:val="00486A8A"/>
    <w:rsid w:val="004A1135"/>
    <w:rsid w:val="004B08C5"/>
    <w:rsid w:val="004B17D5"/>
    <w:rsid w:val="004B5140"/>
    <w:rsid w:val="004C7FAF"/>
    <w:rsid w:val="004D239B"/>
    <w:rsid w:val="004E02C0"/>
    <w:rsid w:val="004E5CF4"/>
    <w:rsid w:val="00500B36"/>
    <w:rsid w:val="00533876"/>
    <w:rsid w:val="0053536D"/>
    <w:rsid w:val="00542CC3"/>
    <w:rsid w:val="005646CF"/>
    <w:rsid w:val="0058171D"/>
    <w:rsid w:val="00582851"/>
    <w:rsid w:val="00582E25"/>
    <w:rsid w:val="00593132"/>
    <w:rsid w:val="00616A17"/>
    <w:rsid w:val="00637127"/>
    <w:rsid w:val="006376F7"/>
    <w:rsid w:val="006537C0"/>
    <w:rsid w:val="00661127"/>
    <w:rsid w:val="00674D2D"/>
    <w:rsid w:val="0067627F"/>
    <w:rsid w:val="0069184C"/>
    <w:rsid w:val="006C7443"/>
    <w:rsid w:val="006D1107"/>
    <w:rsid w:val="006E1D22"/>
    <w:rsid w:val="006F059D"/>
    <w:rsid w:val="006F43FC"/>
    <w:rsid w:val="0070463C"/>
    <w:rsid w:val="0072507A"/>
    <w:rsid w:val="007557A1"/>
    <w:rsid w:val="00761723"/>
    <w:rsid w:val="00783201"/>
    <w:rsid w:val="0079688F"/>
    <w:rsid w:val="007B2823"/>
    <w:rsid w:val="007B669D"/>
    <w:rsid w:val="00804E85"/>
    <w:rsid w:val="00811EC9"/>
    <w:rsid w:val="00812742"/>
    <w:rsid w:val="00852986"/>
    <w:rsid w:val="00870008"/>
    <w:rsid w:val="00876836"/>
    <w:rsid w:val="008978D0"/>
    <w:rsid w:val="008B339D"/>
    <w:rsid w:val="008C4617"/>
    <w:rsid w:val="008D029E"/>
    <w:rsid w:val="008D7DEE"/>
    <w:rsid w:val="008E46E0"/>
    <w:rsid w:val="008F6092"/>
    <w:rsid w:val="00906A2F"/>
    <w:rsid w:val="009259FE"/>
    <w:rsid w:val="00931319"/>
    <w:rsid w:val="00956287"/>
    <w:rsid w:val="0096128C"/>
    <w:rsid w:val="00963D40"/>
    <w:rsid w:val="00974AA9"/>
    <w:rsid w:val="009877FF"/>
    <w:rsid w:val="00991CF3"/>
    <w:rsid w:val="009A40A6"/>
    <w:rsid w:val="009B2FE8"/>
    <w:rsid w:val="009B7BBD"/>
    <w:rsid w:val="009C3A67"/>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DC0"/>
    <w:rsid w:val="00B42E08"/>
    <w:rsid w:val="00B5717E"/>
    <w:rsid w:val="00B73564"/>
    <w:rsid w:val="00B83E65"/>
    <w:rsid w:val="00BB0C36"/>
    <w:rsid w:val="00C039B2"/>
    <w:rsid w:val="00C048E3"/>
    <w:rsid w:val="00C266E0"/>
    <w:rsid w:val="00C55F1A"/>
    <w:rsid w:val="00C6457F"/>
    <w:rsid w:val="00C8654C"/>
    <w:rsid w:val="00CB20E0"/>
    <w:rsid w:val="00CB2339"/>
    <w:rsid w:val="00CB263C"/>
    <w:rsid w:val="00CD1179"/>
    <w:rsid w:val="00CE06A4"/>
    <w:rsid w:val="00CE414B"/>
    <w:rsid w:val="00CF39F3"/>
    <w:rsid w:val="00CF5F08"/>
    <w:rsid w:val="00D33536"/>
    <w:rsid w:val="00D37AF2"/>
    <w:rsid w:val="00D46302"/>
    <w:rsid w:val="00D5754C"/>
    <w:rsid w:val="00D61118"/>
    <w:rsid w:val="00D61BCA"/>
    <w:rsid w:val="00D667AA"/>
    <w:rsid w:val="00D71131"/>
    <w:rsid w:val="00D80882"/>
    <w:rsid w:val="00D83A68"/>
    <w:rsid w:val="00D8701F"/>
    <w:rsid w:val="00DA246F"/>
    <w:rsid w:val="00DE6310"/>
    <w:rsid w:val="00E06479"/>
    <w:rsid w:val="00E21D27"/>
    <w:rsid w:val="00E311D9"/>
    <w:rsid w:val="00E352E1"/>
    <w:rsid w:val="00E44A9A"/>
    <w:rsid w:val="00E52712"/>
    <w:rsid w:val="00E74418"/>
    <w:rsid w:val="00E9756B"/>
    <w:rsid w:val="00EC67A7"/>
    <w:rsid w:val="00EC6AC2"/>
    <w:rsid w:val="00F01A6C"/>
    <w:rsid w:val="00F25E6B"/>
    <w:rsid w:val="00F4373D"/>
    <w:rsid w:val="00F54DB9"/>
    <w:rsid w:val="00F61361"/>
    <w:rsid w:val="00F70E90"/>
    <w:rsid w:val="00F7153D"/>
    <w:rsid w:val="00F76C4B"/>
    <w:rsid w:val="00F77A8F"/>
    <w:rsid w:val="00F9515B"/>
    <w:rsid w:val="00FD299B"/>
    <w:rsid w:val="00FD6C0D"/>
    <w:rsid w:val="00FE64DE"/>
    <w:rsid w:val="00FF13BE"/>
    <w:rsid w:val="00FF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9AA381C"/>
  <w15:docId w15:val="{C10E423A-E2D1-4CD5-ABD0-A9279254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35B"/>
    <w:pPr>
      <w:spacing w:line="360" w:lineRule="auto"/>
      <w:contextualSpacing/>
    </w:pPr>
    <w:rPr>
      <w:sz w:val="24"/>
      <w:szCs w:val="24"/>
    </w:rPr>
  </w:style>
  <w:style w:type="paragraph" w:styleId="Heading1">
    <w:name w:val="heading 1"/>
    <w:basedOn w:val="Normal"/>
    <w:next w:val="Normal"/>
    <w:link w:val="Heading1Char"/>
    <w:autoRedefine/>
    <w:qFormat/>
    <w:rsid w:val="001E735B"/>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4D239B"/>
    <w:pPr>
      <w:keepNext/>
      <w:keepLines/>
      <w:spacing w:before="100" w:after="100"/>
      <w:outlineLvl w:val="1"/>
    </w:pPr>
    <w:rPr>
      <w:rFonts w:eastAsiaTheme="majorEastAsia"/>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1E735B"/>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4D239B"/>
    <w:rPr>
      <w:rFonts w:eastAsiaTheme="majorEastAsia"/>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rsid w:val="00906A2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Effect of convolving an odd-symmetric receptive field with a dark-light edge</a:t>
            </a:r>
          </a:p>
        </c:rich>
      </c:tx>
      <c:overlay val="0"/>
    </c:title>
    <c:autoTitleDeleted val="0"/>
    <c:plotArea>
      <c:layout/>
      <c:lineChart>
        <c:grouping val="standard"/>
        <c:varyColors val="0"/>
        <c:ser>
          <c:idx val="0"/>
          <c:order val="0"/>
          <c:val>
            <c:numRef>
              <c:f>Sheet1!$C$6:$Y$6</c:f>
              <c:numCache>
                <c:formatCode>General</c:formatCode>
                <c:ptCount val="23"/>
                <c:pt idx="0">
                  <c:v>0</c:v>
                </c:pt>
                <c:pt idx="1">
                  <c:v>3</c:v>
                </c:pt>
                <c:pt idx="2">
                  <c:v>12</c:v>
                </c:pt>
                <c:pt idx="3">
                  <c:v>36</c:v>
                </c:pt>
                <c:pt idx="4">
                  <c:v>66</c:v>
                </c:pt>
                <c:pt idx="5">
                  <c:v>99</c:v>
                </c:pt>
                <c:pt idx="6">
                  <c:v>129</c:v>
                </c:pt>
                <c:pt idx="7">
                  <c:v>153</c:v>
                </c:pt>
                <c:pt idx="8">
                  <c:v>162</c:v>
                </c:pt>
                <c:pt idx="9">
                  <c:v>165</c:v>
                </c:pt>
                <c:pt idx="10">
                  <c:v>165</c:v>
                </c:pt>
                <c:pt idx="11">
                  <c:v>165</c:v>
                </c:pt>
                <c:pt idx="12">
                  <c:v>162</c:v>
                </c:pt>
                <c:pt idx="13">
                  <c:v>153</c:v>
                </c:pt>
                <c:pt idx="14">
                  <c:v>129</c:v>
                </c:pt>
                <c:pt idx="15">
                  <c:v>99</c:v>
                </c:pt>
                <c:pt idx="16">
                  <c:v>66</c:v>
                </c:pt>
                <c:pt idx="17">
                  <c:v>36</c:v>
                </c:pt>
                <c:pt idx="18">
                  <c:v>12</c:v>
                </c:pt>
                <c:pt idx="19">
                  <c:v>3</c:v>
                </c:pt>
                <c:pt idx="20">
                  <c:v>0</c:v>
                </c:pt>
                <c:pt idx="21">
                  <c:v>0</c:v>
                </c:pt>
                <c:pt idx="22">
                  <c:v>0</c:v>
                </c:pt>
              </c:numCache>
            </c:numRef>
          </c:val>
          <c:smooth val="0"/>
          <c:extLst>
            <c:ext xmlns:c16="http://schemas.microsoft.com/office/drawing/2014/chart" uri="{C3380CC4-5D6E-409C-BE32-E72D297353CC}">
              <c16:uniqueId val="{00000000-5B87-4281-BA61-CB199D8434DF}"/>
            </c:ext>
          </c:extLst>
        </c:ser>
        <c:dLbls>
          <c:showLegendKey val="0"/>
          <c:showVal val="0"/>
          <c:showCatName val="0"/>
          <c:showSerName val="0"/>
          <c:showPercent val="0"/>
          <c:showBubbleSize val="0"/>
        </c:dLbls>
        <c:marker val="1"/>
        <c:smooth val="0"/>
        <c:axId val="67781760"/>
        <c:axId val="67783680"/>
      </c:lineChart>
      <c:catAx>
        <c:axId val="67781760"/>
        <c:scaling>
          <c:orientation val="minMax"/>
        </c:scaling>
        <c:delete val="0"/>
        <c:axPos val="b"/>
        <c:title>
          <c:tx>
            <c:rich>
              <a:bodyPr/>
              <a:lstStyle/>
              <a:p>
                <a:pPr>
                  <a:defRPr sz="1400"/>
                </a:pPr>
                <a:r>
                  <a:rPr lang="en-US" sz="1400"/>
                  <a:t>Position</a:t>
                </a:r>
              </a:p>
            </c:rich>
          </c:tx>
          <c:overlay val="0"/>
        </c:title>
        <c:majorTickMark val="out"/>
        <c:minorTickMark val="none"/>
        <c:tickLblPos val="nextTo"/>
        <c:txPr>
          <a:bodyPr/>
          <a:lstStyle/>
          <a:p>
            <a:pPr>
              <a:defRPr sz="1200" b="1"/>
            </a:pPr>
            <a:endParaRPr lang="en-US"/>
          </a:p>
        </c:txPr>
        <c:crossAx val="67783680"/>
        <c:crosses val="autoZero"/>
        <c:auto val="1"/>
        <c:lblAlgn val="ctr"/>
        <c:lblOffset val="100"/>
        <c:tickLblSkip val="4"/>
        <c:noMultiLvlLbl val="0"/>
      </c:catAx>
      <c:valAx>
        <c:axId val="67783680"/>
        <c:scaling>
          <c:orientation val="minMax"/>
        </c:scaling>
        <c:delete val="0"/>
        <c:axPos val="l"/>
        <c:title>
          <c:tx>
            <c:rich>
              <a:bodyPr rot="-5400000" vert="horz"/>
              <a:lstStyle/>
              <a:p>
                <a:pPr>
                  <a:defRPr/>
                </a:pPr>
                <a:r>
                  <a:rPr lang="en-US" sz="1400"/>
                  <a:t>Ouput of receptive field</a:t>
                </a:r>
              </a:p>
            </c:rich>
          </c:tx>
          <c:overlay val="0"/>
        </c:title>
        <c:numFmt formatCode="General" sourceLinked="1"/>
        <c:majorTickMark val="out"/>
        <c:minorTickMark val="none"/>
        <c:tickLblPos val="nextTo"/>
        <c:txPr>
          <a:bodyPr/>
          <a:lstStyle/>
          <a:p>
            <a:pPr>
              <a:defRPr sz="1200" b="1"/>
            </a:pPr>
            <a:endParaRPr lang="en-US"/>
          </a:p>
        </c:txPr>
        <c:crossAx val="6778176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E9646-6C82-4272-A500-E5D7CDC9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4568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36</cp:revision>
  <dcterms:created xsi:type="dcterms:W3CDTF">2022-04-06T11:45:00Z</dcterms:created>
  <dcterms:modified xsi:type="dcterms:W3CDTF">2022-04-25T08:15:00Z</dcterms:modified>
</cp:coreProperties>
</file>