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7A52" w14:textId="77777777" w:rsidR="00FE0098" w:rsidRPr="00FE0098" w:rsidRDefault="00FE0098" w:rsidP="00FE0098">
      <w:pPr>
        <w:pStyle w:val="Title"/>
      </w:pPr>
      <w:r w:rsidRPr="00FE0098">
        <w:t xml:space="preserve">Group and </w:t>
      </w:r>
      <w:r w:rsidR="003F700C" w:rsidRPr="00FE0098">
        <w:t>individual tasks</w:t>
      </w:r>
    </w:p>
    <w:p w14:paraId="72686644" w14:textId="77777777" w:rsidR="00E67C79" w:rsidRPr="00774AC5" w:rsidRDefault="00980E7F">
      <w:pPr>
        <w:pStyle w:val="Heading1"/>
      </w:pPr>
      <w:r w:rsidRPr="00980E7F">
        <w:t xml:space="preserve">Chapter 7: Writing </w:t>
      </w:r>
      <w:r w:rsidR="003F700C" w:rsidRPr="00980E7F">
        <w:t>assignments</w:t>
      </w:r>
      <w:r w:rsidR="003F700C" w:rsidRPr="00E67C79">
        <w:t>, reports and dissertations</w:t>
      </w:r>
    </w:p>
    <w:p w14:paraId="2A282DAC" w14:textId="77777777" w:rsidR="00E67C79" w:rsidRPr="00F922CE" w:rsidRDefault="003F700C" w:rsidP="008900F1">
      <w:pPr>
        <w:pStyle w:val="Heading2"/>
      </w:pPr>
      <w:r w:rsidRPr="00774AC5">
        <w:t>Essay 3</w:t>
      </w:r>
    </w:p>
    <w:p w14:paraId="626CF9C5" w14:textId="05D364AF" w:rsidR="00E67C79" w:rsidRDefault="00980E7F" w:rsidP="008900F1">
      <w:pPr>
        <w:spacing w:line="360" w:lineRule="auto"/>
      </w:pPr>
      <w:r>
        <w:t>The difference between an essay receiving a fail and an essay receiving a mark of 75% is that this essay should be structured well. It has to have a good introduction, a good middle with a conclusion to sum up what you have talked about in the introduction and throughout the essay. Referencing would also be advised to back up what you have talked about, need to give evidence, you also need to debate about certain things you’ve talked about ‘is it credible? If so, why?’</w:t>
      </w:r>
    </w:p>
    <w:p w14:paraId="09B6F60D" w14:textId="77777777" w:rsidR="00E67C79" w:rsidRDefault="00980E7F" w:rsidP="008900F1">
      <w:pPr>
        <w:spacing w:line="360" w:lineRule="auto"/>
        <w:ind w:firstLine="360"/>
      </w:pPr>
      <w:r>
        <w:t xml:space="preserve">The essay with the smaller marks will be shorter, </w:t>
      </w:r>
      <w:proofErr w:type="gramStart"/>
      <w:r>
        <w:t>more simple</w:t>
      </w:r>
      <w:proofErr w:type="gramEnd"/>
      <w:r>
        <w:t xml:space="preserve"> and does not answer the question. What I mean by simple is that he/she will not use sophisticated words and will make a point, but will not go into great detail, quite sparse. One of the main reasons for having exams is they will test your ability to answer the question, some students who fail is due to </w:t>
      </w:r>
      <w:proofErr w:type="spellStart"/>
      <w:r>
        <w:t>misenterpreting</w:t>
      </w:r>
      <w:proofErr w:type="spellEnd"/>
      <w:r>
        <w:t xml:space="preserve"> the question. Some students make a good start but drift away from the question. Other students will fail or get low marks due to stress before the exam, worrying, not prepared or simply just run out of time, these people will get lower marks than the ones who get close to 75%.</w:t>
      </w:r>
    </w:p>
    <w:p w14:paraId="5C49D370" w14:textId="21E5DE5C" w:rsidR="00E67C79" w:rsidRDefault="00980E7F" w:rsidP="008900F1">
      <w:pPr>
        <w:spacing w:line="360" w:lineRule="auto"/>
        <w:ind w:firstLine="360"/>
      </w:pPr>
      <w:r>
        <w:t>Getting a mark close to 75% means that the student has to be dedicated and would have be willing to put the extra hours in to get that mark. Their essays will be well structured have a good hard healthy introduction great body for the essay and finally with loads of referencing with a conclusion. These people are not like the ones who got the lower mark, they will be focussed and will not get into exam pressure and crack. Referencing will get you them higher marks, as they are showing proof of what you have written, this shows higher level of skill. They will revise and</w:t>
      </w:r>
      <w:r w:rsidR="00FE0098">
        <w:t xml:space="preserve"> </w:t>
      </w:r>
      <w:r>
        <w:t xml:space="preserve">note familiar of what they will be assessed on ‘To help them understand what they don’t know’ (Wallace and </w:t>
      </w:r>
      <w:proofErr w:type="spellStart"/>
      <w:r>
        <w:t>Bronchin</w:t>
      </w:r>
      <w:proofErr w:type="spellEnd"/>
      <w:r>
        <w:t xml:space="preserve">, 1999 </w:t>
      </w:r>
      <w:proofErr w:type="spellStart"/>
      <w:r>
        <w:t>pg</w:t>
      </w:r>
      <w:proofErr w:type="spellEnd"/>
      <w:r>
        <w:t xml:space="preserve"> 179) He stated that you have to familiarise yourself with the topic that you are going to be assessed on.</w:t>
      </w:r>
    </w:p>
    <w:p w14:paraId="17414CAD" w14:textId="0A9028E5" w:rsidR="00E67C79" w:rsidRDefault="00980E7F" w:rsidP="008900F1">
      <w:pPr>
        <w:spacing w:line="360" w:lineRule="auto"/>
        <w:ind w:firstLine="360"/>
      </w:pPr>
      <w:r>
        <w:t xml:space="preserve">The examiner marking these papers will look for understanding, </w:t>
      </w:r>
      <w:proofErr w:type="spellStart"/>
      <w:r>
        <w:t>applecation</w:t>
      </w:r>
      <w:proofErr w:type="spellEnd"/>
      <w:r>
        <w:t xml:space="preserve">, analysis, referencing, knowledge and a conclusion. The 75% will have a good start all the way to the </w:t>
      </w:r>
      <w:r>
        <w:lastRenderedPageBreak/>
        <w:t xml:space="preserve">conclusion, will be structured. Examiners are not always </w:t>
      </w:r>
      <w:proofErr w:type="gramStart"/>
      <w:r>
        <w:t>harsh,</w:t>
      </w:r>
      <w:proofErr w:type="gramEnd"/>
      <w:r>
        <w:t xml:space="preserve"> they will try to sympathise with the students and giving them marks for knowledge and application.</w:t>
      </w:r>
      <w:r w:rsidR="00FE0098">
        <w:t xml:space="preserve"> </w:t>
      </w:r>
      <w:r>
        <w:t xml:space="preserve">The ones that get a fail will not have any of these things and </w:t>
      </w:r>
      <w:proofErr w:type="spellStart"/>
      <w:r>
        <w:t>its</w:t>
      </w:r>
      <w:proofErr w:type="spellEnd"/>
      <w:r>
        <w:t xml:space="preserve"> hard for them to give marks. Due to lack of structure, good body and to sum it up at the end will not have or a very poor conclusion.</w:t>
      </w:r>
    </w:p>
    <w:p w14:paraId="3F274C49" w14:textId="77777777" w:rsidR="00E67C79" w:rsidRDefault="00980E7F" w:rsidP="008900F1">
      <w:pPr>
        <w:spacing w:line="360" w:lineRule="auto"/>
        <w:ind w:firstLine="360"/>
      </w:pPr>
      <w:r>
        <w:t xml:space="preserve">In my opinion I think this topic about examiners being too harsh and too soft can be debateable. Like I’ve mentioned before, some examiners try to sympathise with students and others because it’s a very boring process will tend to be quite cautious at the beginning but as they get down the line, they simply cannot be asked to sympathise and just mark according to the answer booklet. All student </w:t>
      </w:r>
      <w:proofErr w:type="spellStart"/>
      <w:r>
        <w:t>ts</w:t>
      </w:r>
      <w:proofErr w:type="spellEnd"/>
      <w:r>
        <w:t xml:space="preserve"> start at the same stage at the beginning of course, but the people that attend the lectures and do all the necessary work will tend to get closer to 75%. The people that skip lectures and just simply waste their time by not creative do normally fail.</w:t>
      </w:r>
    </w:p>
    <w:p w14:paraId="13F9FC6A" w14:textId="085ED8B7" w:rsidR="00E67C79" w:rsidRDefault="00980E7F" w:rsidP="008900F1">
      <w:pPr>
        <w:spacing w:line="360" w:lineRule="auto"/>
        <w:ind w:firstLine="360"/>
      </w:pPr>
      <w:r>
        <w:t>I have talked to you about some of the reasons that some students fail and some pass with a very high percentage. Anyone willing to put the effort in can pass because everyone starts at the same stage, even though some reasons can be implemented or simply not focus or have the will power to do the work.</w:t>
      </w:r>
    </w:p>
    <w:sectPr w:rsidR="00E67C79"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D3952" w14:textId="77777777" w:rsidR="005B164B" w:rsidRDefault="005B164B">
      <w:r>
        <w:separator/>
      </w:r>
    </w:p>
  </w:endnote>
  <w:endnote w:type="continuationSeparator" w:id="0">
    <w:p w14:paraId="4FEC07D5" w14:textId="77777777" w:rsidR="005B164B" w:rsidRDefault="005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250D" w14:textId="77777777" w:rsidR="005B164B" w:rsidRDefault="005B164B">
      <w:r>
        <w:separator/>
      </w:r>
    </w:p>
  </w:footnote>
  <w:footnote w:type="continuationSeparator" w:id="0">
    <w:p w14:paraId="1B0E3D54" w14:textId="77777777" w:rsidR="005B164B" w:rsidRDefault="005B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097F"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09B71A8B"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098"/>
    <w:rsid w:val="00024CB8"/>
    <w:rsid w:val="00033437"/>
    <w:rsid w:val="000F388C"/>
    <w:rsid w:val="000F75C1"/>
    <w:rsid w:val="0015405F"/>
    <w:rsid w:val="0017404C"/>
    <w:rsid w:val="00185227"/>
    <w:rsid w:val="001A239F"/>
    <w:rsid w:val="001B761C"/>
    <w:rsid w:val="001F7343"/>
    <w:rsid w:val="00227074"/>
    <w:rsid w:val="00272B2E"/>
    <w:rsid w:val="002D0F36"/>
    <w:rsid w:val="002D5319"/>
    <w:rsid w:val="002F62BA"/>
    <w:rsid w:val="00327683"/>
    <w:rsid w:val="00330563"/>
    <w:rsid w:val="00331370"/>
    <w:rsid w:val="00361935"/>
    <w:rsid w:val="00365504"/>
    <w:rsid w:val="00370467"/>
    <w:rsid w:val="00393EAF"/>
    <w:rsid w:val="00396AD3"/>
    <w:rsid w:val="003B6091"/>
    <w:rsid w:val="003C4235"/>
    <w:rsid w:val="003E708D"/>
    <w:rsid w:val="003E7BF7"/>
    <w:rsid w:val="003F0E55"/>
    <w:rsid w:val="003F700C"/>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5B164B"/>
    <w:rsid w:val="005C4988"/>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74AC5"/>
    <w:rsid w:val="007B2823"/>
    <w:rsid w:val="007B669D"/>
    <w:rsid w:val="00804E85"/>
    <w:rsid w:val="00811EC9"/>
    <w:rsid w:val="00812742"/>
    <w:rsid w:val="00852986"/>
    <w:rsid w:val="008643F5"/>
    <w:rsid w:val="00870008"/>
    <w:rsid w:val="00876836"/>
    <w:rsid w:val="008900F1"/>
    <w:rsid w:val="008978D0"/>
    <w:rsid w:val="008B339D"/>
    <w:rsid w:val="008C4617"/>
    <w:rsid w:val="008D029E"/>
    <w:rsid w:val="008E46E0"/>
    <w:rsid w:val="008F6092"/>
    <w:rsid w:val="00931319"/>
    <w:rsid w:val="00956287"/>
    <w:rsid w:val="0096128C"/>
    <w:rsid w:val="00963D40"/>
    <w:rsid w:val="00974AA9"/>
    <w:rsid w:val="00980E7F"/>
    <w:rsid w:val="00991CF3"/>
    <w:rsid w:val="009A40A6"/>
    <w:rsid w:val="009B2FE8"/>
    <w:rsid w:val="00A059F3"/>
    <w:rsid w:val="00A1465F"/>
    <w:rsid w:val="00A324FE"/>
    <w:rsid w:val="00A44E55"/>
    <w:rsid w:val="00A77424"/>
    <w:rsid w:val="00A84C45"/>
    <w:rsid w:val="00AB42AC"/>
    <w:rsid w:val="00AD5452"/>
    <w:rsid w:val="00AD5E2E"/>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11E41"/>
    <w:rsid w:val="00D33536"/>
    <w:rsid w:val="00D37AF2"/>
    <w:rsid w:val="00D46302"/>
    <w:rsid w:val="00D667AA"/>
    <w:rsid w:val="00D8701F"/>
    <w:rsid w:val="00DA246F"/>
    <w:rsid w:val="00E21D27"/>
    <w:rsid w:val="00E352E1"/>
    <w:rsid w:val="00E52712"/>
    <w:rsid w:val="00E67C79"/>
    <w:rsid w:val="00E74418"/>
    <w:rsid w:val="00EC67A7"/>
    <w:rsid w:val="00EC6AC2"/>
    <w:rsid w:val="00F108A2"/>
    <w:rsid w:val="00F4373D"/>
    <w:rsid w:val="00F54DB9"/>
    <w:rsid w:val="00F61361"/>
    <w:rsid w:val="00F7153D"/>
    <w:rsid w:val="00F77A8F"/>
    <w:rsid w:val="00F922CE"/>
    <w:rsid w:val="00FD6C0D"/>
    <w:rsid w:val="00FE0098"/>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E0F8C"/>
  <w15:docId w15:val="{C89BEB91-7661-4FBF-88D9-5937254B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6E0"/>
    <w:pPr>
      <w:contextualSpacing/>
    </w:pPr>
    <w:rPr>
      <w:sz w:val="24"/>
      <w:szCs w:val="24"/>
      <w:lang w:val="en-GB"/>
    </w:rPr>
  </w:style>
  <w:style w:type="paragraph" w:styleId="Heading1">
    <w:name w:val="heading 1"/>
    <w:basedOn w:val="Normal"/>
    <w:next w:val="Normal"/>
    <w:link w:val="Heading1Char"/>
    <w:autoRedefine/>
    <w:uiPriority w:val="9"/>
    <w:qFormat/>
    <w:rsid w:val="00FE0098"/>
    <w:pPr>
      <w:keepNext/>
      <w:keepLines/>
      <w:spacing w:before="100" w:after="100" w:line="360" w:lineRule="auto"/>
      <w:outlineLvl w:val="0"/>
    </w:pPr>
    <w:rPr>
      <w:rFonts w:eastAsiaTheme="majorEastAsia" w:cstheme="majorBidi"/>
      <w:b/>
      <w:bCs/>
      <w:color w:val="2E74B5" w:themeColor="accent1" w:themeShade="BF"/>
      <w:sz w:val="36"/>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FE0098"/>
    <w:rPr>
      <w:rFonts w:eastAsiaTheme="majorEastAsia" w:cstheme="majorBidi"/>
      <w:b/>
      <w:bCs/>
      <w:color w:val="2E74B5" w:themeColor="accent1" w:themeShade="BF"/>
      <w:sz w:val="36"/>
      <w:szCs w:val="24"/>
      <w:lang w:val="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413E-83C5-4E07-855B-D2EB5A58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3527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9</cp:revision>
  <dcterms:created xsi:type="dcterms:W3CDTF">2020-11-10T05:37:00Z</dcterms:created>
  <dcterms:modified xsi:type="dcterms:W3CDTF">2020-12-02T15:26:00Z</dcterms:modified>
</cp:coreProperties>
</file>