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209F" w14:textId="77777777" w:rsidR="00CA1BE0" w:rsidRDefault="009E605B" w:rsidP="00560075">
      <w:pPr>
        <w:pStyle w:val="Title"/>
        <w:rPr>
          <w:lang w:eastAsia="ar-SA"/>
        </w:rPr>
      </w:pPr>
      <w:bookmarkStart w:id="0" w:name="_GoBack"/>
      <w:bookmarkEnd w:id="0"/>
      <w:r>
        <w:rPr>
          <w:lang w:eastAsia="ar-SA"/>
        </w:rPr>
        <w:t>Appendix</w:t>
      </w:r>
    </w:p>
    <w:p w14:paraId="5CB3662D" w14:textId="77777777" w:rsidR="00CA1BE0" w:rsidRDefault="00016A2C" w:rsidP="00560075">
      <w:pPr>
        <w:pStyle w:val="Heading1"/>
        <w:rPr>
          <w:lang w:eastAsia="ar-SA"/>
        </w:rPr>
      </w:pPr>
      <w:r w:rsidRPr="00016A2C">
        <w:rPr>
          <w:rFonts w:cs="Times New Roman"/>
          <w:lang w:eastAsia="ar-SA"/>
        </w:rPr>
        <w:t>Chapter 3:</w:t>
      </w:r>
      <w:r w:rsidR="00973764">
        <w:rPr>
          <w:lang w:eastAsia="ar-SA"/>
        </w:rPr>
        <w:t xml:space="preserve"> The </w:t>
      </w:r>
      <w:r w:rsidR="002408AF">
        <w:rPr>
          <w:lang w:eastAsia="ar-SA"/>
        </w:rPr>
        <w:t>post event and evaluation phase</w:t>
      </w:r>
    </w:p>
    <w:p w14:paraId="6963B445" w14:textId="77777777" w:rsidR="00A87D89" w:rsidRPr="00A87D89" w:rsidRDefault="00A87D89" w:rsidP="00A87D89">
      <w:pPr>
        <w:spacing w:line="480" w:lineRule="auto"/>
        <w:rPr>
          <w:i/>
          <w:iCs/>
          <w:lang w:eastAsia="ar-SA"/>
        </w:rPr>
      </w:pPr>
      <w:r w:rsidRPr="004C1800">
        <w:rPr>
          <w:i/>
          <w:iCs/>
          <w:lang w:eastAsia="ar-SA"/>
        </w:rPr>
        <w:t>Table 3.1</w:t>
      </w:r>
      <w:r>
        <w:rPr>
          <w:i/>
          <w:iCs/>
          <w:lang w:eastAsia="ar-SA"/>
        </w:rPr>
        <w:t xml:space="preserve">: </w:t>
      </w:r>
      <w:r w:rsidRPr="004C1800">
        <w:rPr>
          <w:i/>
          <w:iCs/>
          <w:lang w:eastAsia="ar-SA"/>
        </w:rPr>
        <w:t>Legislative acts that govern ethical events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2"/>
        <w:gridCol w:w="4530"/>
      </w:tblGrid>
      <w:tr w:rsidR="00A87D89" w:rsidRPr="004C1800" w14:paraId="67C2601E" w14:textId="77777777" w:rsidTr="00560075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C02" w14:textId="1EF2A3F6" w:rsidR="00A87D89" w:rsidRPr="004C1800" w:rsidRDefault="00A87D89" w:rsidP="00A87D89">
            <w:pPr>
              <w:pStyle w:val="ListParagrap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The Supply of Goods and Services Act 1982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E0A8" w14:textId="64B20C44" w:rsidR="00A87D89" w:rsidRPr="004C1800" w:rsidRDefault="00A87D89" w:rsidP="00A87D89">
            <w:pPr>
              <w:pStyle w:val="ListParagraph"/>
              <w:numPr>
                <w:ilvl w:val="0"/>
                <w:numId w:val="1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The</w:t>
            </w:r>
            <w:r w:rsidR="00C40F9B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4C1800">
              <w:rPr>
                <w:iCs/>
                <w:sz w:val="24"/>
                <w:szCs w:val="24"/>
                <w:lang w:eastAsia="ar-SA"/>
              </w:rPr>
              <w:t>Supply of Goods and Services Act in the UK require traders to provide services to a proper standard of workmanship.</w:t>
            </w:r>
          </w:p>
          <w:p w14:paraId="7EAA7541" w14:textId="77777777" w:rsidR="00A87D89" w:rsidRPr="004C1800" w:rsidRDefault="00A87D89" w:rsidP="00A87D89">
            <w:pPr>
              <w:pStyle w:val="ListParagraph"/>
              <w:numPr>
                <w:ilvl w:val="0"/>
                <w:numId w:val="1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If a definite completion date or a price has not been fixed, the work must be completed within a reasonable time and for a reasonable charge.</w:t>
            </w:r>
          </w:p>
          <w:p w14:paraId="6C6131DA" w14:textId="26A81D7A" w:rsidR="00A87D89" w:rsidRPr="004C1800" w:rsidRDefault="00A87D89" w:rsidP="00A87D89">
            <w:pPr>
              <w:pStyle w:val="ListParagraph"/>
              <w:numPr>
                <w:ilvl w:val="0"/>
                <w:numId w:val="1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This act was partially superseded by the</w:t>
            </w:r>
            <w:r w:rsidR="00C40F9B">
              <w:rPr>
                <w:iCs/>
                <w:sz w:val="24"/>
                <w:szCs w:val="24"/>
                <w:lang w:eastAsia="ar-SA"/>
              </w:rPr>
              <w:t xml:space="preserve"> </w:t>
            </w:r>
            <w:hyperlink r:id="rId7" w:tooltip="Consumer Rights Act 2015" w:history="1">
              <w:r w:rsidRPr="004C1800">
                <w:rPr>
                  <w:rStyle w:val="Hyperlink"/>
                  <w:iCs/>
                  <w:sz w:val="24"/>
                  <w:szCs w:val="24"/>
                  <w:lang w:eastAsia="ar-SA"/>
                </w:rPr>
                <w:t>Consumer Rights Act 2015</w:t>
              </w:r>
            </w:hyperlink>
            <w:r w:rsidRPr="004C1800">
              <w:rPr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A87D89" w:rsidRPr="004C1800" w14:paraId="349FCA3F" w14:textId="77777777" w:rsidTr="00560075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3E42" w14:textId="1A7FA637" w:rsidR="00A87D89" w:rsidRPr="004C1800" w:rsidRDefault="00A87D89" w:rsidP="00A87D89">
            <w:pPr>
              <w:pStyle w:val="ListParagrap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The Bribery Act 2010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0A0" w14:textId="77DEE847" w:rsidR="00C40F9B" w:rsidRDefault="00A87D89" w:rsidP="00A87D89">
            <w:pPr>
              <w:pStyle w:val="ListParagraph"/>
              <w:numPr>
                <w:ilvl w:val="0"/>
                <w:numId w:val="2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This act came into force on 1</w:t>
            </w:r>
            <w:r w:rsidRPr="004C1800">
              <w:rPr>
                <w:iCs/>
                <w:sz w:val="24"/>
                <w:szCs w:val="24"/>
                <w:vertAlign w:val="superscript"/>
                <w:lang w:eastAsia="ar-SA"/>
              </w:rPr>
              <w:t>st</w:t>
            </w:r>
            <w:r w:rsidRPr="004C1800">
              <w:rPr>
                <w:iCs/>
                <w:sz w:val="24"/>
                <w:szCs w:val="24"/>
                <w:lang w:eastAsia="ar-SA"/>
              </w:rPr>
              <w:t xml:space="preserve"> July 2011 and was designed to create a fairer business environment and increased transparency.</w:t>
            </w:r>
          </w:p>
          <w:p w14:paraId="5D587D1D" w14:textId="77777777" w:rsidR="00A87D89" w:rsidRPr="004C1800" w:rsidRDefault="00A87D89" w:rsidP="00A87D89">
            <w:pPr>
              <w:pStyle w:val="ListParagraph"/>
              <w:numPr>
                <w:ilvl w:val="0"/>
                <w:numId w:val="2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The guidelines need to be carefully reviewed, as there are many `grey areas’. in the events industry</w:t>
            </w:r>
            <w:r w:rsidR="0093572D">
              <w:rPr>
                <w:iCs/>
                <w:sz w:val="24"/>
                <w:szCs w:val="24"/>
                <w:lang w:eastAsia="ar-SA"/>
              </w:rPr>
              <w:t>.</w:t>
            </w:r>
          </w:p>
          <w:p w14:paraId="26C4BB12" w14:textId="77777777" w:rsidR="00A87D89" w:rsidRPr="004C1800" w:rsidRDefault="00A87D89" w:rsidP="00A87D89">
            <w:pPr>
              <w:pStyle w:val="ListParagraph"/>
              <w:numPr>
                <w:ilvl w:val="0"/>
                <w:numId w:val="2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Initially caused great concern for agencies operating within this sector, who felt that all incentives and commission structures might be eradicated under this act.</w:t>
            </w:r>
          </w:p>
          <w:p w14:paraId="6FE162FF" w14:textId="3BC605E1" w:rsidR="00CA1BE0" w:rsidRDefault="00A87D89" w:rsidP="00560075">
            <w:pPr>
              <w:pStyle w:val="ListParagraph"/>
              <w:numPr>
                <w:ilvl w:val="0"/>
                <w:numId w:val="2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 xml:space="preserve">In fact it serves mostly as a guideline </w:t>
            </w:r>
            <w:r w:rsidRPr="004C1800">
              <w:rPr>
                <w:iCs/>
                <w:sz w:val="24"/>
                <w:szCs w:val="24"/>
                <w:lang w:eastAsia="ar-SA"/>
              </w:rPr>
              <w:lastRenderedPageBreak/>
              <w:t>policy to ensure that all client to supplier activities are reasonable, proportionate and are not designed to criminalise established activities.</w:t>
            </w:r>
          </w:p>
        </w:tc>
      </w:tr>
      <w:tr w:rsidR="00A87D89" w:rsidRPr="004C1800" w14:paraId="789EF1CB" w14:textId="77777777" w:rsidTr="00560075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A2D" w14:textId="36DC58D6" w:rsidR="00CA1BE0" w:rsidRDefault="00A87D89" w:rsidP="005600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The Disability Discrimination Act 2010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1FFF" w14:textId="77777777" w:rsidR="00A87D89" w:rsidRPr="004C1800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This act was revised in 2010.</w:t>
            </w:r>
          </w:p>
          <w:p w14:paraId="7BD6DB6E" w14:textId="18BA0E22" w:rsidR="00C40F9B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Under the Disability Discrimination Act (DDA), it is unlawful for employers to subject jobseekers or employees with disabilities to discrimination.</w:t>
            </w:r>
          </w:p>
          <w:p w14:paraId="11F1A5B4" w14:textId="5071EE2F" w:rsidR="00C40F9B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According to the Disability Rights Commission (DRC) guidance, a person has a disability if their physical or mental impairment has a substantial and long term adverse effect on their ability to carry out normal day to day activities.</w:t>
            </w:r>
          </w:p>
          <w:p w14:paraId="7E6EB83D" w14:textId="3DCB549F" w:rsidR="00A87D89" w:rsidRPr="004C1800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The law covers all aspects of employment from recruitment through to career termination.</w:t>
            </w:r>
          </w:p>
        </w:tc>
      </w:tr>
      <w:tr w:rsidR="00A87D89" w:rsidRPr="004C1800" w14:paraId="25B5C4BC" w14:textId="77777777" w:rsidTr="00560075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820" w14:textId="3C7A1F8B" w:rsidR="00CA1BE0" w:rsidRDefault="00A87D89" w:rsidP="005600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The Data Protection Act 2018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CE4" w14:textId="3C008123" w:rsidR="00C40F9B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The new General Data Protection Regulation (GDPR) came into effect in the UK in May 2018</w:t>
            </w:r>
          </w:p>
          <w:p w14:paraId="1E51083D" w14:textId="7A6702BD" w:rsidR="00A87D89" w:rsidRPr="004C1800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It has a significant impact on the way event organisations and businesses collect, use and store personal data.</w:t>
            </w:r>
          </w:p>
        </w:tc>
      </w:tr>
      <w:tr w:rsidR="00A87D89" w:rsidRPr="004C1800" w14:paraId="64A6218C" w14:textId="77777777" w:rsidTr="00560075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B6C" w14:textId="5CE1037F" w:rsidR="00CA1BE0" w:rsidRDefault="00A87D89" w:rsidP="005600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The Modern Slavery Act 2015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9F93" w14:textId="3F4FFC46" w:rsidR="00A87D89" w:rsidRPr="004C1800" w:rsidRDefault="00A87D89" w:rsidP="00A87D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eastAsiaTheme="minorHAnsi"/>
                <w:iCs/>
                <w:lang w:eastAsia="ar-SA"/>
              </w:rPr>
            </w:pPr>
            <w:r w:rsidRPr="004C1800">
              <w:rPr>
                <w:rFonts w:eastAsiaTheme="minorHAnsi"/>
                <w:iCs/>
                <w:lang w:eastAsia="ar-SA"/>
              </w:rPr>
              <w:t>On 29 October 2015 the Modern Slavery Act 2015 came in to force, with a new requirements for businesses to report on slavery and human trafficking.</w:t>
            </w:r>
          </w:p>
          <w:p w14:paraId="5A698CDD" w14:textId="7A8DDACC" w:rsidR="00A87D89" w:rsidRPr="004C1800" w:rsidRDefault="00A87D89" w:rsidP="00A87D89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180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The Modern Slavery Act 2015 is a UK act of Parliament designed to tackle slavery and human trafficking through the consolidation of previous legislation and the introduction of new measures.</w:t>
            </w:r>
          </w:p>
          <w:p w14:paraId="1E4DD88C" w14:textId="2F0FCE5A" w:rsidR="00A87D89" w:rsidRPr="004C1800" w:rsidRDefault="00A87D89" w:rsidP="00A87D89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180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Specifically, it introduces new requirements for organisations in regards to their business and supply chains.</w:t>
            </w:r>
          </w:p>
          <w:p w14:paraId="2B7939AB" w14:textId="77777777" w:rsidR="00A87D89" w:rsidRPr="004C1800" w:rsidRDefault="00A87D89" w:rsidP="00A87D89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80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The hospitality industry is not immune from trafficking; and often recruits foreign workers and casual labour for hotel jobs, sporting events, theme parks, on cruise ships, and in restaurants etc</w:t>
            </w:r>
            <w:r w:rsidRPr="004C1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87D89" w:rsidRPr="004C1800" w14:paraId="648122B2" w14:textId="77777777" w:rsidTr="00560075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DC30" w14:textId="77777777" w:rsidR="00A87D89" w:rsidRPr="004C1800" w:rsidRDefault="00A87D89" w:rsidP="00A87D89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The Equality Act 2010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421D" w14:textId="2DB30CE8" w:rsidR="00C40F9B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This act was designed to legally protect employees from discrimination in the workplace and in wider society.</w:t>
            </w:r>
          </w:p>
          <w:p w14:paraId="702F087B" w14:textId="77777777" w:rsidR="00A87D89" w:rsidRPr="004C1800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The act replaced previous anti-discrimination laws, including The Disability Discrimination Act; Sex Discrimination Act 1975 and The Race Relations Act 1976, with one single act to make the law easier to administer and understand.</w:t>
            </w:r>
          </w:p>
          <w:p w14:paraId="57654E7E" w14:textId="77777777" w:rsidR="00A87D89" w:rsidRPr="004C1800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 xml:space="preserve"> Ethically this act is very important within the industry, which has a duty to discuss and improve sexual and </w:t>
            </w:r>
            <w:r w:rsidRPr="004C1800">
              <w:rPr>
                <w:iCs/>
                <w:sz w:val="24"/>
                <w:szCs w:val="24"/>
                <w:lang w:eastAsia="ar-SA"/>
              </w:rPr>
              <w:lastRenderedPageBreak/>
              <w:t>age discrimination on an ongoing basis.</w:t>
            </w:r>
          </w:p>
        </w:tc>
      </w:tr>
      <w:tr w:rsidR="00A87D89" w:rsidRPr="004C1800" w14:paraId="3BCC53AA" w14:textId="77777777" w:rsidTr="00560075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E838" w14:textId="77777777" w:rsidR="00A87D89" w:rsidRPr="004C1800" w:rsidRDefault="00A87D89" w:rsidP="00A87D89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The EU Working Time Directive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A9E5" w14:textId="11ACCFA9" w:rsidR="00C40F9B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The EU Working Time Directive is a ground-breaking piece of legislation in the UK, stipulating the working week should be a maximum of 48 hours, on a 17-week average, and that workers had a right to rest breaks and paid annual holiday.</w:t>
            </w:r>
          </w:p>
          <w:p w14:paraId="3D29AB01" w14:textId="77777777" w:rsidR="00A87D89" w:rsidRPr="004C1800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The directive states that employees under 18 are not permitted to work more than eight hours a day and only for a maximum of 40 hours a week.</w:t>
            </w:r>
          </w:p>
          <w:p w14:paraId="0292261A" w14:textId="2DA74FE7" w:rsidR="00A87D89" w:rsidRPr="004C1800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It also allows the employee a right to annual leave of a minimum of four weeks or 20 days, including Bank Holidays and a minimum rest time of 20 minutes in any shift of six hours or more.</w:t>
            </w:r>
          </w:p>
        </w:tc>
      </w:tr>
      <w:tr w:rsidR="00A87D89" w:rsidRPr="004C1800" w14:paraId="021233E2" w14:textId="77777777" w:rsidTr="00560075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7EA6" w14:textId="77777777" w:rsidR="00A87D89" w:rsidRPr="004C1800" w:rsidRDefault="00A87D89" w:rsidP="00A87D89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The Communications Decency Act 1996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9265" w14:textId="51193BD1" w:rsidR="00C40F9B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This act has an impact on ethical use of communications in the industry, particularly with reference to what is posted on social media.</w:t>
            </w:r>
          </w:p>
          <w:p w14:paraId="3A160FF9" w14:textId="77777777" w:rsidR="00A87D89" w:rsidRPr="004C1800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>Any posts on social media and Twitter accounts should not be controversial, slanderous or open to misrepresentation.</w:t>
            </w:r>
          </w:p>
          <w:p w14:paraId="7B6F90C8" w14:textId="5E3A9D3D" w:rsidR="00A87D89" w:rsidRPr="004C1800" w:rsidRDefault="00A87D89" w:rsidP="00A87D89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  <w:lang w:eastAsia="ar-SA"/>
              </w:rPr>
            </w:pPr>
            <w:r w:rsidRPr="004C1800">
              <w:rPr>
                <w:iCs/>
                <w:sz w:val="24"/>
                <w:szCs w:val="24"/>
                <w:lang w:eastAsia="ar-SA"/>
              </w:rPr>
              <w:t xml:space="preserve">All social media sites have an ethical responsibility to ensure that a mechanism is in place that will </w:t>
            </w:r>
            <w:r w:rsidRPr="004C1800">
              <w:rPr>
                <w:iCs/>
                <w:sz w:val="24"/>
                <w:szCs w:val="24"/>
                <w:lang w:eastAsia="ar-SA"/>
              </w:rPr>
              <w:lastRenderedPageBreak/>
              <w:t>enable the removal of any infringing content, should this be requested by the copyright owner.</w:t>
            </w:r>
          </w:p>
        </w:tc>
      </w:tr>
    </w:tbl>
    <w:p w14:paraId="0F5D15E2" w14:textId="77777777" w:rsidR="00A87D89" w:rsidRPr="004C1800" w:rsidRDefault="00A87D89" w:rsidP="00A87D89"/>
    <w:p w14:paraId="011D3C1A" w14:textId="77777777" w:rsidR="00A87D89" w:rsidRPr="004C1800" w:rsidRDefault="00A87D89" w:rsidP="00A87D89">
      <w:pPr>
        <w:rPr>
          <w:i/>
          <w:lang w:eastAsia="ar-SA"/>
        </w:rPr>
      </w:pPr>
      <w:r w:rsidRPr="004C1800">
        <w:rPr>
          <w:i/>
          <w:lang w:eastAsia="ar-SA"/>
        </w:rPr>
        <w:t>Table 3.2</w:t>
      </w:r>
      <w:r>
        <w:rPr>
          <w:i/>
          <w:lang w:eastAsia="ar-SA"/>
        </w:rPr>
        <w:t>:</w:t>
      </w:r>
      <w:r w:rsidRPr="004C1800">
        <w:rPr>
          <w:i/>
          <w:lang w:eastAsia="ar-SA"/>
        </w:rPr>
        <w:t xml:space="preserve"> Example of evaluation tools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6"/>
        <w:gridCol w:w="4146"/>
      </w:tblGrid>
      <w:tr w:rsidR="00A87D89" w:rsidRPr="004C1800" w14:paraId="1232B79E" w14:textId="77777777" w:rsidTr="00560075">
        <w:tc>
          <w:tcPr>
            <w:tcW w:w="2757" w:type="pct"/>
          </w:tcPr>
          <w:p w14:paraId="1CE5877E" w14:textId="09AF22F3" w:rsidR="00A87D89" w:rsidRPr="004C1800" w:rsidRDefault="00A87D89" w:rsidP="00A87D89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Written questionnaire</w:t>
            </w:r>
          </w:p>
        </w:tc>
        <w:tc>
          <w:tcPr>
            <w:tcW w:w="2243" w:type="pct"/>
          </w:tcPr>
          <w:p w14:paraId="2C8BAA24" w14:textId="77777777" w:rsidR="00A87D89" w:rsidRPr="004C1800" w:rsidRDefault="00A87D89" w:rsidP="00A87D89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A written questionnaire can be given out at the event</w:t>
            </w:r>
            <w:r w:rsidR="0093572D">
              <w:rPr>
                <w:bCs/>
                <w:sz w:val="24"/>
                <w:szCs w:val="24"/>
              </w:rPr>
              <w:t>.</w:t>
            </w:r>
          </w:p>
          <w:p w14:paraId="050AF7DB" w14:textId="77777777" w:rsidR="00A87D89" w:rsidRPr="004C1800" w:rsidRDefault="00A87D89" w:rsidP="00A87D89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As it requires time to complete, it is usually sent out by email or post, within one week of the event close.</w:t>
            </w:r>
          </w:p>
          <w:p w14:paraId="10D338B2" w14:textId="1EDC8C70" w:rsidR="00A87D89" w:rsidRPr="004C1800" w:rsidRDefault="00A87D89" w:rsidP="00A87D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A favoured method of evaluation, particularly when more detailed information on various aspects of the event delivery are required.</w:t>
            </w:r>
          </w:p>
        </w:tc>
      </w:tr>
      <w:tr w:rsidR="00A87D89" w:rsidRPr="004C1800" w14:paraId="6148AA7A" w14:textId="77777777" w:rsidTr="00560075">
        <w:tc>
          <w:tcPr>
            <w:tcW w:w="2757" w:type="pct"/>
          </w:tcPr>
          <w:p w14:paraId="2488CFE8" w14:textId="0E045518" w:rsidR="00A87D89" w:rsidRPr="004C1800" w:rsidRDefault="00A87D89" w:rsidP="00A87D89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Customer or company feedback form</w:t>
            </w:r>
          </w:p>
        </w:tc>
        <w:tc>
          <w:tcPr>
            <w:tcW w:w="2243" w:type="pct"/>
          </w:tcPr>
          <w:p w14:paraId="2BED3C82" w14:textId="7C63D254" w:rsidR="00C40F9B" w:rsidRDefault="00A87D89" w:rsidP="00A87D89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A standard form is handed out on site, which allows attendees to give feedback in a relatively short time. Guests are sometimes offered a goodie or take-away bag as an incentive to complete.</w:t>
            </w:r>
          </w:p>
          <w:p w14:paraId="258702AF" w14:textId="0FA767E9" w:rsidR="00C40F9B" w:rsidRDefault="00A87D89" w:rsidP="00A87D89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 xml:space="preserve"> </w:t>
            </w:r>
            <w:r w:rsidR="0093572D">
              <w:rPr>
                <w:bCs/>
                <w:sz w:val="24"/>
                <w:szCs w:val="24"/>
              </w:rPr>
              <w:t xml:space="preserve">iPads </w:t>
            </w:r>
            <w:r w:rsidRPr="004C1800">
              <w:rPr>
                <w:bCs/>
                <w:sz w:val="24"/>
                <w:szCs w:val="24"/>
              </w:rPr>
              <w:t>and tablets are often made available on site so attendees can complete the feedback form with ease.</w:t>
            </w:r>
          </w:p>
          <w:p w14:paraId="477EA9E6" w14:textId="77777777" w:rsidR="00A87D89" w:rsidRPr="004C1800" w:rsidRDefault="00A87D89" w:rsidP="00A87D8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Return of questionnaires can be quite low, depending on how and when they are presented to the attendee.</w:t>
            </w:r>
          </w:p>
        </w:tc>
      </w:tr>
      <w:tr w:rsidR="00A87D89" w:rsidRPr="004C1800" w14:paraId="7FB8AF66" w14:textId="77777777" w:rsidTr="00560075">
        <w:tc>
          <w:tcPr>
            <w:tcW w:w="2757" w:type="pct"/>
          </w:tcPr>
          <w:p w14:paraId="77338E8E" w14:textId="2449FD35" w:rsidR="00A87D89" w:rsidRPr="004C1800" w:rsidRDefault="00A87D89" w:rsidP="00A87D89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E-questionnaire or online survey</w:t>
            </w:r>
          </w:p>
        </w:tc>
        <w:tc>
          <w:tcPr>
            <w:tcW w:w="2243" w:type="pct"/>
          </w:tcPr>
          <w:p w14:paraId="0FF0E356" w14:textId="77777777" w:rsidR="00A87D89" w:rsidRPr="004C1800" w:rsidRDefault="00A87D89" w:rsidP="00A87D8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An online registration system, designed to include an evaluation questionnaire or survey, accessed via the internet.</w:t>
            </w:r>
          </w:p>
          <w:p w14:paraId="274E1690" w14:textId="4583B07F" w:rsidR="00A87D89" w:rsidRPr="004C1800" w:rsidRDefault="00A87D89" w:rsidP="00A87D8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 xml:space="preserve">Can be sent out as an email alert, asking attendees to complete the survey, using software </w:t>
            </w:r>
            <w:r w:rsidR="0093572D" w:rsidRPr="004C1800">
              <w:rPr>
                <w:bCs/>
                <w:sz w:val="24"/>
                <w:szCs w:val="24"/>
              </w:rPr>
              <w:t>programmers</w:t>
            </w:r>
            <w:r w:rsidRPr="004C1800">
              <w:rPr>
                <w:bCs/>
                <w:sz w:val="24"/>
                <w:szCs w:val="24"/>
              </w:rPr>
              <w:t>, such as Survey monkey.</w:t>
            </w:r>
          </w:p>
          <w:p w14:paraId="79C44E40" w14:textId="6816D499" w:rsidR="00A87D89" w:rsidRPr="004C1800" w:rsidRDefault="00A87D89" w:rsidP="00A87D89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Often sent out to all attendees by email straight after the event, or by iPad or tablets, or SMS</w:t>
            </w:r>
            <w:r w:rsidR="0093572D">
              <w:rPr>
                <w:bCs/>
                <w:sz w:val="24"/>
                <w:szCs w:val="24"/>
              </w:rPr>
              <w:t>.</w:t>
            </w:r>
          </w:p>
          <w:p w14:paraId="7AFAF970" w14:textId="77777777" w:rsidR="00A87D89" w:rsidRPr="004C1800" w:rsidRDefault="00A87D89" w:rsidP="00A87D89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The pros are that they can be sent en masse, but the cons are that organisers have no way of knowing how many people will respond.</w:t>
            </w:r>
          </w:p>
          <w:p w14:paraId="09403833" w14:textId="4EE6D0F7" w:rsidR="00A87D89" w:rsidRPr="004C1800" w:rsidRDefault="00A87D89" w:rsidP="00A87D8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An incentive, such as a voucher or future discount is often used to incentivise attendees to complete the online survey.</w:t>
            </w:r>
          </w:p>
        </w:tc>
      </w:tr>
      <w:tr w:rsidR="00A87D89" w:rsidRPr="004C1800" w14:paraId="7339E390" w14:textId="77777777" w:rsidTr="00560075">
        <w:trPr>
          <w:trHeight w:val="3130"/>
        </w:trPr>
        <w:tc>
          <w:tcPr>
            <w:tcW w:w="2757" w:type="pct"/>
          </w:tcPr>
          <w:p w14:paraId="5B532BAF" w14:textId="07EB7657" w:rsidR="00A87D89" w:rsidRPr="004C1800" w:rsidRDefault="00A87D89" w:rsidP="00A87D89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Telephone questionnaire</w:t>
            </w:r>
          </w:p>
        </w:tc>
        <w:tc>
          <w:tcPr>
            <w:tcW w:w="2243" w:type="pct"/>
          </w:tcPr>
          <w:p w14:paraId="20BFB1D1" w14:textId="77777777" w:rsidR="00A87D89" w:rsidRPr="004C1800" w:rsidRDefault="00A87D89" w:rsidP="00A87D89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A questionnaire that is conducted over the phone, or by mobile.</w:t>
            </w:r>
          </w:p>
          <w:p w14:paraId="4FF294F9" w14:textId="5DAEC3B6" w:rsidR="00C40F9B" w:rsidRDefault="00A87D89" w:rsidP="00A87D89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Usually contains a mixture of open and closed questions to enable evaluation of both qualitative and quantitative data.</w:t>
            </w:r>
          </w:p>
          <w:p w14:paraId="3AD9C228" w14:textId="0366AED0" w:rsidR="00C40F9B" w:rsidRDefault="00A87D89" w:rsidP="00A87D89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 xml:space="preserve">Can elicit an immediate result, but often to get to speak to an </w:t>
            </w:r>
            <w:r w:rsidRPr="004C1800">
              <w:rPr>
                <w:bCs/>
                <w:sz w:val="24"/>
                <w:szCs w:val="24"/>
              </w:rPr>
              <w:lastRenderedPageBreak/>
              <w:t>attendee direct, due to use of voicemail.</w:t>
            </w:r>
          </w:p>
          <w:p w14:paraId="4EFA4BC7" w14:textId="77777777" w:rsidR="00A87D89" w:rsidRPr="004C1800" w:rsidRDefault="00A87D89" w:rsidP="00A87D8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A push button response is often adopted for mobile phone use, where the attendee is asked to tap in a response on a Likert scale and adds any further feedback if required.</w:t>
            </w:r>
          </w:p>
        </w:tc>
      </w:tr>
      <w:tr w:rsidR="00A87D89" w:rsidRPr="004C1800" w14:paraId="70B20558" w14:textId="77777777" w:rsidTr="00560075">
        <w:tc>
          <w:tcPr>
            <w:tcW w:w="2757" w:type="pct"/>
          </w:tcPr>
          <w:p w14:paraId="277C7DB0" w14:textId="154D0502" w:rsidR="00A87D89" w:rsidRPr="004C1800" w:rsidRDefault="00A87D89" w:rsidP="00A87D89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Feedback/suggestion box</w:t>
            </w:r>
          </w:p>
        </w:tc>
        <w:tc>
          <w:tcPr>
            <w:tcW w:w="2243" w:type="pct"/>
          </w:tcPr>
          <w:p w14:paraId="6DEE9EA7" w14:textId="77777777" w:rsidR="00A87D89" w:rsidRPr="004C1800" w:rsidRDefault="00A87D89" w:rsidP="00A87D8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Boxes are usually placed on site in a visible place, for use during breaks between sessions, or on exiting.</w:t>
            </w:r>
          </w:p>
          <w:p w14:paraId="76496513" w14:textId="77777777" w:rsidR="00A87D89" w:rsidRPr="004C1800" w:rsidRDefault="00A87D89" w:rsidP="00A87D8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Allows for instant feedback, almost as a spot check, when detailed information is not required.</w:t>
            </w:r>
          </w:p>
          <w:p w14:paraId="33A48648" w14:textId="2D7BEF20" w:rsidR="00C40F9B" w:rsidRDefault="00A87D89" w:rsidP="00A87D89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Often preferred by delegates, as it does not require much effort or time from attendees and allows them to remain anonymous.</w:t>
            </w:r>
          </w:p>
          <w:p w14:paraId="49C048B4" w14:textId="06916968" w:rsidR="00A87D89" w:rsidRPr="004C1800" w:rsidRDefault="00A87D89" w:rsidP="00A87D8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A popular evaluation tool as it solicits feedback quickly and effortlessly and pinpoints any immediate issues, patterns or trends.</w:t>
            </w:r>
          </w:p>
        </w:tc>
      </w:tr>
      <w:tr w:rsidR="00A87D89" w:rsidRPr="004C1800" w14:paraId="346D8CBA" w14:textId="77777777" w:rsidTr="00560075">
        <w:tc>
          <w:tcPr>
            <w:tcW w:w="2757" w:type="pct"/>
          </w:tcPr>
          <w:p w14:paraId="77343482" w14:textId="138578E6" w:rsidR="00A87D89" w:rsidRPr="004C1800" w:rsidRDefault="00A87D89" w:rsidP="00A87D89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Internal team feedback</w:t>
            </w:r>
          </w:p>
        </w:tc>
        <w:tc>
          <w:tcPr>
            <w:tcW w:w="2243" w:type="pct"/>
          </w:tcPr>
          <w:p w14:paraId="28CF6713" w14:textId="644B952B" w:rsidR="00A87D89" w:rsidRPr="004C1800" w:rsidRDefault="00A87D89" w:rsidP="00A87D8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 xml:space="preserve">Can be either a formal or informal group session held after the event with a </w:t>
            </w:r>
            <w:r w:rsidR="0093572D" w:rsidRPr="004C1800">
              <w:rPr>
                <w:bCs/>
                <w:sz w:val="24"/>
                <w:szCs w:val="24"/>
              </w:rPr>
              <w:t>coordinator</w:t>
            </w:r>
            <w:r w:rsidRPr="004C1800">
              <w:rPr>
                <w:bCs/>
                <w:sz w:val="24"/>
                <w:szCs w:val="24"/>
              </w:rPr>
              <w:t xml:space="preserve"> or facilitator present.</w:t>
            </w:r>
          </w:p>
          <w:p w14:paraId="37B20384" w14:textId="77777777" w:rsidR="00A87D89" w:rsidRPr="004C1800" w:rsidRDefault="00A87D89" w:rsidP="00A87D8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 xml:space="preserve">The session usually comprises a </w:t>
            </w:r>
            <w:r w:rsidRPr="004C1800">
              <w:rPr>
                <w:bCs/>
                <w:sz w:val="24"/>
                <w:szCs w:val="24"/>
              </w:rPr>
              <w:lastRenderedPageBreak/>
              <w:t>verbal summary and written report from each functional area</w:t>
            </w:r>
          </w:p>
          <w:p w14:paraId="433DC0F6" w14:textId="42A66FAF" w:rsidR="00A87D89" w:rsidRPr="004C1800" w:rsidRDefault="00A87D89" w:rsidP="00A87D8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 xml:space="preserve">This is followed by a group discussion and summary of key issues summed up by the </w:t>
            </w:r>
            <w:r w:rsidR="0093572D" w:rsidRPr="004C1800">
              <w:rPr>
                <w:bCs/>
                <w:sz w:val="24"/>
                <w:szCs w:val="24"/>
              </w:rPr>
              <w:t>coordinator</w:t>
            </w:r>
            <w:r w:rsidRPr="004C1800">
              <w:rPr>
                <w:bCs/>
                <w:sz w:val="24"/>
                <w:szCs w:val="24"/>
              </w:rPr>
              <w:t xml:space="preserve"> or facilitator.</w:t>
            </w:r>
          </w:p>
          <w:p w14:paraId="33206753" w14:textId="77777777" w:rsidR="00A87D89" w:rsidRPr="004C1800" w:rsidRDefault="00A87D89" w:rsidP="00A87D8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Important to conduct with internal staff and stakeholders, before setting up an external debrief meeting with suppliers, sponsors or the client.</w:t>
            </w:r>
          </w:p>
          <w:p w14:paraId="198F95AB" w14:textId="06176DFC" w:rsidR="00CA1BE0" w:rsidRDefault="00A87D89" w:rsidP="0056007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This allows for an accurate analysis of the overall success or failure of the event in all areas.</w:t>
            </w:r>
          </w:p>
        </w:tc>
      </w:tr>
      <w:tr w:rsidR="00A87D89" w:rsidRPr="004C1800" w14:paraId="0390CA29" w14:textId="77777777" w:rsidTr="00560075">
        <w:tc>
          <w:tcPr>
            <w:tcW w:w="2757" w:type="pct"/>
          </w:tcPr>
          <w:p w14:paraId="69BC799C" w14:textId="77777777" w:rsidR="00A87D89" w:rsidRPr="004C1800" w:rsidRDefault="00A87D89" w:rsidP="00A87D89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Audience response/voting keypads</w:t>
            </w:r>
          </w:p>
        </w:tc>
        <w:tc>
          <w:tcPr>
            <w:tcW w:w="2243" w:type="pct"/>
          </w:tcPr>
          <w:p w14:paraId="7E923ECB" w14:textId="77777777" w:rsidR="00A87D89" w:rsidRPr="004C1800" w:rsidRDefault="00A87D89" w:rsidP="00A87D89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Can be issued at the event to delegates to monitor the audience response, using bespoke software and a wireless link.</w:t>
            </w:r>
          </w:p>
          <w:p w14:paraId="0588F394" w14:textId="6B1EB026" w:rsidR="00C40F9B" w:rsidRDefault="00A87D89" w:rsidP="00A87D89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This tool allows the organisers to engage with the audience with questions and display responses in real</w:t>
            </w:r>
            <w:r w:rsidR="0093572D">
              <w:rPr>
                <w:bCs/>
                <w:sz w:val="24"/>
                <w:szCs w:val="24"/>
              </w:rPr>
              <w:t xml:space="preserve"> </w:t>
            </w:r>
            <w:r w:rsidRPr="004C1800">
              <w:rPr>
                <w:bCs/>
                <w:sz w:val="24"/>
                <w:szCs w:val="24"/>
              </w:rPr>
              <w:t>time.</w:t>
            </w:r>
          </w:p>
          <w:p w14:paraId="656340B4" w14:textId="46A002B0" w:rsidR="00C40F9B" w:rsidRDefault="00A87D89" w:rsidP="00A87D89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It is therefore possible to get instant feedback.</w:t>
            </w:r>
          </w:p>
          <w:p w14:paraId="2BB616AE" w14:textId="77777777" w:rsidR="00A87D89" w:rsidRPr="004C1800" w:rsidRDefault="00A87D89" w:rsidP="00A87D89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 xml:space="preserve">Presentations and content can be instantly adapted using this versatile method to provide the audience with exactly what they want whilst still at the </w:t>
            </w:r>
            <w:r w:rsidRPr="004C1800">
              <w:rPr>
                <w:bCs/>
                <w:sz w:val="24"/>
                <w:szCs w:val="24"/>
              </w:rPr>
              <w:lastRenderedPageBreak/>
              <w:t>conference or event.</w:t>
            </w:r>
          </w:p>
        </w:tc>
      </w:tr>
      <w:tr w:rsidR="00A87D89" w:rsidRPr="004C1800" w14:paraId="40FAEF61" w14:textId="77777777" w:rsidTr="00560075">
        <w:tc>
          <w:tcPr>
            <w:tcW w:w="2757" w:type="pct"/>
          </w:tcPr>
          <w:p w14:paraId="25191D15" w14:textId="0393F834" w:rsidR="00A87D89" w:rsidRPr="004C1800" w:rsidRDefault="00A87D89" w:rsidP="00A87D89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Vox pops</w:t>
            </w:r>
          </w:p>
        </w:tc>
        <w:tc>
          <w:tcPr>
            <w:tcW w:w="2243" w:type="pct"/>
          </w:tcPr>
          <w:p w14:paraId="4F7D71D7" w14:textId="77777777" w:rsidR="00A87D89" w:rsidRPr="004C1800" w:rsidRDefault="00A87D89" w:rsidP="00A87D8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Vox pops are short interview segments often filmed by event attendees.</w:t>
            </w:r>
          </w:p>
          <w:p w14:paraId="1A851C53" w14:textId="77777777" w:rsidR="00A87D89" w:rsidRPr="004C1800" w:rsidRDefault="00A87D89" w:rsidP="00A87D8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A camera crew need to film the material as guests mingle at the event, or as they leave</w:t>
            </w:r>
            <w:r w:rsidR="0093572D">
              <w:rPr>
                <w:bCs/>
                <w:sz w:val="24"/>
                <w:szCs w:val="24"/>
              </w:rPr>
              <w:t>.</w:t>
            </w:r>
          </w:p>
          <w:p w14:paraId="7F9C601C" w14:textId="77777777" w:rsidR="00A87D89" w:rsidRPr="004C1800" w:rsidRDefault="00A87D89" w:rsidP="00A87D8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The audience clips can be used after editing the material, either to add new audience perspectives, different viewpoints, or even as a positive event endorsement</w:t>
            </w:r>
            <w:r w:rsidR="0093572D">
              <w:rPr>
                <w:bCs/>
                <w:sz w:val="24"/>
                <w:szCs w:val="24"/>
              </w:rPr>
              <w:t>.</w:t>
            </w:r>
          </w:p>
          <w:p w14:paraId="2D2008B6" w14:textId="77777777" w:rsidR="00A87D89" w:rsidRPr="004C1800" w:rsidRDefault="00A87D89" w:rsidP="00A87D8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bCs/>
                <w:sz w:val="24"/>
                <w:szCs w:val="24"/>
              </w:rPr>
              <w:t>The footage can be relayed through Social media as a marketing tool.</w:t>
            </w:r>
          </w:p>
        </w:tc>
      </w:tr>
      <w:tr w:rsidR="00A87D89" w:rsidRPr="004C1800" w14:paraId="39E4C03C" w14:textId="77777777" w:rsidTr="00560075">
        <w:tc>
          <w:tcPr>
            <w:tcW w:w="2757" w:type="pct"/>
          </w:tcPr>
          <w:p w14:paraId="0A7408F5" w14:textId="0EAC46AC" w:rsidR="00A87D89" w:rsidRPr="004C1800" w:rsidRDefault="00A87D89" w:rsidP="00A87D89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Interviews</w:t>
            </w:r>
          </w:p>
        </w:tc>
        <w:tc>
          <w:tcPr>
            <w:tcW w:w="2243" w:type="pct"/>
          </w:tcPr>
          <w:p w14:paraId="2860EF67" w14:textId="1EA507F0" w:rsidR="00C40F9B" w:rsidRDefault="00A87D89" w:rsidP="00A87D89">
            <w:pPr>
              <w:pStyle w:val="ListParagraph"/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Can be conducted by telephone or face-to-face or on the telephone</w:t>
            </w:r>
            <w:r w:rsidR="0093572D">
              <w:rPr>
                <w:bCs/>
                <w:sz w:val="24"/>
                <w:szCs w:val="24"/>
              </w:rPr>
              <w:t>.</w:t>
            </w:r>
          </w:p>
          <w:p w14:paraId="3807B818" w14:textId="5382E6CB" w:rsidR="00C40F9B" w:rsidRDefault="00A87D89" w:rsidP="00A87D89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800">
              <w:rPr>
                <w:rFonts w:ascii="Times New Roman" w:hAnsi="Times New Roman" w:cs="Times New Roman"/>
                <w:sz w:val="24"/>
                <w:szCs w:val="24"/>
              </w:rPr>
              <w:t>Effective for recording the interviewee, but can take time and manpower, can be expensive and need to be planned very carefully.</w:t>
            </w:r>
          </w:p>
          <w:p w14:paraId="5B287386" w14:textId="5FDCE87D" w:rsidR="00CA1BE0" w:rsidRDefault="00A87D89" w:rsidP="00560075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eastAsia="ar-SA"/>
              </w:rPr>
            </w:pPr>
            <w:r w:rsidRPr="004C1800">
              <w:rPr>
                <w:rFonts w:ascii="Times New Roman" w:hAnsi="Times New Roman" w:cs="Times New Roman"/>
                <w:sz w:val="24"/>
                <w:szCs w:val="24"/>
              </w:rPr>
              <w:t>They should not be ruled out, but they need to be planned in advance.</w:t>
            </w:r>
          </w:p>
        </w:tc>
      </w:tr>
      <w:tr w:rsidR="00A87D89" w:rsidRPr="004C1800" w14:paraId="57429EE6" w14:textId="77777777" w:rsidTr="00560075">
        <w:tc>
          <w:tcPr>
            <w:tcW w:w="2757" w:type="pct"/>
          </w:tcPr>
          <w:p w14:paraId="44FA69AA" w14:textId="38CFEF15" w:rsidR="00A87D89" w:rsidRPr="004C1800" w:rsidRDefault="00A87D89" w:rsidP="00A87D89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Word of mouth, comments, Public Relations</w:t>
            </w:r>
          </w:p>
        </w:tc>
        <w:tc>
          <w:tcPr>
            <w:tcW w:w="2243" w:type="pct"/>
          </w:tcPr>
          <w:p w14:paraId="55B47C31" w14:textId="77777777" w:rsidR="00A87D89" w:rsidRPr="004C1800" w:rsidRDefault="00A87D89" w:rsidP="00A87D89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An influential and cost-effective way to monitor the overall success of an event.</w:t>
            </w:r>
          </w:p>
          <w:p w14:paraId="01EB0CC2" w14:textId="43C91E1C" w:rsidR="00C40F9B" w:rsidRDefault="00A87D89" w:rsidP="00A87D89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lastRenderedPageBreak/>
              <w:t>Word of mouth comments provide a good indication of how well received the event was by attendees.</w:t>
            </w:r>
          </w:p>
          <w:p w14:paraId="31552853" w14:textId="77777777" w:rsidR="00A87D89" w:rsidRPr="004C1800" w:rsidRDefault="00A87D89" w:rsidP="00A87D89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 xml:space="preserve">Feedback now spreads very quickly through posts on social media, pictorial evidence or </w:t>
            </w:r>
            <w:r w:rsidRPr="004C1800">
              <w:rPr>
                <w:bCs/>
                <w:i/>
                <w:sz w:val="24"/>
                <w:szCs w:val="24"/>
              </w:rPr>
              <w:t xml:space="preserve">Twitter </w:t>
            </w:r>
            <w:r w:rsidRPr="004C1800">
              <w:rPr>
                <w:bCs/>
                <w:sz w:val="24"/>
                <w:szCs w:val="24"/>
              </w:rPr>
              <w:t>comments.</w:t>
            </w:r>
          </w:p>
          <w:p w14:paraId="2AF8B453" w14:textId="1594E9C6" w:rsidR="00A87D89" w:rsidRPr="004C1800" w:rsidRDefault="00A87D89" w:rsidP="00A87D89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This has also made organisers more culpable nowadays, as there is literally nowhere to hide if the event has been perceived as a failure and this news may have gone viral.</w:t>
            </w:r>
          </w:p>
          <w:p w14:paraId="222A992A" w14:textId="0CD8FCFE" w:rsidR="00A87D89" w:rsidRPr="004C1800" w:rsidRDefault="00A87D89" w:rsidP="00A87D89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The role of Public Relations is to put a positive spin on the feedback received and where necessary to adjust the copy and manipulate the data to reduce any possible damage to the image and brand.</w:t>
            </w:r>
          </w:p>
        </w:tc>
      </w:tr>
      <w:tr w:rsidR="00A87D89" w:rsidRPr="004C1800" w14:paraId="381FD53E" w14:textId="77777777" w:rsidTr="00560075">
        <w:tc>
          <w:tcPr>
            <w:tcW w:w="2757" w:type="pct"/>
          </w:tcPr>
          <w:p w14:paraId="0D43AC7D" w14:textId="50D6D75B" w:rsidR="00A87D89" w:rsidRPr="004C1800" w:rsidRDefault="00A87D89" w:rsidP="00A87D89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Social networking i.e. Twitter or Face book</w:t>
            </w:r>
          </w:p>
        </w:tc>
        <w:tc>
          <w:tcPr>
            <w:tcW w:w="2243" w:type="pct"/>
          </w:tcPr>
          <w:p w14:paraId="53C9BB1C" w14:textId="5F1935D0" w:rsidR="00C40F9B" w:rsidRDefault="00A87D89" w:rsidP="00A87D89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Forums can be set up by attendees to discuss the event during all stages of the evaluation.</w:t>
            </w:r>
          </w:p>
          <w:p w14:paraId="7D1C0CB1" w14:textId="77777777" w:rsidR="00A87D89" w:rsidRPr="004C1800" w:rsidRDefault="00A87D89" w:rsidP="00A87D89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4C1800">
              <w:rPr>
                <w:bCs/>
                <w:sz w:val="24"/>
                <w:szCs w:val="24"/>
              </w:rPr>
              <w:t>As negative comments and posts can cause immeasurable damage to the reputation of the event, these forums can pose a threat to organisers and planners.</w:t>
            </w:r>
          </w:p>
        </w:tc>
      </w:tr>
    </w:tbl>
    <w:p w14:paraId="38447794" w14:textId="77777777" w:rsidR="0009199D" w:rsidRDefault="0009199D"/>
    <w:sectPr w:rsidR="0009199D" w:rsidSect="00560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1A150" w14:textId="77777777" w:rsidR="009E4DEA" w:rsidRDefault="009E4DEA" w:rsidP="00E0308C">
      <w:pPr>
        <w:spacing w:line="240" w:lineRule="auto"/>
      </w:pPr>
      <w:r>
        <w:separator/>
      </w:r>
    </w:p>
  </w:endnote>
  <w:endnote w:type="continuationSeparator" w:id="0">
    <w:p w14:paraId="3CF84700" w14:textId="77777777" w:rsidR="009E4DEA" w:rsidRDefault="009E4DEA" w:rsidP="00E03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5F1F" w14:textId="77777777" w:rsidR="00392A28" w:rsidRDefault="00392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AD2E" w14:textId="77777777" w:rsidR="00392A28" w:rsidRDefault="00392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9896" w14:textId="77777777" w:rsidR="00392A28" w:rsidRDefault="0039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2A41" w14:textId="77777777" w:rsidR="009E4DEA" w:rsidRDefault="009E4DEA" w:rsidP="00E0308C">
      <w:pPr>
        <w:spacing w:line="240" w:lineRule="auto"/>
      </w:pPr>
      <w:r>
        <w:separator/>
      </w:r>
    </w:p>
  </w:footnote>
  <w:footnote w:type="continuationSeparator" w:id="0">
    <w:p w14:paraId="6081D91B" w14:textId="77777777" w:rsidR="009E4DEA" w:rsidRDefault="009E4DEA" w:rsidP="00E03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BDE7" w14:textId="77777777" w:rsidR="00392A28" w:rsidRDefault="00392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1B9A" w14:textId="77777777" w:rsidR="00E0308C" w:rsidRDefault="00E0308C" w:rsidP="00560075">
    <w:pPr>
      <w:spacing w:line="240" w:lineRule="auto"/>
      <w:jc w:val="right"/>
    </w:pPr>
    <w:r>
      <w:t>Instructor Resource</w:t>
    </w:r>
  </w:p>
  <w:p w14:paraId="31348BDB" w14:textId="77777777" w:rsidR="00E0308C" w:rsidRDefault="00E0308C" w:rsidP="00560075">
    <w:pPr>
      <w:spacing w:line="240" w:lineRule="auto"/>
      <w:jc w:val="right"/>
      <w:rPr>
        <w:i/>
        <w:iCs/>
      </w:rPr>
    </w:pPr>
    <w:r>
      <w:t>Quick</w:t>
    </w:r>
    <w:r w:rsidRPr="00D1570A">
      <w:t>,</w:t>
    </w:r>
    <w:r>
      <w:rPr>
        <w:i/>
        <w:iCs/>
      </w:rPr>
      <w:t xml:space="preserve"> Managing events: Real challenges, Real outcomes</w:t>
    </w:r>
  </w:p>
  <w:p w14:paraId="47E63124" w14:textId="77777777" w:rsidR="00CA1BE0" w:rsidRDefault="00E0308C" w:rsidP="00560075">
    <w:pPr>
      <w:spacing w:line="240" w:lineRule="auto"/>
      <w:jc w:val="right"/>
    </w:pPr>
    <w:r>
      <w:t>SAGE Publishing,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79FA" w14:textId="77777777" w:rsidR="00392A28" w:rsidRDefault="00392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88579A"/>
    <w:multiLevelType w:val="hybridMultilevel"/>
    <w:tmpl w:val="FC5AC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F18C1"/>
    <w:multiLevelType w:val="hybridMultilevel"/>
    <w:tmpl w:val="FF96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2133E"/>
    <w:multiLevelType w:val="hybridMultilevel"/>
    <w:tmpl w:val="DE1A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C44AE"/>
    <w:multiLevelType w:val="hybridMultilevel"/>
    <w:tmpl w:val="F2FC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B3047"/>
    <w:multiLevelType w:val="hybridMultilevel"/>
    <w:tmpl w:val="BC4C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B6A14"/>
    <w:multiLevelType w:val="hybridMultilevel"/>
    <w:tmpl w:val="7C82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8723D"/>
    <w:multiLevelType w:val="hybridMultilevel"/>
    <w:tmpl w:val="D5B8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83526"/>
    <w:multiLevelType w:val="hybridMultilevel"/>
    <w:tmpl w:val="B3A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838DD"/>
    <w:multiLevelType w:val="hybridMultilevel"/>
    <w:tmpl w:val="81E6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058D"/>
    <w:multiLevelType w:val="hybridMultilevel"/>
    <w:tmpl w:val="F4564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F3E4D"/>
    <w:multiLevelType w:val="hybridMultilevel"/>
    <w:tmpl w:val="10B0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E2237"/>
    <w:multiLevelType w:val="hybridMultilevel"/>
    <w:tmpl w:val="0264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44099"/>
    <w:multiLevelType w:val="hybridMultilevel"/>
    <w:tmpl w:val="EBBA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1362"/>
    <w:multiLevelType w:val="hybridMultilevel"/>
    <w:tmpl w:val="6E28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54B9B"/>
    <w:multiLevelType w:val="hybridMultilevel"/>
    <w:tmpl w:val="43FC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7"/>
  </w:num>
  <w:num w:numId="5">
    <w:abstractNumId w:val="17"/>
  </w:num>
  <w:num w:numId="6">
    <w:abstractNumId w:val="14"/>
  </w:num>
  <w:num w:numId="7">
    <w:abstractNumId w:val="8"/>
  </w:num>
  <w:num w:numId="8">
    <w:abstractNumId w:val="22"/>
  </w:num>
  <w:num w:numId="9">
    <w:abstractNumId w:val="19"/>
  </w:num>
  <w:num w:numId="10">
    <w:abstractNumId w:val="10"/>
  </w:num>
  <w:num w:numId="11">
    <w:abstractNumId w:val="9"/>
  </w:num>
  <w:num w:numId="12">
    <w:abstractNumId w:val="4"/>
  </w:num>
  <w:num w:numId="13">
    <w:abstractNumId w:val="26"/>
  </w:num>
  <w:num w:numId="14">
    <w:abstractNumId w:val="13"/>
  </w:num>
  <w:num w:numId="15">
    <w:abstractNumId w:val="20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16"/>
  </w:num>
  <w:num w:numId="21">
    <w:abstractNumId w:val="5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D89"/>
    <w:rsid w:val="00016A2C"/>
    <w:rsid w:val="0008660D"/>
    <w:rsid w:val="0009199D"/>
    <w:rsid w:val="002408AF"/>
    <w:rsid w:val="002B47D1"/>
    <w:rsid w:val="00392A28"/>
    <w:rsid w:val="004923C7"/>
    <w:rsid w:val="00502016"/>
    <w:rsid w:val="00560075"/>
    <w:rsid w:val="005C3D35"/>
    <w:rsid w:val="005E59C2"/>
    <w:rsid w:val="0071049B"/>
    <w:rsid w:val="007A4509"/>
    <w:rsid w:val="007D3E7C"/>
    <w:rsid w:val="007F5168"/>
    <w:rsid w:val="008114E2"/>
    <w:rsid w:val="0089686D"/>
    <w:rsid w:val="0093572D"/>
    <w:rsid w:val="00973764"/>
    <w:rsid w:val="009E4DEA"/>
    <w:rsid w:val="009E605B"/>
    <w:rsid w:val="00A87D89"/>
    <w:rsid w:val="00B65565"/>
    <w:rsid w:val="00BA593E"/>
    <w:rsid w:val="00C40F9B"/>
    <w:rsid w:val="00C52335"/>
    <w:rsid w:val="00C9304F"/>
    <w:rsid w:val="00CA1BE0"/>
    <w:rsid w:val="00D63E15"/>
    <w:rsid w:val="00DC348B"/>
    <w:rsid w:val="00E0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2535"/>
  <w15:docId w15:val="{E8E489FC-7828-4672-B4D5-7D5ACA5A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9B"/>
    <w:pPr>
      <w:spacing w:after="0" w:line="36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049B"/>
    <w:pPr>
      <w:keepNext/>
      <w:keepLines/>
      <w:spacing w:after="24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1049B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49B"/>
    <w:pPr>
      <w:keepNext/>
      <w:keepLines/>
      <w:spacing w:before="40" w:after="120"/>
      <w:outlineLvl w:val="2"/>
    </w:pPr>
    <w:rPr>
      <w:rFonts w:eastAsiaTheme="majorEastAsia" w:cstheme="majorBidi"/>
      <w:b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D89"/>
    <w:pPr>
      <w:spacing w:before="100" w:beforeAutospacing="1" w:after="100" w:afterAutospacing="1" w:line="240" w:lineRule="auto"/>
    </w:pPr>
    <w:rPr>
      <w:lang w:eastAsia="en-GB"/>
    </w:rPr>
  </w:style>
  <w:style w:type="table" w:styleId="TableGrid">
    <w:name w:val="Table Grid"/>
    <w:basedOn w:val="TableNormal"/>
    <w:uiPriority w:val="59"/>
    <w:rsid w:val="00A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7D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49B"/>
    <w:rPr>
      <w:rFonts w:eastAsia="Calibri"/>
      <w:szCs w:val="22"/>
    </w:rPr>
  </w:style>
  <w:style w:type="character" w:styleId="Hyperlink">
    <w:name w:val="Hyperlink"/>
    <w:uiPriority w:val="99"/>
    <w:unhideWhenUsed/>
    <w:rsid w:val="0071049B"/>
    <w:rPr>
      <w:color w:val="0000FF"/>
      <w:u w:val="single"/>
    </w:rPr>
  </w:style>
  <w:style w:type="paragraph" w:styleId="Header">
    <w:name w:val="header"/>
    <w:basedOn w:val="Normal"/>
    <w:link w:val="HeaderChar"/>
    <w:rsid w:val="00710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08C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rsid w:val="00710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049B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1049B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71049B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1049B"/>
    <w:rPr>
      <w:rFonts w:ascii="Times New Roman" w:eastAsiaTheme="majorEastAsia" w:hAnsi="Times New Roman" w:cstheme="majorBidi"/>
      <w:b/>
      <w:color w:val="1F3864" w:themeColor="accent1" w:themeShade="80"/>
      <w:sz w:val="24"/>
      <w:szCs w:val="24"/>
      <w:lang w:val="en-US"/>
    </w:rPr>
  </w:style>
  <w:style w:type="character" w:styleId="PageNumber">
    <w:name w:val="page number"/>
    <w:basedOn w:val="DefaultParagraphFont"/>
    <w:rsid w:val="0071049B"/>
  </w:style>
  <w:style w:type="character" w:customStyle="1" w:styleId="apple-converted-space">
    <w:name w:val="apple-converted-space"/>
    <w:basedOn w:val="DefaultParagraphFont"/>
    <w:rsid w:val="0071049B"/>
  </w:style>
  <w:style w:type="paragraph" w:customStyle="1" w:styleId="NumberedList">
    <w:name w:val="Numbered List"/>
    <w:basedOn w:val="Normal"/>
    <w:uiPriority w:val="99"/>
    <w:qFormat/>
    <w:rsid w:val="0071049B"/>
    <w:pPr>
      <w:numPr>
        <w:numId w:val="26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71049B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71049B"/>
    <w:pPr>
      <w:pBdr>
        <w:bottom w:val="single" w:sz="8" w:space="4" w:color="4472C4" w:themeColor="accent1"/>
      </w:pBdr>
      <w:spacing w:after="300"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049B"/>
    <w:rPr>
      <w:rFonts w:ascii="Times New Roman" w:eastAsiaTheme="majorEastAsia" w:hAnsi="Times New Roman" w:cstheme="majorBidi"/>
      <w:color w:val="1F3864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7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49B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71049B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nsumer_Rights_Act_201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ISAP\startup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28</TotalTime>
  <Pages>11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Andrea-Jane Morris</dc:creator>
  <cp:keywords/>
  <dc:description/>
  <cp:lastModifiedBy>Sarah Cooke</cp:lastModifiedBy>
  <cp:revision>22</cp:revision>
  <dcterms:created xsi:type="dcterms:W3CDTF">2020-04-21T11:24:00Z</dcterms:created>
  <dcterms:modified xsi:type="dcterms:W3CDTF">2020-06-22T14:58:00Z</dcterms:modified>
</cp:coreProperties>
</file>