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F29" w:rsidRDefault="00883BF1" w:rsidP="00830BF9">
      <w:pPr>
        <w:pStyle w:val="Title"/>
      </w:pPr>
      <w:r w:rsidRPr="00883BF1">
        <w:t xml:space="preserve">SAGE </w:t>
      </w:r>
      <w:r w:rsidR="00087177" w:rsidRPr="00D02A46">
        <w:t>journal</w:t>
      </w:r>
      <w:r w:rsidR="00087177" w:rsidRPr="00883BF1">
        <w:t xml:space="preserve"> a</w:t>
      </w:r>
      <w:r w:rsidRPr="00883BF1">
        <w:t>rticles</w:t>
      </w:r>
    </w:p>
    <w:p w:rsidR="000F5F29" w:rsidRPr="00830BF9" w:rsidRDefault="00D02A46" w:rsidP="00830BF9">
      <w:pPr>
        <w:pStyle w:val="Heading1"/>
      </w:pPr>
      <w:r w:rsidRPr="00830BF9">
        <w:t>Chapter 3</w:t>
      </w:r>
      <w:r w:rsidR="00F651A3">
        <w:t xml:space="preserve">: </w:t>
      </w:r>
      <w:r w:rsidR="00F651A3" w:rsidRPr="00830BF9">
        <w:t xml:space="preserve">HRM, </w:t>
      </w:r>
      <w:r w:rsidR="00F651A3" w:rsidRPr="00397745">
        <w:t>strategy and performance</w:t>
      </w:r>
    </w:p>
    <w:p w:rsidR="000F5F29" w:rsidRPr="00830BF9" w:rsidRDefault="00D02A46">
      <w:pPr>
        <w:rPr>
          <w:lang w:eastAsia="en-GB"/>
        </w:rPr>
      </w:pPr>
      <w:r w:rsidRPr="00830BF9">
        <w:rPr>
          <w:lang w:eastAsia="en-GB"/>
        </w:rPr>
        <w:t>Strategic human resource management and industrial relations</w:t>
      </w:r>
    </w:p>
    <w:p w:rsidR="000F5F29" w:rsidRPr="00830BF9" w:rsidRDefault="00D02A46">
      <w:pPr>
        <w:rPr>
          <w:lang w:eastAsia="en-GB"/>
        </w:rPr>
      </w:pPr>
      <w:r w:rsidRPr="00830BF9">
        <w:rPr>
          <w:lang w:eastAsia="en-GB"/>
        </w:rPr>
        <w:t>This article introduces a matching model of HRM using a framework integrating competitive strategies and HRM based on the importance of considering ‘needed role behaviours’, cost constraints and market conditions when determining appropriate approaches to managing people.</w:t>
      </w:r>
    </w:p>
    <w:p w:rsidR="000F5F29" w:rsidRPr="00830BF9" w:rsidRDefault="002B7AA6">
      <w:pPr>
        <w:rPr>
          <w:color w:val="0563C1"/>
          <w:u w:val="single"/>
          <w:lang w:eastAsia="en-GB"/>
        </w:rPr>
      </w:pPr>
      <w:hyperlink r:id="rId8" w:history="1">
        <w:r w:rsidR="00D02A46" w:rsidRPr="00830BF9">
          <w:rPr>
            <w:color w:val="0563C1"/>
            <w:u w:val="single"/>
            <w:lang w:eastAsia="en-GB"/>
          </w:rPr>
          <w:t>https://journals.sagepub.com/stoken/rbtfl/LH4xdDBJAAaZ610.1177/001872678904200204/pdf/10.1177/001872678904200204</w:t>
        </w:r>
      </w:hyperlink>
    </w:p>
    <w:p w:rsidR="000F5F29" w:rsidRPr="00830BF9" w:rsidRDefault="00D02A46">
      <w:pPr>
        <w:rPr>
          <w:lang w:eastAsia="en-GB"/>
        </w:rPr>
      </w:pPr>
      <w:r w:rsidRPr="00830BF9">
        <w:rPr>
          <w:lang w:eastAsia="en-GB"/>
        </w:rPr>
        <w:t>Human resources and the resource-based view of the firm</w:t>
      </w:r>
    </w:p>
    <w:p w:rsidR="000F5F29" w:rsidRPr="00830BF9" w:rsidRDefault="00D02A46">
      <w:pPr>
        <w:rPr>
          <w:lang w:eastAsia="en-GB"/>
        </w:rPr>
      </w:pPr>
      <w:r w:rsidRPr="00830BF9">
        <w:rPr>
          <w:lang w:eastAsia="en-GB"/>
        </w:rPr>
        <w:t>This paper explores the influence of the resource-based view of the firm on the theoretical development of strategic HRM and considers the role of RBV as a ‘bridge’ between strategic HRM and wider business strategy.</w:t>
      </w:r>
    </w:p>
    <w:p w:rsidR="000F5F29" w:rsidRPr="00830BF9" w:rsidRDefault="002B7AA6">
      <w:pPr>
        <w:rPr>
          <w:color w:val="0563C1"/>
          <w:u w:val="single"/>
          <w:lang w:eastAsia="en-GB"/>
        </w:rPr>
      </w:pPr>
      <w:hyperlink r:id="rId9" w:history="1">
        <w:r w:rsidR="00D02A46" w:rsidRPr="00830BF9">
          <w:rPr>
            <w:color w:val="0563C1"/>
            <w:u w:val="single"/>
            <w:lang w:eastAsia="en-GB"/>
          </w:rPr>
          <w:t>https://journals.sagepub.com/stoken/rbtfl/hHyJtgPAM0WFs/pdf/10.1177/014920630102700607</w:t>
        </w:r>
      </w:hyperlink>
    </w:p>
    <w:p w:rsidR="000F5F29" w:rsidRPr="00830BF9" w:rsidRDefault="00D02A46">
      <w:pPr>
        <w:rPr>
          <w:lang w:eastAsia="en-GB"/>
        </w:rPr>
      </w:pPr>
      <w:r w:rsidRPr="00830BF9">
        <w:rPr>
          <w:lang w:eastAsia="en-GB"/>
        </w:rPr>
        <w:t>Human resource management and performance: Evidence from small and medium-sized firms</w:t>
      </w:r>
    </w:p>
    <w:p w:rsidR="000F5F29" w:rsidRPr="00830BF9" w:rsidRDefault="00D02A46">
      <w:pPr>
        <w:rPr>
          <w:lang w:eastAsia="en-GB"/>
        </w:rPr>
      </w:pPr>
      <w:r w:rsidRPr="00830BF9">
        <w:rPr>
          <w:lang w:eastAsia="en-GB"/>
        </w:rPr>
        <w:t>This article discusses research findings that show a positive and longitudinal relationship between HRM practices and performance in SMEs and stresses the importance of the effective ‘bundling’ of HRM practices.</w:t>
      </w:r>
    </w:p>
    <w:p w:rsidR="000F5F29" w:rsidRPr="00830BF9" w:rsidRDefault="002B7AA6">
      <w:pPr>
        <w:rPr>
          <w:color w:val="0563C1"/>
          <w:u w:val="single"/>
          <w:lang w:eastAsia="en-GB"/>
        </w:rPr>
      </w:pPr>
      <w:hyperlink r:id="rId10" w:history="1">
        <w:r w:rsidR="00D02A46" w:rsidRPr="00830BF9">
          <w:rPr>
            <w:color w:val="0563C1"/>
            <w:u w:val="single"/>
            <w:lang w:eastAsia="en-GB"/>
          </w:rPr>
          <w:t>http://journals.sagepub.com/stoken/rbtfl/aGXqW6t7I7Qic8C5f4Vr/pdf/10.1177/0266242612465454</w:t>
        </w:r>
        <w:r w:rsidR="00131426">
          <w:rPr>
            <w:color w:val="0563C1"/>
            <w:u w:val="single"/>
            <w:lang w:eastAsia="en-GB"/>
          </w:rPr>
          <w:t xml:space="preserve"> </w:t>
        </w:r>
      </w:hyperlink>
    </w:p>
    <w:p w:rsidR="000F5F29" w:rsidRPr="00830BF9" w:rsidRDefault="00D02A46">
      <w:pPr>
        <w:rPr>
          <w:lang w:eastAsia="en-GB"/>
        </w:rPr>
      </w:pPr>
      <w:r w:rsidRPr="00830BF9">
        <w:rPr>
          <w:lang w:eastAsia="en-GB"/>
        </w:rPr>
        <w:t>High-performance work systems and organisational performance: Bridging theory and practice</w:t>
      </w:r>
    </w:p>
    <w:p w:rsidR="000F5F29" w:rsidRPr="00830BF9" w:rsidRDefault="00D02A46">
      <w:pPr>
        <w:rPr>
          <w:lang w:eastAsia="en-GB"/>
        </w:rPr>
      </w:pPr>
      <w:r w:rsidRPr="00830BF9">
        <w:rPr>
          <w:lang w:eastAsia="en-GB"/>
        </w:rPr>
        <w:t>This article places the notion of the HPWS in a broader context of the development of a high-skill national economy.</w:t>
      </w:r>
    </w:p>
    <w:p w:rsidR="000F5F29" w:rsidRPr="00830BF9" w:rsidRDefault="002B7AA6">
      <w:pPr>
        <w:rPr>
          <w:color w:val="0563C1"/>
          <w:u w:val="single"/>
          <w:lang w:eastAsia="en-GB"/>
        </w:rPr>
      </w:pPr>
      <w:hyperlink r:id="rId11" w:history="1">
        <w:r w:rsidR="00D02A46" w:rsidRPr="00830BF9">
          <w:rPr>
            <w:color w:val="0563C1"/>
            <w:u w:val="single"/>
            <w:lang w:eastAsia="en-GB"/>
          </w:rPr>
          <w:t>https://journals.sagepub.com/stoken/rbtfl/7KctVN%2FFoCUQg/pdf/10.1177/1038411107082273</w:t>
        </w:r>
      </w:hyperlink>
    </w:p>
    <w:p w:rsidR="000F5F29" w:rsidRPr="00830BF9" w:rsidRDefault="00D02A46">
      <w:pPr>
        <w:rPr>
          <w:lang w:eastAsia="en-GB"/>
        </w:rPr>
      </w:pPr>
      <w:r w:rsidRPr="00830BF9">
        <w:rPr>
          <w:lang w:eastAsia="en-GB"/>
        </w:rPr>
        <w:t>The romance of human resource management and business performance, and the case for big science</w:t>
      </w:r>
    </w:p>
    <w:p w:rsidR="000F5F29" w:rsidRPr="00830BF9" w:rsidRDefault="00D02A46">
      <w:pPr>
        <w:rPr>
          <w:lang w:eastAsia="en-GB"/>
        </w:rPr>
      </w:pPr>
      <w:r w:rsidRPr="00830BF9">
        <w:rPr>
          <w:lang w:eastAsia="en-GB"/>
        </w:rPr>
        <w:t>This article critically discusses the research that claims to have established a link between HRM practices and firm performance. It proposes several ways forward in seeking to establish such a link more conclusively.</w:t>
      </w:r>
    </w:p>
    <w:p w:rsidR="000F5F29" w:rsidRPr="00830BF9" w:rsidRDefault="002B7AA6">
      <w:pPr>
        <w:rPr>
          <w:color w:val="0563C1"/>
          <w:u w:val="single"/>
          <w:lang w:eastAsia="en-GB"/>
        </w:rPr>
      </w:pPr>
      <w:hyperlink r:id="rId12" w:history="1">
        <w:r w:rsidR="00D02A46" w:rsidRPr="00830BF9">
          <w:rPr>
            <w:color w:val="0563C1"/>
            <w:u w:val="single"/>
            <w:lang w:eastAsia="en-GB"/>
          </w:rPr>
          <w:t>https://journals.sagepub.com/stoken/rbtfl/%2F2qRJW.NuXSi2/pdf/10.1177/0018726705055032</w:t>
        </w:r>
      </w:hyperlink>
    </w:p>
    <w:sectPr w:rsidR="000F5F29" w:rsidRPr="00830BF9" w:rsidSect="00D83A68">
      <w:headerReference w:type="default" r:id="rId13"/>
      <w:pgSz w:w="12240" w:h="15840"/>
      <w:pgMar w:top="1440" w:right="180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1426" w:rsidRDefault="00131426">
      <w:r>
        <w:separator/>
      </w:r>
    </w:p>
  </w:endnote>
  <w:endnote w:type="continuationSeparator" w:id="1">
    <w:p w:rsidR="00131426" w:rsidRDefault="001314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0AFF" w:usb1="40007843" w:usb2="00000001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YNMV E+ CONTRACT">
    <w:altName w:val="WYNMV E+ CONTRAC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altName w:val="Helvetica Neue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1426" w:rsidRDefault="00131426">
      <w:r>
        <w:separator/>
      </w:r>
    </w:p>
  </w:footnote>
  <w:footnote w:type="continuationSeparator" w:id="1">
    <w:p w:rsidR="00131426" w:rsidRDefault="001314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426" w:rsidRPr="00F47182" w:rsidRDefault="00131426" w:rsidP="00EA4152">
    <w:pPr>
      <w:pStyle w:val="Header"/>
      <w:jc w:val="right"/>
      <w:rPr>
        <w:i/>
      </w:rPr>
    </w:pPr>
    <w:r w:rsidRPr="00F47182">
      <w:t xml:space="preserve">Wilton, </w:t>
    </w:r>
    <w:r w:rsidRPr="00F47182">
      <w:rPr>
        <w:i/>
      </w:rPr>
      <w:t>An Introduction to Human Resource Management, 5e</w:t>
    </w:r>
  </w:p>
  <w:p w:rsidR="00131426" w:rsidRPr="006F059D" w:rsidRDefault="00131426" w:rsidP="00EA4152">
    <w:pPr>
      <w:pStyle w:val="Header"/>
      <w:jc w:val="right"/>
    </w:pPr>
    <w:r w:rsidRPr="0050025D">
      <w:t>SAGE Publishing, 202</w:t>
    </w:r>
    <w:r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93E7ED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6C240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C21E757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8CEF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B7B2867"/>
    <w:multiLevelType w:val="hybridMultilevel"/>
    <w:tmpl w:val="65D2BFF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F711676"/>
    <w:multiLevelType w:val="hybridMultilevel"/>
    <w:tmpl w:val="CCBCD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A91061F"/>
    <w:multiLevelType w:val="hybridMultilevel"/>
    <w:tmpl w:val="046C0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D748B9"/>
    <w:multiLevelType w:val="hybridMultilevel"/>
    <w:tmpl w:val="2EC81C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12095F"/>
    <w:multiLevelType w:val="hybridMultilevel"/>
    <w:tmpl w:val="BC5A3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E05969"/>
    <w:multiLevelType w:val="hybridMultilevel"/>
    <w:tmpl w:val="99584C24"/>
    <w:lvl w:ilvl="0" w:tplc="07A6CAF6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D76479"/>
    <w:multiLevelType w:val="hybridMultilevel"/>
    <w:tmpl w:val="92184EDA"/>
    <w:lvl w:ilvl="0" w:tplc="08843364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A0193C"/>
    <w:multiLevelType w:val="hybridMultilevel"/>
    <w:tmpl w:val="E10ABB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1"/>
  </w:num>
  <w:num w:numId="3">
    <w:abstractNumId w:val="8"/>
  </w:num>
  <w:num w:numId="4">
    <w:abstractNumId w:val="6"/>
  </w:num>
  <w:num w:numId="5">
    <w:abstractNumId w:val="7"/>
  </w:num>
  <w:num w:numId="6">
    <w:abstractNumId w:val="4"/>
  </w:num>
  <w:num w:numId="7">
    <w:abstractNumId w:val="2"/>
  </w:num>
  <w:num w:numId="8">
    <w:abstractNumId w:val="1"/>
  </w:num>
  <w:num w:numId="9">
    <w:abstractNumId w:val="0"/>
  </w:num>
  <w:num w:numId="10">
    <w:abstractNumId w:val="3"/>
  </w:num>
  <w:num w:numId="11">
    <w:abstractNumId w:val="9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4"/>
  <w:stylePaneSortMethod w:val="0000"/>
  <w:revisionView w:markup="0"/>
  <w:defaultTabStop w:val="720"/>
  <w:drawingGridHorizontalSpacing w:val="120"/>
  <w:displayHorizontalDrawingGridEvery w:val="2"/>
  <w:characterSpacingControl w:val="doNotCompress"/>
  <w:hdrShapeDefaults>
    <o:shapedefaults v:ext="edit" spidmax="33793"/>
  </w:hdrShapeDefaults>
  <w:footnotePr>
    <w:footnote w:id="0"/>
    <w:footnote w:id="1"/>
  </w:footnotePr>
  <w:endnotePr>
    <w:endnote w:id="0"/>
    <w:endnote w:id="1"/>
  </w:endnotePr>
  <w:compat/>
  <w:rsids>
    <w:rsidRoot w:val="007D0ADA"/>
    <w:rsid w:val="00024CB8"/>
    <w:rsid w:val="00033437"/>
    <w:rsid w:val="00087177"/>
    <w:rsid w:val="000F388C"/>
    <w:rsid w:val="000F5F29"/>
    <w:rsid w:val="00131426"/>
    <w:rsid w:val="0015405F"/>
    <w:rsid w:val="0017404C"/>
    <w:rsid w:val="00185227"/>
    <w:rsid w:val="001A239F"/>
    <w:rsid w:val="001B761C"/>
    <w:rsid w:val="001F7343"/>
    <w:rsid w:val="00227074"/>
    <w:rsid w:val="00272B2E"/>
    <w:rsid w:val="002B7AA6"/>
    <w:rsid w:val="002C44D0"/>
    <w:rsid w:val="002D0F36"/>
    <w:rsid w:val="002D5319"/>
    <w:rsid w:val="002F62BA"/>
    <w:rsid w:val="00327683"/>
    <w:rsid w:val="00331370"/>
    <w:rsid w:val="00347583"/>
    <w:rsid w:val="00361935"/>
    <w:rsid w:val="00365504"/>
    <w:rsid w:val="00370467"/>
    <w:rsid w:val="00393EAF"/>
    <w:rsid w:val="00396AD3"/>
    <w:rsid w:val="003B6091"/>
    <w:rsid w:val="003C4235"/>
    <w:rsid w:val="003D756C"/>
    <w:rsid w:val="003E708D"/>
    <w:rsid w:val="003E7BF7"/>
    <w:rsid w:val="003F0E55"/>
    <w:rsid w:val="0041308D"/>
    <w:rsid w:val="004762E3"/>
    <w:rsid w:val="004817D8"/>
    <w:rsid w:val="00486A8A"/>
    <w:rsid w:val="004A1135"/>
    <w:rsid w:val="004B17D5"/>
    <w:rsid w:val="004C7FAF"/>
    <w:rsid w:val="004E02C0"/>
    <w:rsid w:val="004E5CF4"/>
    <w:rsid w:val="00500B36"/>
    <w:rsid w:val="00533876"/>
    <w:rsid w:val="0053536D"/>
    <w:rsid w:val="00542CC3"/>
    <w:rsid w:val="005646CF"/>
    <w:rsid w:val="0058171D"/>
    <w:rsid w:val="00582851"/>
    <w:rsid w:val="00593132"/>
    <w:rsid w:val="00616A17"/>
    <w:rsid w:val="00637127"/>
    <w:rsid w:val="006376F7"/>
    <w:rsid w:val="006537C0"/>
    <w:rsid w:val="00661127"/>
    <w:rsid w:val="0067627F"/>
    <w:rsid w:val="0069184C"/>
    <w:rsid w:val="006C7443"/>
    <w:rsid w:val="006D1107"/>
    <w:rsid w:val="006E1D22"/>
    <w:rsid w:val="006F059D"/>
    <w:rsid w:val="006F43FC"/>
    <w:rsid w:val="0070463C"/>
    <w:rsid w:val="0072507A"/>
    <w:rsid w:val="007557A1"/>
    <w:rsid w:val="00761723"/>
    <w:rsid w:val="007B2823"/>
    <w:rsid w:val="007B669D"/>
    <w:rsid w:val="007D0ADA"/>
    <w:rsid w:val="00804E85"/>
    <w:rsid w:val="00811EC9"/>
    <w:rsid w:val="00812742"/>
    <w:rsid w:val="00830BF9"/>
    <w:rsid w:val="00852986"/>
    <w:rsid w:val="00870008"/>
    <w:rsid w:val="00876836"/>
    <w:rsid w:val="00883BF1"/>
    <w:rsid w:val="008978D0"/>
    <w:rsid w:val="008B339D"/>
    <w:rsid w:val="008C4617"/>
    <w:rsid w:val="008D029E"/>
    <w:rsid w:val="008E46E0"/>
    <w:rsid w:val="008F6092"/>
    <w:rsid w:val="00931319"/>
    <w:rsid w:val="00956287"/>
    <w:rsid w:val="0096128C"/>
    <w:rsid w:val="00963D40"/>
    <w:rsid w:val="00974AA9"/>
    <w:rsid w:val="00991CF3"/>
    <w:rsid w:val="009A40A6"/>
    <w:rsid w:val="009B2FE8"/>
    <w:rsid w:val="009B7BBD"/>
    <w:rsid w:val="009E3201"/>
    <w:rsid w:val="00A059F3"/>
    <w:rsid w:val="00A1465F"/>
    <w:rsid w:val="00A324FE"/>
    <w:rsid w:val="00A44E55"/>
    <w:rsid w:val="00A77424"/>
    <w:rsid w:val="00A84C45"/>
    <w:rsid w:val="00AB42AC"/>
    <w:rsid w:val="00AD5452"/>
    <w:rsid w:val="00AD5E2E"/>
    <w:rsid w:val="00AF0C3C"/>
    <w:rsid w:val="00AF311C"/>
    <w:rsid w:val="00AF4F8B"/>
    <w:rsid w:val="00B164AA"/>
    <w:rsid w:val="00B31FED"/>
    <w:rsid w:val="00B32BEF"/>
    <w:rsid w:val="00B36615"/>
    <w:rsid w:val="00B42E08"/>
    <w:rsid w:val="00B73564"/>
    <w:rsid w:val="00BB0C36"/>
    <w:rsid w:val="00C039B2"/>
    <w:rsid w:val="00C048E3"/>
    <w:rsid w:val="00C266E0"/>
    <w:rsid w:val="00C55F1A"/>
    <w:rsid w:val="00C6457F"/>
    <w:rsid w:val="00C8654C"/>
    <w:rsid w:val="00CB2339"/>
    <w:rsid w:val="00CD1179"/>
    <w:rsid w:val="00CE06A4"/>
    <w:rsid w:val="00CE414B"/>
    <w:rsid w:val="00CF39F3"/>
    <w:rsid w:val="00CF5F08"/>
    <w:rsid w:val="00D02A46"/>
    <w:rsid w:val="00D33536"/>
    <w:rsid w:val="00D37AF2"/>
    <w:rsid w:val="00D46302"/>
    <w:rsid w:val="00D61BCA"/>
    <w:rsid w:val="00D667AA"/>
    <w:rsid w:val="00D83A68"/>
    <w:rsid w:val="00D8701F"/>
    <w:rsid w:val="00DA246F"/>
    <w:rsid w:val="00E06479"/>
    <w:rsid w:val="00E21D27"/>
    <w:rsid w:val="00E352E1"/>
    <w:rsid w:val="00E52712"/>
    <w:rsid w:val="00E74418"/>
    <w:rsid w:val="00EA4152"/>
    <w:rsid w:val="00EC67A7"/>
    <w:rsid w:val="00EC6AC2"/>
    <w:rsid w:val="00F01A6C"/>
    <w:rsid w:val="00F25E6B"/>
    <w:rsid w:val="00F4373D"/>
    <w:rsid w:val="00F47182"/>
    <w:rsid w:val="00F54DB9"/>
    <w:rsid w:val="00F61361"/>
    <w:rsid w:val="00F651A3"/>
    <w:rsid w:val="00F70E90"/>
    <w:rsid w:val="00F7153D"/>
    <w:rsid w:val="00F77A8F"/>
    <w:rsid w:val="00F9515B"/>
    <w:rsid w:val="00FD6C0D"/>
    <w:rsid w:val="00FE64DE"/>
    <w:rsid w:val="00FF13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3BF1"/>
    <w:pPr>
      <w:spacing w:line="360" w:lineRule="auto"/>
      <w:contextualSpacing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087177"/>
    <w:pPr>
      <w:keepNext/>
      <w:keepLines/>
      <w:spacing w:before="100" w:after="100"/>
      <w:outlineLvl w:val="0"/>
    </w:pPr>
    <w:rPr>
      <w:rFonts w:cstheme="majorBidi"/>
      <w:b/>
      <w:bCs/>
      <w:color w:val="2E74B5" w:themeColor="accent1" w:themeShade="BF"/>
      <w:sz w:val="36"/>
      <w:szCs w:val="28"/>
      <w:lang w:eastAsia="en-GB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991CF3"/>
    <w:pPr>
      <w:keepNext/>
      <w:keepLines/>
      <w:spacing w:before="100" w:after="100"/>
      <w:outlineLvl w:val="1"/>
    </w:pPr>
    <w:rPr>
      <w:b/>
      <w:bCs/>
      <w:color w:val="5B9BD5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91CF3"/>
    <w:pPr>
      <w:keepNext/>
      <w:keepLines/>
      <w:spacing w:before="100" w:after="100"/>
      <w:outlineLvl w:val="2"/>
    </w:pPr>
    <w:rPr>
      <w:rFonts w:eastAsiaTheme="majorEastAsia" w:cstheme="majorBidi"/>
      <w:b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42CC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E708D"/>
  </w:style>
  <w:style w:type="paragraph" w:styleId="ListParagraph">
    <w:name w:val="List Paragraph"/>
    <w:basedOn w:val="Normal"/>
    <w:uiPriority w:val="34"/>
    <w:qFormat/>
    <w:rsid w:val="0096128C"/>
    <w:rPr>
      <w:rFonts w:eastAsia="Calibri"/>
      <w:szCs w:val="22"/>
    </w:rPr>
  </w:style>
  <w:style w:type="character" w:styleId="Hyperlink">
    <w:name w:val="Hyperlink"/>
    <w:uiPriority w:val="99"/>
    <w:unhideWhenUsed/>
    <w:rsid w:val="00227074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E74418"/>
  </w:style>
  <w:style w:type="paragraph" w:customStyle="1" w:styleId="NumberedList">
    <w:name w:val="Numbered List"/>
    <w:basedOn w:val="Normal"/>
    <w:uiPriority w:val="99"/>
    <w:qFormat/>
    <w:rsid w:val="00542CC3"/>
    <w:pPr>
      <w:numPr>
        <w:numId w:val="11"/>
      </w:numPr>
      <w:spacing w:before="120"/>
    </w:pPr>
    <w:rPr>
      <w:rFonts w:eastAsia="Calibri"/>
      <w:szCs w:val="22"/>
    </w:rPr>
  </w:style>
  <w:style w:type="paragraph" w:customStyle="1" w:styleId="ReferenceText">
    <w:name w:val="Reference Text"/>
    <w:basedOn w:val="Normal"/>
    <w:uiPriority w:val="99"/>
    <w:qFormat/>
    <w:rsid w:val="00542CC3"/>
    <w:pPr>
      <w:spacing w:before="120"/>
      <w:ind w:left="720" w:hanging="720"/>
    </w:pPr>
    <w:rPr>
      <w:rFonts w:eastAsiaTheme="minorHAnsi" w:cstheme="minorBidi"/>
      <w:szCs w:val="22"/>
    </w:rPr>
  </w:style>
  <w:style w:type="paragraph" w:styleId="Footer">
    <w:name w:val="footer"/>
    <w:basedOn w:val="Normal"/>
    <w:link w:val="FooterChar"/>
    <w:rsid w:val="004762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762E3"/>
    <w:rPr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F61361"/>
    <w:pPr>
      <w:pBdr>
        <w:bottom w:val="single" w:sz="8" w:space="4" w:color="5B9BD5" w:themeColor="accent1"/>
      </w:pBdr>
      <w:spacing w:after="300"/>
    </w:pPr>
    <w:rPr>
      <w:rFonts w:eastAsiaTheme="majorEastAsia" w:cstheme="majorBidi"/>
      <w:color w:val="1F4E79" w:themeColor="accent1" w:themeShade="80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F61361"/>
    <w:rPr>
      <w:rFonts w:eastAsiaTheme="majorEastAsia" w:cstheme="majorBidi"/>
      <w:color w:val="1F4E79" w:themeColor="accent1" w:themeShade="80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rsid w:val="00087177"/>
    <w:rPr>
      <w:rFonts w:cstheme="majorBidi"/>
      <w:b/>
      <w:bCs/>
      <w:color w:val="2E74B5" w:themeColor="accent1" w:themeShade="BF"/>
      <w:sz w:val="36"/>
      <w:szCs w:val="28"/>
      <w:lang w:eastAsia="en-GB"/>
    </w:rPr>
  </w:style>
  <w:style w:type="paragraph" w:styleId="BalloonText">
    <w:name w:val="Balloon Text"/>
    <w:basedOn w:val="Normal"/>
    <w:link w:val="BalloonTextChar"/>
    <w:rsid w:val="00CF39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F39F3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rsid w:val="00991CF3"/>
    <w:rPr>
      <w:b/>
      <w:bCs/>
      <w:color w:val="5B9BD5"/>
      <w:sz w:val="26"/>
      <w:szCs w:val="26"/>
    </w:rPr>
  </w:style>
  <w:style w:type="paragraph" w:customStyle="1" w:styleId="BulletedList">
    <w:name w:val="Bulleted List"/>
    <w:basedOn w:val="Normal"/>
    <w:qFormat/>
    <w:rsid w:val="00542CC3"/>
    <w:pPr>
      <w:numPr>
        <w:numId w:val="12"/>
      </w:numPr>
    </w:pPr>
  </w:style>
  <w:style w:type="character" w:customStyle="1" w:styleId="Heading3Char">
    <w:name w:val="Heading 3 Char"/>
    <w:basedOn w:val="DefaultParagraphFont"/>
    <w:link w:val="Heading3"/>
    <w:uiPriority w:val="9"/>
    <w:rsid w:val="00991CF3"/>
    <w:rPr>
      <w:rFonts w:eastAsiaTheme="majorEastAsia" w:cstheme="majorBidi"/>
      <w:b/>
      <w:color w:val="1F4E79" w:themeColor="accent1" w:themeShade="80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6F059D"/>
    <w:rPr>
      <w:sz w:val="24"/>
      <w:szCs w:val="24"/>
    </w:rPr>
  </w:style>
  <w:style w:type="paragraph" w:customStyle="1" w:styleId="Default">
    <w:name w:val="Default"/>
    <w:rsid w:val="0070463C"/>
    <w:pPr>
      <w:autoSpaceDE w:val="0"/>
      <w:autoSpaceDN w:val="0"/>
      <w:adjustRightInd w:val="0"/>
    </w:pPr>
    <w:rPr>
      <w:rFonts w:ascii="WYNMV E+ CONTRACT" w:hAnsi="WYNMV E+ CONTRACT" w:cs="WYNMV E+ CONTRACT"/>
      <w:color w:val="000000"/>
      <w:sz w:val="24"/>
      <w:szCs w:val="24"/>
    </w:rPr>
  </w:style>
  <w:style w:type="character" w:styleId="FollowedHyperlink">
    <w:name w:val="FollowedHyperlink"/>
    <w:basedOn w:val="DefaultParagraphFont"/>
    <w:semiHidden/>
    <w:unhideWhenUsed/>
    <w:rsid w:val="00131426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830BF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urnals.sagepub.com/stoken/rbtfl/LH4xdDBJAAaZ610.1177/001872678904200204/pdf/10.1177/001872678904200204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urnals.sagepub.com/stoken/rbtfl/%2F2qRJW.NuXSi2/pdf/10.1177/001872670505503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urnals.sagepub.com/stoken/rbtfl/7KctVN%2FFoCUQg/pdf/10.1177/1038411107082273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journals.sagepub.com/stoken/rbtfl/aGXqW6t7I7Qic8C5f4Vr/pdf/10.1177/026624261246545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urnals.sagepub.com/stoken/rbtfl/hHyJtgPAM0WFs/pdf/10.1177/01492063010270060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5D52C7-FD67-45D2-8031-6D41ACF62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221</Words>
  <Characters>2269</Characters>
  <Application>Microsoft Office Word</Application>
  <DocSecurity>0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Coastal Carolina University</Company>
  <LinksUpToDate>false</LinksUpToDate>
  <CharactersWithSpaces>2486</CharactersWithSpaces>
  <SharedDoc>false</SharedDoc>
  <HLinks>
    <vt:vector size="6" baseType="variant">
      <vt:variant>
        <vt:i4>2556018</vt:i4>
      </vt:variant>
      <vt:variant>
        <vt:i4>0</vt:i4>
      </vt:variant>
      <vt:variant>
        <vt:i4>0</vt:i4>
      </vt:variant>
      <vt:variant>
        <vt:i4>5</vt:i4>
      </vt:variant>
      <vt:variant>
        <vt:lpwstr>http://www.newsweek.com/suspicions-and-spies-silicon-valley-109827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conv</dc:creator>
  <cp:lastModifiedBy>conv</cp:lastModifiedBy>
  <cp:revision>6</cp:revision>
  <dcterms:created xsi:type="dcterms:W3CDTF">2021-12-08T12:40:00Z</dcterms:created>
  <dcterms:modified xsi:type="dcterms:W3CDTF">2021-12-29T11:40:00Z</dcterms:modified>
</cp:coreProperties>
</file>