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29" w:rsidRDefault="00883BF1" w:rsidP="00830BF9">
      <w:pPr>
        <w:pStyle w:val="Title"/>
      </w:pPr>
      <w:r w:rsidRPr="00883BF1">
        <w:t xml:space="preserve">SAGE </w:t>
      </w:r>
      <w:r w:rsidR="00087177" w:rsidRPr="00D02A46">
        <w:t>journal</w:t>
      </w:r>
      <w:r w:rsidR="00087177" w:rsidRPr="00883BF1">
        <w:t xml:space="preserve"> a</w:t>
      </w:r>
      <w:r w:rsidRPr="00883BF1">
        <w:t>rticles</w:t>
      </w:r>
    </w:p>
    <w:p w:rsidR="000F5F29" w:rsidRPr="00830BF9" w:rsidRDefault="00D02A46" w:rsidP="00830BF9">
      <w:pPr>
        <w:pStyle w:val="Heading1"/>
      </w:pPr>
      <w:r w:rsidRPr="00830BF9">
        <w:t>Chapter 5</w:t>
      </w:r>
      <w:r w:rsidR="00F651A3">
        <w:t xml:space="preserve">: </w:t>
      </w:r>
      <w:r w:rsidR="00F651A3" w:rsidRPr="00830BF9">
        <w:t xml:space="preserve">International HRM and the </w:t>
      </w:r>
      <w:r w:rsidR="00F651A3" w:rsidRPr="00397745">
        <w:t>national and international context</w:t>
      </w:r>
    </w:p>
    <w:p w:rsidR="000F5F29" w:rsidRPr="00830BF9" w:rsidRDefault="00D02A46">
      <w:pPr>
        <w:rPr>
          <w:lang w:eastAsia="en-GB"/>
        </w:rPr>
      </w:pPr>
      <w:r w:rsidRPr="00830BF9">
        <w:rPr>
          <w:lang w:eastAsia="en-GB"/>
        </w:rPr>
        <w:t>Hofstede’s model of national cultural differences and their consequences: A triumph of faith – a failure of analysis</w:t>
      </w:r>
    </w:p>
    <w:p w:rsidR="000F5F29" w:rsidRPr="00830BF9" w:rsidRDefault="00D02A46">
      <w:pPr>
        <w:rPr>
          <w:lang w:eastAsia="en-GB"/>
        </w:rPr>
      </w:pPr>
      <w:r w:rsidRPr="00830BF9">
        <w:rPr>
          <w:lang w:eastAsia="en-GB"/>
        </w:rPr>
        <w:lastRenderedPageBreak/>
        <w:t>This article critiques Hofstede’s national culture research and challenges some of the crucial assumptions that underlie his claim to have ‘uncovered the secrets of entire national cultures’.</w:t>
      </w:r>
    </w:p>
    <w:p w:rsidR="000F5F29" w:rsidRPr="00830BF9" w:rsidRDefault="00DD0CD6">
      <w:pPr>
        <w:rPr>
          <w:color w:val="0563C1"/>
          <w:u w:val="single"/>
          <w:lang w:eastAsia="en-GB"/>
        </w:rPr>
      </w:pPr>
      <w:hyperlink r:id="rId8" w:history="1">
        <w:r w:rsidR="00D02A46" w:rsidRPr="00830BF9">
          <w:rPr>
            <w:color w:val="0563C1"/>
            <w:u w:val="single"/>
            <w:lang w:eastAsia="en-GB"/>
          </w:rPr>
          <w:t>https://journals.sagepub.com/stoken/rbtfl/2rzUOk%2FejZpOQ/pdf/10.1177/0018726702551004</w:t>
        </w:r>
      </w:hyperlink>
    </w:p>
    <w:p w:rsidR="000F5F29" w:rsidRPr="00830BF9" w:rsidRDefault="00D02A46">
      <w:pPr>
        <w:rPr>
          <w:color w:val="000000"/>
          <w:lang w:eastAsia="en-GB"/>
        </w:rPr>
      </w:pPr>
      <w:r w:rsidRPr="00830BF9">
        <w:rPr>
          <w:color w:val="000000"/>
          <w:lang w:eastAsia="en-GB"/>
        </w:rPr>
        <w:t>Talent Management and Development: Perspectives from Emerging Market Economies</w:t>
      </w:r>
    </w:p>
    <w:p w:rsidR="000F5F29" w:rsidRPr="00830BF9" w:rsidRDefault="00D02A46">
      <w:pPr>
        <w:rPr>
          <w:color w:val="000000"/>
          <w:lang w:eastAsia="en-GB"/>
        </w:rPr>
      </w:pPr>
      <w:r w:rsidRPr="00830BF9">
        <w:rPr>
          <w:color w:val="000000"/>
          <w:lang w:eastAsia="en-GB"/>
        </w:rPr>
        <w:t>This article introduces a special edition of the journal ‘Advances in Developing Human Resources’ which contains several articles exploring talent management and development in a range of economies, including Vietnam, Russia and China. These articles provide useful insights into how culture and institutions shape how talent in particular contexts is developed.</w:t>
      </w:r>
    </w:p>
    <w:p w:rsidR="000F5F29" w:rsidRPr="00830BF9" w:rsidRDefault="00DD0CD6">
      <w:pPr>
        <w:rPr>
          <w:color w:val="0563C1"/>
          <w:u w:val="single"/>
          <w:lang w:eastAsia="en-GB"/>
        </w:rPr>
      </w:pPr>
      <w:hyperlink r:id="rId9" w:history="1">
        <w:r w:rsidR="00D02A46" w:rsidRPr="00830BF9">
          <w:rPr>
            <w:color w:val="0563C1"/>
            <w:u w:val="single"/>
            <w:lang w:eastAsia="en-GB"/>
          </w:rPr>
          <w:t>https://journals.sagepub.com/stoken/rbtfl/IO2PJDRJH7WW8JEXMXJZ/pdf/10.1177/1523422318803362</w:t>
        </w:r>
      </w:hyperlink>
    </w:p>
    <w:p w:rsidR="000F5F29" w:rsidRPr="00830BF9" w:rsidRDefault="00D02A46">
      <w:pPr>
        <w:rPr>
          <w:color w:val="000000"/>
          <w:lang w:eastAsia="en-GB"/>
        </w:rPr>
      </w:pPr>
      <w:r w:rsidRPr="00830BF9">
        <w:rPr>
          <w:color w:val="000000"/>
          <w:lang w:eastAsia="en-GB"/>
        </w:rPr>
        <w:t>Strategic Recruitment Across Borders: An Investigation of Multinational Enterprises</w:t>
      </w:r>
    </w:p>
    <w:p w:rsidR="00131426" w:rsidRDefault="00D02A46" w:rsidP="00883BF1">
      <w:pPr>
        <w:rPr>
          <w:color w:val="000000"/>
          <w:lang w:eastAsia="en-GB"/>
        </w:rPr>
      </w:pPr>
      <w:r w:rsidRPr="00830BF9">
        <w:rPr>
          <w:color w:val="000000"/>
          <w:lang w:eastAsia="en-GB"/>
        </w:rPr>
        <w:t>This article explores the recruitment signals sent by MNEs in both their domestic and international operations and the extent to which these diverge and are customized to each domain.</w:t>
      </w:r>
    </w:p>
    <w:p w:rsidR="000F5F29" w:rsidRPr="00830BF9" w:rsidRDefault="00DD0CD6">
      <w:pPr>
        <w:rPr>
          <w:color w:val="0563C1"/>
          <w:u w:val="single"/>
          <w:lang w:eastAsia="en-GB"/>
        </w:rPr>
      </w:pPr>
      <w:hyperlink r:id="rId10" w:history="1">
        <w:r w:rsidR="00D02A46" w:rsidRPr="00830BF9">
          <w:rPr>
            <w:color w:val="0563C1"/>
            <w:u w:val="single"/>
            <w:lang w:eastAsia="en-GB"/>
          </w:rPr>
          <w:t>https://journals.sagepub.com/stoken/rbtfl/QTSE33RR743LTS8EUGCWD/pdf/10.1177/0149206318764295</w:t>
        </w:r>
      </w:hyperlink>
    </w:p>
    <w:p w:rsidR="000F5F29" w:rsidRPr="00830BF9" w:rsidRDefault="00D02A46">
      <w:pPr>
        <w:rPr>
          <w:color w:val="000000"/>
          <w:lang w:eastAsia="en-GB"/>
        </w:rPr>
      </w:pPr>
      <w:r w:rsidRPr="00830BF9">
        <w:rPr>
          <w:color w:val="000000"/>
          <w:lang w:eastAsia="en-GB"/>
        </w:rPr>
        <w:t>Cultural values matter: Attractiveness of Japanese companies in Malaysia</w:t>
      </w:r>
    </w:p>
    <w:p w:rsidR="000F5F29" w:rsidRPr="00830BF9" w:rsidRDefault="00D02A46">
      <w:pPr>
        <w:rPr>
          <w:color w:val="000000"/>
          <w:lang w:eastAsia="en-GB"/>
        </w:rPr>
      </w:pPr>
      <w:r w:rsidRPr="00830BF9">
        <w:rPr>
          <w:color w:val="000000"/>
          <w:lang w:eastAsia="en-GB"/>
        </w:rPr>
        <w:t>This paper explores the challenges faced by MNCs in recruiting talent in the context of divergent cultural values. The authors suggest that employer attractiveness to potential recruits is related to the individual’s cultural fit with the cultural values of the foreign company’s country of origin.</w:t>
      </w:r>
    </w:p>
    <w:p w:rsidR="000F5F29" w:rsidRPr="00830BF9" w:rsidRDefault="00DD0CD6">
      <w:pPr>
        <w:rPr>
          <w:color w:val="0563C1"/>
          <w:u w:val="single"/>
          <w:lang w:eastAsia="en-GB"/>
        </w:rPr>
      </w:pPr>
      <w:hyperlink r:id="rId11" w:history="1">
        <w:r w:rsidR="00D02A46" w:rsidRPr="00830BF9">
          <w:rPr>
            <w:color w:val="0563C1"/>
            <w:u w:val="single"/>
            <w:lang w:eastAsia="en-GB"/>
          </w:rPr>
          <w:t>http://journals.sagepub.com/stoken/rbtfl/Zw8XyVQPyQsJIjxmUcys/pdf/10.1177/1470595818759570</w:t>
        </w:r>
        <w:r w:rsidR="00131426">
          <w:rPr>
            <w:color w:val="0563C1"/>
            <w:u w:val="single"/>
            <w:lang w:eastAsia="en-GB"/>
          </w:rPr>
          <w:t xml:space="preserve"> </w:t>
        </w:r>
      </w:hyperlink>
    </w:p>
    <w:p w:rsidR="000F5F29" w:rsidRPr="00830BF9" w:rsidRDefault="00D02A46">
      <w:pPr>
        <w:rPr>
          <w:color w:val="000000"/>
          <w:lang w:eastAsia="en-GB"/>
        </w:rPr>
      </w:pPr>
      <w:r w:rsidRPr="00830BF9">
        <w:rPr>
          <w:color w:val="000000"/>
          <w:lang w:eastAsia="en-GB"/>
        </w:rPr>
        <w:t>Global ends, local means: Cross-national homogeneity in professional service firms</w:t>
      </w:r>
    </w:p>
    <w:p w:rsidR="000F5F29" w:rsidRPr="00830BF9" w:rsidRDefault="00D02A46">
      <w:pPr>
        <w:rPr>
          <w:color w:val="000000"/>
          <w:lang w:eastAsia="en-GB"/>
        </w:rPr>
      </w:pPr>
      <w:r w:rsidRPr="00830BF9">
        <w:rPr>
          <w:color w:val="000000"/>
          <w:lang w:eastAsia="en-GB"/>
        </w:rPr>
        <w:t xml:space="preserve">This cross-country comparative study explores the processes for staff promotion in four professional services firms in four countries: the UK, Canada, Spain and France. In </w:t>
      </w:r>
      <w:r w:rsidRPr="00830BF9">
        <w:rPr>
          <w:color w:val="000000"/>
          <w:lang w:eastAsia="en-GB"/>
        </w:rPr>
        <w:lastRenderedPageBreak/>
        <w:t xml:space="preserve">particular, it explores how national differences impact this process and the </w:t>
      </w:r>
      <w:proofErr w:type="gramStart"/>
      <w:r w:rsidRPr="00830BF9">
        <w:rPr>
          <w:color w:val="000000"/>
          <w:lang w:eastAsia="en-GB"/>
        </w:rPr>
        <w:t>extent</w:t>
      </w:r>
      <w:proofErr w:type="gramEnd"/>
      <w:r w:rsidRPr="00830BF9">
        <w:rPr>
          <w:color w:val="000000"/>
          <w:lang w:eastAsia="en-GB"/>
        </w:rPr>
        <w:t xml:space="preserve"> to which global approaches to promotion have developed that transcend borders.</w:t>
      </w:r>
    </w:p>
    <w:p w:rsidR="000F5F29" w:rsidRPr="00830BF9" w:rsidRDefault="00DD0CD6">
      <w:pPr>
        <w:rPr>
          <w:color w:val="0563C1"/>
          <w:u w:val="single"/>
          <w:lang w:eastAsia="en-GB"/>
        </w:rPr>
      </w:pPr>
      <w:hyperlink r:id="rId12" w:history="1">
        <w:r w:rsidR="00D02A46" w:rsidRPr="00830BF9">
          <w:rPr>
            <w:color w:val="0563C1"/>
            <w:u w:val="single"/>
            <w:lang w:eastAsia="en-GB"/>
          </w:rPr>
          <w:t>https://journals.sagepub.com/stoken/rbtfl/XPXSEJCT5PF5FFIPX4RB/pdf/10.1177/0018726714541489</w:t>
        </w:r>
      </w:hyperlink>
    </w:p>
    <w:sectPr w:rsidR="000F5F29" w:rsidRPr="00830BF9" w:rsidSect="00D83A68">
      <w:headerReference w:type="default" r:id="rId13"/>
      <w:pgSz w:w="12240" w:h="15840"/>
      <w:pgMar w:top="1440" w:right="1800" w:bottom="144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26" w:rsidRDefault="00131426">
      <w:r>
        <w:separator/>
      </w:r>
    </w:p>
  </w:endnote>
  <w:endnote w:type="continuationSeparator" w:id="1">
    <w:p w:rsidR="00131426" w:rsidRDefault="00131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Calibri Light">
    <w:altName w:val="Helvetica Neue"/>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26" w:rsidRDefault="00131426">
      <w:r>
        <w:separator/>
      </w:r>
    </w:p>
  </w:footnote>
  <w:footnote w:type="continuationSeparator" w:id="1">
    <w:p w:rsidR="00131426" w:rsidRDefault="00131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26" w:rsidRPr="00F47182" w:rsidRDefault="00131426" w:rsidP="00EA4152">
    <w:pPr>
      <w:pStyle w:val="Header"/>
      <w:jc w:val="right"/>
      <w:rPr>
        <w:i/>
      </w:rPr>
    </w:pPr>
    <w:r w:rsidRPr="00F47182">
      <w:t xml:space="preserve">Wilton, </w:t>
    </w:r>
    <w:r w:rsidRPr="00F47182">
      <w:rPr>
        <w:i/>
      </w:rPr>
      <w:t>An Introduction to Human Resource Management, 5e</w:t>
    </w:r>
  </w:p>
  <w:p w:rsidR="00131426" w:rsidRPr="006F059D" w:rsidRDefault="00131426" w:rsidP="00EA4152">
    <w:pPr>
      <w:pStyle w:val="Header"/>
      <w:jc w:val="right"/>
    </w:pPr>
    <w:r w:rsidRPr="0050025D">
      <w:t>SAGE Publishing, 202</w:t>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revisionView w:markup="0"/>
  <w:defaultTabStop w:val="720"/>
  <w:drawingGridHorizontalSpacing w:val="12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7D0ADA"/>
    <w:rsid w:val="00024CB8"/>
    <w:rsid w:val="00033437"/>
    <w:rsid w:val="00087177"/>
    <w:rsid w:val="000F388C"/>
    <w:rsid w:val="000F5F29"/>
    <w:rsid w:val="00131426"/>
    <w:rsid w:val="0015405F"/>
    <w:rsid w:val="0017404C"/>
    <w:rsid w:val="00185227"/>
    <w:rsid w:val="001A239F"/>
    <w:rsid w:val="001B761C"/>
    <w:rsid w:val="001F7343"/>
    <w:rsid w:val="00227074"/>
    <w:rsid w:val="00272B2E"/>
    <w:rsid w:val="002C44D0"/>
    <w:rsid w:val="002D0F36"/>
    <w:rsid w:val="002D5319"/>
    <w:rsid w:val="002F62BA"/>
    <w:rsid w:val="00327683"/>
    <w:rsid w:val="00331370"/>
    <w:rsid w:val="00347583"/>
    <w:rsid w:val="00361935"/>
    <w:rsid w:val="00365504"/>
    <w:rsid w:val="00370467"/>
    <w:rsid w:val="00393EAF"/>
    <w:rsid w:val="00396AD3"/>
    <w:rsid w:val="003B6091"/>
    <w:rsid w:val="003C4235"/>
    <w:rsid w:val="003D756C"/>
    <w:rsid w:val="003E708D"/>
    <w:rsid w:val="003E7BF7"/>
    <w:rsid w:val="003F0E55"/>
    <w:rsid w:val="0041308D"/>
    <w:rsid w:val="004762E3"/>
    <w:rsid w:val="004817D8"/>
    <w:rsid w:val="00486A8A"/>
    <w:rsid w:val="004A1135"/>
    <w:rsid w:val="004B17D5"/>
    <w:rsid w:val="004C7FAF"/>
    <w:rsid w:val="004E02C0"/>
    <w:rsid w:val="004E5CF4"/>
    <w:rsid w:val="00500B36"/>
    <w:rsid w:val="00533876"/>
    <w:rsid w:val="0053536D"/>
    <w:rsid w:val="00542CC3"/>
    <w:rsid w:val="005646CF"/>
    <w:rsid w:val="0058171D"/>
    <w:rsid w:val="00582851"/>
    <w:rsid w:val="00593132"/>
    <w:rsid w:val="005E4246"/>
    <w:rsid w:val="00616A17"/>
    <w:rsid w:val="00637127"/>
    <w:rsid w:val="006376F7"/>
    <w:rsid w:val="006537C0"/>
    <w:rsid w:val="00661127"/>
    <w:rsid w:val="0067627F"/>
    <w:rsid w:val="0069184C"/>
    <w:rsid w:val="006C7443"/>
    <w:rsid w:val="006D1107"/>
    <w:rsid w:val="006E1D22"/>
    <w:rsid w:val="006F059D"/>
    <w:rsid w:val="006F43FC"/>
    <w:rsid w:val="0070463C"/>
    <w:rsid w:val="0072507A"/>
    <w:rsid w:val="007557A1"/>
    <w:rsid w:val="00761723"/>
    <w:rsid w:val="007B2823"/>
    <w:rsid w:val="007B669D"/>
    <w:rsid w:val="007D0ADA"/>
    <w:rsid w:val="00804E85"/>
    <w:rsid w:val="00811EC9"/>
    <w:rsid w:val="00812742"/>
    <w:rsid w:val="00830BF9"/>
    <w:rsid w:val="00852986"/>
    <w:rsid w:val="00870008"/>
    <w:rsid w:val="00876836"/>
    <w:rsid w:val="00883BF1"/>
    <w:rsid w:val="008978D0"/>
    <w:rsid w:val="008B339D"/>
    <w:rsid w:val="008C4617"/>
    <w:rsid w:val="008D029E"/>
    <w:rsid w:val="008E46E0"/>
    <w:rsid w:val="008F6092"/>
    <w:rsid w:val="00931319"/>
    <w:rsid w:val="00956287"/>
    <w:rsid w:val="0096128C"/>
    <w:rsid w:val="00963D40"/>
    <w:rsid w:val="00974AA9"/>
    <w:rsid w:val="00991CF3"/>
    <w:rsid w:val="009A40A6"/>
    <w:rsid w:val="009B2FE8"/>
    <w:rsid w:val="009B7BBD"/>
    <w:rsid w:val="00A059F3"/>
    <w:rsid w:val="00A1465F"/>
    <w:rsid w:val="00A324FE"/>
    <w:rsid w:val="00A44E55"/>
    <w:rsid w:val="00A77424"/>
    <w:rsid w:val="00A84C45"/>
    <w:rsid w:val="00AB42AC"/>
    <w:rsid w:val="00AD5452"/>
    <w:rsid w:val="00AD5E2E"/>
    <w:rsid w:val="00AF0C3C"/>
    <w:rsid w:val="00AF311C"/>
    <w:rsid w:val="00AF4F8B"/>
    <w:rsid w:val="00B164AA"/>
    <w:rsid w:val="00B31FED"/>
    <w:rsid w:val="00B32BEF"/>
    <w:rsid w:val="00B36615"/>
    <w:rsid w:val="00B42E08"/>
    <w:rsid w:val="00B73564"/>
    <w:rsid w:val="00BB0C36"/>
    <w:rsid w:val="00C039B2"/>
    <w:rsid w:val="00C048E3"/>
    <w:rsid w:val="00C266E0"/>
    <w:rsid w:val="00C55F1A"/>
    <w:rsid w:val="00C6457F"/>
    <w:rsid w:val="00C8654C"/>
    <w:rsid w:val="00CB2339"/>
    <w:rsid w:val="00CD1179"/>
    <w:rsid w:val="00CE06A4"/>
    <w:rsid w:val="00CE414B"/>
    <w:rsid w:val="00CF39F3"/>
    <w:rsid w:val="00CF5F08"/>
    <w:rsid w:val="00D02A46"/>
    <w:rsid w:val="00D33536"/>
    <w:rsid w:val="00D37AF2"/>
    <w:rsid w:val="00D46302"/>
    <w:rsid w:val="00D61BCA"/>
    <w:rsid w:val="00D667AA"/>
    <w:rsid w:val="00D83A68"/>
    <w:rsid w:val="00D8701F"/>
    <w:rsid w:val="00DA246F"/>
    <w:rsid w:val="00DD0CD6"/>
    <w:rsid w:val="00E06479"/>
    <w:rsid w:val="00E21D27"/>
    <w:rsid w:val="00E352E1"/>
    <w:rsid w:val="00E52712"/>
    <w:rsid w:val="00E74418"/>
    <w:rsid w:val="00EA4152"/>
    <w:rsid w:val="00EC67A7"/>
    <w:rsid w:val="00EC6AC2"/>
    <w:rsid w:val="00F01A6C"/>
    <w:rsid w:val="00F25E6B"/>
    <w:rsid w:val="00F4373D"/>
    <w:rsid w:val="00F47182"/>
    <w:rsid w:val="00F54DB9"/>
    <w:rsid w:val="00F61361"/>
    <w:rsid w:val="00F651A3"/>
    <w:rsid w:val="00F70E90"/>
    <w:rsid w:val="00F7153D"/>
    <w:rsid w:val="00F77A8F"/>
    <w:rsid w:val="00F9515B"/>
    <w:rsid w:val="00FD6C0D"/>
    <w:rsid w:val="00FE64DE"/>
    <w:rsid w:val="00FF1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F1"/>
    <w:pPr>
      <w:spacing w:line="360" w:lineRule="auto"/>
      <w:contextualSpacing/>
    </w:pPr>
    <w:rPr>
      <w:sz w:val="24"/>
      <w:szCs w:val="24"/>
    </w:rPr>
  </w:style>
  <w:style w:type="paragraph" w:styleId="Heading1">
    <w:name w:val="heading 1"/>
    <w:basedOn w:val="Normal"/>
    <w:next w:val="Normal"/>
    <w:link w:val="Heading1Char"/>
    <w:autoRedefine/>
    <w:qFormat/>
    <w:rsid w:val="00087177"/>
    <w:pPr>
      <w:keepNext/>
      <w:keepLines/>
      <w:spacing w:before="100" w:after="100"/>
      <w:outlineLvl w:val="0"/>
    </w:pPr>
    <w:rPr>
      <w:rFonts w:cstheme="majorBidi"/>
      <w:b/>
      <w:bCs/>
      <w:color w:val="2E74B5" w:themeColor="accent1" w:themeShade="BF"/>
      <w:sz w:val="36"/>
      <w:szCs w:val="28"/>
      <w:lang w:eastAsia="en-GB"/>
    </w:rPr>
  </w:style>
  <w:style w:type="paragraph" w:styleId="Heading2">
    <w:name w:val="heading 2"/>
    <w:basedOn w:val="Normal"/>
    <w:next w:val="Normal"/>
    <w:link w:val="Heading2Char"/>
    <w:autoRedefine/>
    <w:unhideWhenUsed/>
    <w:qFormat/>
    <w:rsid w:val="00991CF3"/>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087177"/>
    <w:rPr>
      <w:rFonts w:cstheme="majorBidi"/>
      <w:b/>
      <w:bCs/>
      <w:color w:val="2E74B5" w:themeColor="accent1" w:themeShade="BF"/>
      <w:sz w:val="36"/>
      <w:szCs w:val="28"/>
      <w:lang w:eastAsia="en-GB"/>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991CF3"/>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character" w:styleId="FollowedHyperlink">
    <w:name w:val="FollowedHyperlink"/>
    <w:basedOn w:val="DefaultParagraphFont"/>
    <w:semiHidden/>
    <w:unhideWhenUsed/>
    <w:rsid w:val="00131426"/>
    <w:rPr>
      <w:color w:val="954F72" w:themeColor="followedHyperlink"/>
      <w:u w:val="single"/>
    </w:rPr>
  </w:style>
  <w:style w:type="paragraph" w:styleId="Revision">
    <w:name w:val="Revision"/>
    <w:hidden/>
    <w:uiPriority w:val="99"/>
    <w:semiHidden/>
    <w:rsid w:val="00830BF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stoken/rbtfl/2rzUOk%2FejZpOQ/pdf/10.1177/001872670255100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stoken/rbtfl/XPXSEJCT5PF5FFIPX4RB/pdf/10.1177/00187267145414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sagepub.com/stoken/rbtfl/Zw8XyVQPyQsJIjxmUcys/pdf/10.1177/14705958187595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urnals.sagepub.com/stoken/rbtfl/QTSE33RR743LTS8EUGCWD/pdf/10.1177/0149206318764295" TargetMode="External"/><Relationship Id="rId4" Type="http://schemas.openxmlformats.org/officeDocument/2006/relationships/settings" Target="settings.xml"/><Relationship Id="rId9" Type="http://schemas.openxmlformats.org/officeDocument/2006/relationships/hyperlink" Target="https://journals.sagepub.com/stoken/rbtfl/IO2PJDRJH7WW8JEXMXJZ/pdf/10.1177/15234223188033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52C7-FD67-45D2-8031-6D41ACF6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2612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2879</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dc:creator>
  <cp:lastModifiedBy>conv</cp:lastModifiedBy>
  <cp:revision>6</cp:revision>
  <dcterms:created xsi:type="dcterms:W3CDTF">2021-12-08T12:40:00Z</dcterms:created>
  <dcterms:modified xsi:type="dcterms:W3CDTF">2021-12-29T11:41:00Z</dcterms:modified>
</cp:coreProperties>
</file>