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90A" w:rsidRDefault="00B5790A" w:rsidP="00B5790A">
      <w:pPr>
        <w:pStyle w:val="CHNU"/>
      </w:pPr>
      <w:r>
        <w:t>Activity</w:t>
      </w:r>
      <w:r>
        <w:t> </w:t>
      </w:r>
      <w:r>
        <w:rPr>
          <w:lang w:val="en-US"/>
        </w:rPr>
        <w:t> </w:t>
      </w:r>
      <w:r>
        <w:rPr>
          <w:lang w:val="en-US"/>
        </w:rPr>
        <w:t> </w:t>
      </w:r>
      <w:r>
        <w:rPr>
          <w:rStyle w:val="CHNU1"/>
        </w:rPr>
        <w:t>23</w:t>
      </w:r>
    </w:p>
    <w:p w:rsidR="00B5790A" w:rsidRDefault="00B5790A" w:rsidP="00B5790A">
      <w:pPr>
        <w:pStyle w:val="CHTI"/>
      </w:pPr>
      <w:r>
        <w:t>Knowing about Non-Probability (Purposive) Sampling</w:t>
      </w:r>
    </w:p>
    <w:p w:rsidR="00B5790A" w:rsidRDefault="00B5790A" w:rsidP="00B5790A">
      <w:pPr>
        <w:pStyle w:val="H1"/>
        <w:spacing w:before="2020"/>
        <w:rPr>
          <w:rStyle w:val="Bold"/>
          <w:b/>
          <w:bCs/>
        </w:rPr>
      </w:pPr>
      <w:r>
        <w:rPr>
          <w:rStyle w:val="Bold"/>
          <w:b/>
          <w:bCs/>
        </w:rPr>
        <w:t>STUDENT HANDOUT</w:t>
      </w:r>
      <w:bookmarkStart w:id="0" w:name="_GoBack"/>
      <w:bookmarkEnd w:id="0"/>
    </w:p>
    <w:p w:rsidR="00B5790A" w:rsidRDefault="00B5790A" w:rsidP="00B5790A">
      <w:pPr>
        <w:pStyle w:val="TEXT"/>
      </w:pPr>
      <w:r>
        <w:t>This worksheet helps you to recognize, analyse and apply non-probability sampling methods in research. Non-probability samples (also referred to as purposive samples) are used if description rather than generalization is the goal. In this type of sample it is not possible to specify the possibility of one person being included in the sample. Instead, the sample is selected on the basis of knowledge of the research problem.</w:t>
      </w:r>
    </w:p>
    <w:p w:rsidR="00B5790A" w:rsidRDefault="00B5790A" w:rsidP="00B5790A">
      <w:pPr>
        <w:pStyle w:val="TEXTIND"/>
      </w:pPr>
      <w:r>
        <w:t>There are several non-probability sampling methods that are used in research and examples of these are given below.</w:t>
      </w:r>
      <w:r>
        <w:rPr>
          <w:rStyle w:val="Bold"/>
        </w:rPr>
        <w:t xml:space="preserve"> </w:t>
      </w:r>
      <w:r>
        <w:t>Work through these examples and, for each one:</w:t>
      </w:r>
    </w:p>
    <w:p w:rsidR="00B5790A" w:rsidRDefault="00DB1A30" w:rsidP="00DB1A30">
      <w:pPr>
        <w:pStyle w:val="BL"/>
        <w:ind w:left="720" w:hanging="360"/>
      </w:pPr>
      <w:r>
        <w:rPr>
          <w:rFonts w:ascii="Symbol" w:hAnsi="Symbol"/>
        </w:rPr>
        <w:t></w:t>
      </w:r>
      <w:r>
        <w:rPr>
          <w:rFonts w:ascii="Symbol" w:hAnsi="Symbol"/>
        </w:rPr>
        <w:tab/>
      </w:r>
      <w:r w:rsidR="00B5790A">
        <w:t>name the sampling technique;</w:t>
      </w:r>
    </w:p>
    <w:p w:rsidR="00B5790A" w:rsidRDefault="00DB1A30" w:rsidP="00DB1A30">
      <w:pPr>
        <w:pStyle w:val="BL"/>
        <w:ind w:left="720" w:hanging="360"/>
      </w:pPr>
      <w:r>
        <w:rPr>
          <w:rFonts w:ascii="Symbol" w:hAnsi="Symbol"/>
        </w:rPr>
        <w:t></w:t>
      </w:r>
      <w:r>
        <w:rPr>
          <w:rFonts w:ascii="Symbol" w:hAnsi="Symbol"/>
        </w:rPr>
        <w:tab/>
      </w:r>
      <w:r w:rsidR="00B5790A">
        <w:t>highlight possible strengths and weaknesses;</w:t>
      </w:r>
    </w:p>
    <w:p w:rsidR="00B5790A" w:rsidRDefault="00DB1A30" w:rsidP="00DB1A30">
      <w:pPr>
        <w:pStyle w:val="BL"/>
        <w:ind w:left="720" w:hanging="360"/>
      </w:pPr>
      <w:r>
        <w:rPr>
          <w:rFonts w:ascii="Symbol" w:hAnsi="Symbol"/>
        </w:rPr>
        <w:t></w:t>
      </w:r>
      <w:r>
        <w:rPr>
          <w:rFonts w:ascii="Symbol" w:hAnsi="Symbol"/>
        </w:rPr>
        <w:tab/>
      </w:r>
      <w:r w:rsidR="00B5790A">
        <w:t>give another example of a research project that could utilize this particular sampling technique.</w:t>
      </w:r>
    </w:p>
    <w:p w:rsidR="00B5790A" w:rsidRDefault="00B5790A" w:rsidP="00B5790A">
      <w:pPr>
        <w:pStyle w:val="H3"/>
        <w:spacing w:before="380"/>
      </w:pPr>
      <w:r>
        <w:t>Example 1</w:t>
      </w:r>
    </w:p>
    <w:p w:rsidR="00B5790A" w:rsidRDefault="00B5790A" w:rsidP="00B5790A">
      <w:pPr>
        <w:pStyle w:val="TEXT"/>
      </w:pPr>
      <w:r>
        <w:t>A market researcher wants to find out what members of the public think about a new chocolate bar that has just been produced. He wants to make sure that all sections of the population are represented in the sample, so he works out what major characteristics are important (gender, age and ethnicity, for example) and then how many people from each of these categories should be sampled. He stands on a street corner and chooses people that fit into each category, until the target number within each category is reached.</w:t>
      </w:r>
    </w:p>
    <w:p w:rsidR="00B5790A" w:rsidRDefault="00B5790A" w:rsidP="00B5790A">
      <w:pPr>
        <w:pStyle w:val="H3"/>
        <w:spacing w:before="380"/>
      </w:pPr>
      <w:r>
        <w:t>Example 2</w:t>
      </w:r>
    </w:p>
    <w:p w:rsidR="00B5790A" w:rsidRDefault="00B5790A" w:rsidP="00B5790A">
      <w:pPr>
        <w:pStyle w:val="TEXT"/>
      </w:pPr>
      <w:r>
        <w:t>A researcher is interested in finding out about graffiti in her local city. One aspect of this research is to speak to those who produce graffiti. She realizes that she has to be trusted and establish rapport with these people before they will talk to her. Through personal contacts she comes across a person who admits to producing graffiti at a site in the vicinity. The researcher is able to talk to this person, establish a good relationship and gain some useful information. This person then recommends a friend who is also willing to talk to the researcher. This continues, with one person recommending another and so on, until the researcher has spoken to 15 different people.</w:t>
      </w:r>
    </w:p>
    <w:p w:rsidR="00B5790A" w:rsidRDefault="00B5790A" w:rsidP="00B5790A">
      <w:pPr>
        <w:pStyle w:val="H3"/>
        <w:spacing w:before="380"/>
      </w:pPr>
      <w:r>
        <w:t>Example 3</w:t>
      </w:r>
    </w:p>
    <w:p w:rsidR="00B5790A" w:rsidRDefault="00B5790A" w:rsidP="00B5790A">
      <w:pPr>
        <w:pStyle w:val="TEXT"/>
        <w:rPr>
          <w:spacing w:val="-2"/>
        </w:rPr>
      </w:pPr>
      <w:r>
        <w:rPr>
          <w:spacing w:val="-2"/>
        </w:rPr>
        <w:t xml:space="preserve">A researcher is interested in finding out about the learning choices of adults who decide to return to education later in life. She wants to find out the issues that are important to the adults, rather than make assumptions or develop a hypothesis. Therefore, she decides to interview three participants, analyse the results and decide whom to interview next depending on the emerging </w:t>
      </w:r>
      <w:r>
        <w:rPr>
          <w:spacing w:val="-2"/>
        </w:rPr>
        <w:lastRenderedPageBreak/>
        <w:t>themes. As these themes develop, she chooses further people to interview, and consults the background literature to help explain what she is finding. She continues with this process until no new themes are emerging and all themes are fully explained.</w:t>
      </w:r>
    </w:p>
    <w:p w:rsidR="00B5790A" w:rsidRDefault="00B5790A" w:rsidP="00B5790A">
      <w:pPr>
        <w:pStyle w:val="H3"/>
      </w:pPr>
      <w:r>
        <w:t>Example 4</w:t>
      </w:r>
    </w:p>
    <w:p w:rsidR="00B5790A" w:rsidRDefault="00B5790A" w:rsidP="00B5790A">
      <w:pPr>
        <w:pStyle w:val="TEXT"/>
      </w:pPr>
      <w:r>
        <w:t>A researcher wants to find out what students think of the entertainment facilities on a university campus. He stands by the entrance to the university library and stops students as they pass by, asking a series of questions about the university entertainment facilities. He does this until he has asked the opinion of 100 students.</w:t>
      </w:r>
    </w:p>
    <w:p w:rsidR="00B5790A" w:rsidRDefault="00B5790A" w:rsidP="00B5790A">
      <w:pPr>
        <w:pStyle w:val="H3"/>
      </w:pPr>
      <w:r>
        <w:t>Example 5</w:t>
      </w:r>
    </w:p>
    <w:p w:rsidR="00B5790A" w:rsidRDefault="00B5790A" w:rsidP="00B5790A">
      <w:pPr>
        <w:pStyle w:val="TEXT"/>
      </w:pPr>
      <w:r>
        <w:t>A researcher is interested in finding out how family bereavement can impact on research activities. Having personally experienced family bereavement, and having come across others in a similar position, the researcher chooses whom to interview based on his existing knowledge of who would be suitable.</w:t>
      </w:r>
    </w:p>
    <w:p w:rsidR="00B5790A" w:rsidRDefault="00B5790A" w:rsidP="00B5790A">
      <w:pPr>
        <w:pStyle w:val="TEXT"/>
      </w:pPr>
    </w:p>
    <w:p w:rsidR="00B5790A" w:rsidRDefault="00B5790A"/>
    <w:sectPr w:rsidR="00B57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D06C7"/>
    <w:multiLevelType w:val="hybridMultilevel"/>
    <w:tmpl w:val="8666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B5790A"/>
    <w:rsid w:val="00B5790A"/>
    <w:rsid w:val="00CE0D80"/>
    <w:rsid w:val="00DB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9D17E-9EB7-4A61-92C3-38654EF5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B5790A"/>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B5790A"/>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B5790A"/>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B5790A"/>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B5790A"/>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B5790A"/>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H3">
    <w:name w:val="H3"/>
    <w:basedOn w:val="Normal"/>
    <w:next w:val="Normal"/>
    <w:uiPriority w:val="99"/>
    <w:rsid w:val="00B5790A"/>
    <w:pPr>
      <w:widowControl w:val="0"/>
      <w:suppressAutoHyphens/>
      <w:autoSpaceDE w:val="0"/>
      <w:autoSpaceDN w:val="0"/>
      <w:adjustRightInd w:val="0"/>
      <w:spacing w:before="360" w:after="120" w:line="270" w:lineRule="atLeast"/>
      <w:textAlignment w:val="center"/>
    </w:pPr>
    <w:rPr>
      <w:rFonts w:ascii="Interstate-Regular" w:eastAsiaTheme="minorEastAsia" w:hAnsi="Interstate-Regular" w:cs="Interstate-Regular"/>
      <w:color w:val="000000"/>
      <w:sz w:val="23"/>
      <w:szCs w:val="23"/>
      <w:lang w:val="en-GB"/>
    </w:rPr>
  </w:style>
  <w:style w:type="character" w:customStyle="1" w:styleId="CHNU1">
    <w:name w:val="CH_NU1"/>
    <w:uiPriority w:val="99"/>
    <w:rsid w:val="00B5790A"/>
  </w:style>
  <w:style w:type="character" w:customStyle="1" w:styleId="Bold">
    <w:name w:val="Bold"/>
    <w:uiPriority w:val="99"/>
    <w:rsid w:val="00B57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2016-08-06T05:13:00Z</dcterms:created>
  <dcterms:modified xsi:type="dcterms:W3CDTF">2016-08-09T08:29:00Z</dcterms:modified>
</cp:coreProperties>
</file>