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3BD" w:rsidRDefault="00F813BD" w:rsidP="00F813BD">
      <w:pPr>
        <w:pStyle w:val="CHNU"/>
      </w:pPr>
      <w:r>
        <w:t>Activity</w:t>
      </w:r>
      <w:r>
        <w:t> </w:t>
      </w:r>
      <w:r>
        <w:rPr>
          <w:lang w:val="en-US"/>
        </w:rPr>
        <w:t> </w:t>
      </w:r>
      <w:r>
        <w:rPr>
          <w:lang w:val="en-US"/>
        </w:rPr>
        <w:t> </w:t>
      </w:r>
      <w:r>
        <w:rPr>
          <w:rStyle w:val="CHNU1"/>
        </w:rPr>
        <w:t>73</w:t>
      </w:r>
    </w:p>
    <w:p w:rsidR="00F813BD" w:rsidRDefault="00F813BD" w:rsidP="00F813BD">
      <w:pPr>
        <w:pStyle w:val="CHTI"/>
      </w:pPr>
      <w:r>
        <w:t>Writing an Impact Statement</w:t>
      </w:r>
    </w:p>
    <w:p w:rsidR="00F813BD" w:rsidRDefault="00F813BD" w:rsidP="00F813BD">
      <w:pPr>
        <w:pStyle w:val="H1"/>
        <w:spacing w:before="1920"/>
        <w:rPr>
          <w:rStyle w:val="Bold"/>
          <w:b/>
          <w:bCs/>
        </w:rPr>
      </w:pPr>
      <w:r>
        <w:rPr>
          <w:rStyle w:val="Bold"/>
          <w:b/>
          <w:bCs/>
        </w:rPr>
        <w:t>STUDENT HANDOUT (1)</w:t>
      </w:r>
    </w:p>
    <w:p w:rsidR="00F813BD" w:rsidRDefault="00F813BD" w:rsidP="00F813BD">
      <w:pPr>
        <w:pStyle w:val="TEXT"/>
      </w:pPr>
      <w:r>
        <w:t>Produce an impact summary and an impact statement for your research, following your funding body or institutional guidelines. Ensure that you produce your summary and statement in the required format. Once you have done this, swap your work with a fellow student for peer review and feedback. Modify your impact statement accordingly.</w:t>
      </w:r>
    </w:p>
    <w:p w:rsidR="00F813BD" w:rsidRDefault="00F813BD" w:rsidP="00F813BD">
      <w:pPr>
        <w:pStyle w:val="TEXTIND"/>
      </w:pPr>
      <w:r>
        <w:t>When you review the work of your fellow student, take note of the advice offered below and make sure that they have addressed all the relevant issues (in particular, look for strengths, weaknesses and areas for improvement). Offer your peer honest and constructive feedback in a timely manner.</w:t>
      </w:r>
    </w:p>
    <w:p w:rsidR="00F813BD" w:rsidRDefault="00F813BD" w:rsidP="00F813BD">
      <w:pPr>
        <w:pStyle w:val="TEXTIND"/>
      </w:pPr>
      <w:r>
        <w:t>Most funding bodies request that you produce both an impact summary and an impact statement. An ‘impact summary’ requires you to answer two questions: who benefits from your research and how do they benefit? This does not include other researchers, but could be individuals, groups, specific organizations or the wider public, for example (take care not to include commercially sensitive information in your summary).</w:t>
      </w:r>
    </w:p>
    <w:p w:rsidR="00F813BD" w:rsidRDefault="00F813BD" w:rsidP="00F813BD">
      <w:pPr>
        <w:pStyle w:val="TEXTIND"/>
      </w:pPr>
      <w:r>
        <w:t>An ‘impact statement’ expands on your impact summary. Funding bodies will require an impact statement that demonstrates clearly the societal and economic benefits to be gained from your research (how your research will be of benefit to people, communities, industry, the economy and/or the environment, for example). Your impact statement should describe the issue or problem, provide an action statement, describe the potential benefits and provide a list of researchers, collaborators and contributors, along with their impact activities, if relevant.</w:t>
      </w:r>
    </w:p>
    <w:p w:rsidR="00F813BD" w:rsidRDefault="00F813BD" w:rsidP="00F813BD">
      <w:pPr>
        <w:pStyle w:val="TEXTIND"/>
      </w:pPr>
      <w:r>
        <w:t>When writing an impact statement, keep your audience in mind and pitch your statement accordingly. Audience members can include funding body panels, external reviewers, peers, government, industry representatives and alumni, for example. Make sure that your impact statement is clear, concise and specific. State obvious impacts and don’t waffle or pad your statement with irrelevant material. When requesting resources for impact activities, you must be able to demonstrate that all activities are project-specific and justified.</w:t>
      </w:r>
    </w:p>
    <w:p w:rsidR="00F813BD" w:rsidRDefault="00F813BD" w:rsidP="00F813BD">
      <w:pPr>
        <w:pStyle w:val="CHNU"/>
      </w:pPr>
    </w:p>
    <w:p w:rsidR="00F813BD" w:rsidRDefault="00F813BD" w:rsidP="00F813BD">
      <w:pPr>
        <w:pStyle w:val="H1"/>
        <w:rPr>
          <w:rStyle w:val="Bold"/>
          <w:b/>
          <w:bCs/>
        </w:rPr>
      </w:pPr>
      <w:r>
        <w:rPr>
          <w:rStyle w:val="Bold"/>
          <w:b/>
          <w:bCs/>
        </w:rPr>
        <w:t>STUDENT HANDOUT (2)</w:t>
      </w:r>
    </w:p>
    <w:p w:rsidR="00F813BD" w:rsidRDefault="00F813BD" w:rsidP="00F813BD">
      <w:pPr>
        <w:pStyle w:val="TEXT"/>
      </w:pPr>
      <w:r>
        <w:t>Produce an impact summary and a ‘pathways to impact’ attachment for your research, following your institutional or funding body guidelines. Ensure that you produce your summary and attachment in the required format. Once you have done this, swap your work with a fellow student for peer review and feedback. Modify your summary and attachment accordingly.</w:t>
      </w:r>
    </w:p>
    <w:p w:rsidR="00F813BD" w:rsidRDefault="00F813BD" w:rsidP="00F813BD">
      <w:pPr>
        <w:pStyle w:val="TEXTIND"/>
      </w:pPr>
      <w:r>
        <w:t>When you review the work of your fellow student, take note of the advice offered below and make sure that they have addressed all the relevant issues (in particular, look for strengths, weaknesses and areas for improvement). Offer your peer honest and constructive feedback in a timely manner.</w:t>
      </w:r>
    </w:p>
    <w:p w:rsidR="00F813BD" w:rsidRDefault="00F813BD" w:rsidP="00F813BD">
      <w:pPr>
        <w:pStyle w:val="TEXTIND"/>
      </w:pPr>
      <w:r>
        <w:t>An ‘impact summary’ requires you to answer two questions: who benefits from your research and how do they benefit? This does not include other researchers, but could be individuals, groups, specific organizations or the wider public, for example (take care not to include commercially sensitive information in your summary).</w:t>
      </w:r>
    </w:p>
    <w:p w:rsidR="00F813BD" w:rsidRDefault="00F813BD" w:rsidP="00F813BD">
      <w:pPr>
        <w:pStyle w:val="TEXTIND"/>
        <w:rPr>
          <w:spacing w:val="-2"/>
        </w:rPr>
      </w:pPr>
      <w:r>
        <w:rPr>
          <w:spacing w:val="-2"/>
        </w:rPr>
        <w:t xml:space="preserve">A pathways to impact attachment is required by researchers in the UK who are applying for research council funding and describes the potential impact of your research beyond academia. It expands on the two questions answered in your </w:t>
      </w:r>
      <w:r>
        <w:rPr>
          <w:spacing w:val="-2"/>
        </w:rPr>
        <w:lastRenderedPageBreak/>
        <w:t>impact summary by addressing the question ‘what will be done to ensure that potential beneficiaries have the opportunity to engage with this research?’ Your pathways to impact attachment will need to include the following:</w:t>
      </w:r>
    </w:p>
    <w:p w:rsidR="00F813BD" w:rsidRDefault="00E6586B" w:rsidP="00E6586B">
      <w:pPr>
        <w:pStyle w:val="BL"/>
        <w:ind w:left="961" w:hanging="360"/>
      </w:pPr>
      <w:r>
        <w:rPr>
          <w:rFonts w:ascii="Symbol" w:hAnsi="Symbol"/>
        </w:rPr>
        <w:t></w:t>
      </w:r>
      <w:r>
        <w:rPr>
          <w:rFonts w:ascii="Symbol" w:hAnsi="Symbol"/>
        </w:rPr>
        <w:tab/>
      </w:r>
      <w:r w:rsidR="00F813BD">
        <w:t>Types of impact activities:</w:t>
      </w:r>
    </w:p>
    <w:p w:rsidR="00F813BD" w:rsidRDefault="00E6586B" w:rsidP="00E6586B">
      <w:pPr>
        <w:pStyle w:val="BLSBL"/>
        <w:spacing w:before="120"/>
        <w:ind w:left="960" w:hanging="360"/>
      </w:pPr>
      <w:r w:rsidRPr="00E6586B">
        <w:rPr>
          <w:rFonts w:ascii="Symbol" w:hAnsi="Symbol" w:cs="Courier New"/>
        </w:rPr>
        <w:t></w:t>
      </w:r>
      <w:r>
        <w:rPr>
          <w:rFonts w:ascii="Courier New" w:hAnsi="Courier New" w:cs="Courier New"/>
        </w:rPr>
        <w:tab/>
      </w:r>
      <w:proofErr w:type="gramStart"/>
      <w:r w:rsidR="00F813BD">
        <w:t>potential</w:t>
      </w:r>
      <w:proofErr w:type="gramEnd"/>
      <w:r w:rsidR="00F813BD">
        <w:t xml:space="preserve"> exploitation (commercial and non-commercial);</w:t>
      </w:r>
    </w:p>
    <w:p w:rsidR="00F813BD" w:rsidRDefault="00E6586B" w:rsidP="00E6586B">
      <w:pPr>
        <w:pStyle w:val="BLSBL"/>
        <w:ind w:left="960" w:hanging="360"/>
      </w:pPr>
      <w:r w:rsidRPr="00E6586B">
        <w:rPr>
          <w:rFonts w:ascii="Symbol" w:hAnsi="Symbol" w:cs="Courier New"/>
        </w:rPr>
        <w:t></w:t>
      </w:r>
      <w:r>
        <w:rPr>
          <w:rFonts w:ascii="Courier New" w:hAnsi="Courier New" w:cs="Courier New"/>
        </w:rPr>
        <w:tab/>
      </w:r>
      <w:proofErr w:type="gramStart"/>
      <w:r w:rsidR="00F813BD">
        <w:t>the</w:t>
      </w:r>
      <w:proofErr w:type="gramEnd"/>
      <w:r w:rsidR="00F813BD">
        <w:t xml:space="preserve"> shaping of policy and practice;</w:t>
      </w:r>
    </w:p>
    <w:p w:rsidR="00F813BD" w:rsidRDefault="00E6586B" w:rsidP="00E6586B">
      <w:pPr>
        <w:pStyle w:val="BLSBL"/>
        <w:ind w:left="960" w:hanging="360"/>
      </w:pPr>
      <w:r w:rsidRPr="00E6586B">
        <w:rPr>
          <w:rFonts w:ascii="Symbol" w:hAnsi="Symbol" w:cs="Courier New"/>
        </w:rPr>
        <w:t></w:t>
      </w:r>
      <w:r>
        <w:rPr>
          <w:rFonts w:ascii="Courier New" w:hAnsi="Courier New" w:cs="Courier New"/>
        </w:rPr>
        <w:tab/>
      </w:r>
      <w:proofErr w:type="gramStart"/>
      <w:r w:rsidR="00F813BD">
        <w:t>application</w:t>
      </w:r>
      <w:proofErr w:type="gramEnd"/>
      <w:r w:rsidR="00F813BD">
        <w:t xml:space="preserve"> of intellectual assets and outputs;</w:t>
      </w:r>
    </w:p>
    <w:p w:rsidR="00F813BD" w:rsidRDefault="00E6586B" w:rsidP="00E6586B">
      <w:pPr>
        <w:pStyle w:val="BLSBL"/>
        <w:ind w:left="960" w:hanging="360"/>
      </w:pPr>
      <w:r w:rsidRPr="00E6586B">
        <w:rPr>
          <w:rFonts w:ascii="Symbol" w:hAnsi="Symbol" w:cs="Courier New"/>
        </w:rPr>
        <w:t></w:t>
      </w:r>
      <w:r>
        <w:rPr>
          <w:rFonts w:ascii="Courier New" w:hAnsi="Courier New" w:cs="Courier New"/>
        </w:rPr>
        <w:tab/>
      </w:r>
      <w:proofErr w:type="gramStart"/>
      <w:r w:rsidR="00F813BD">
        <w:t>communication</w:t>
      </w:r>
      <w:proofErr w:type="gramEnd"/>
      <w:r w:rsidR="00F813BD">
        <w:t xml:space="preserve"> activities (e.g. workshops, publications, websites, media relations);</w:t>
      </w:r>
    </w:p>
    <w:p w:rsidR="00F813BD" w:rsidRDefault="00E6586B" w:rsidP="00E6586B">
      <w:pPr>
        <w:pStyle w:val="BLSBL"/>
        <w:ind w:left="960" w:hanging="360"/>
      </w:pPr>
      <w:r w:rsidRPr="00E6586B">
        <w:rPr>
          <w:rFonts w:ascii="Symbol" w:hAnsi="Symbol" w:cs="Courier New"/>
        </w:rPr>
        <w:t></w:t>
      </w:r>
      <w:r>
        <w:rPr>
          <w:rFonts w:ascii="Courier New" w:hAnsi="Courier New" w:cs="Courier New"/>
        </w:rPr>
        <w:tab/>
      </w:r>
      <w:proofErr w:type="gramStart"/>
      <w:r w:rsidR="00F813BD">
        <w:t>public</w:t>
      </w:r>
      <w:proofErr w:type="gramEnd"/>
      <w:r w:rsidR="00F813BD">
        <w:t xml:space="preserve"> engagement activities (past, present and future);</w:t>
      </w:r>
    </w:p>
    <w:p w:rsidR="00F813BD" w:rsidRDefault="00E6586B" w:rsidP="00E6586B">
      <w:pPr>
        <w:pStyle w:val="BLSBL"/>
        <w:ind w:left="960" w:hanging="360"/>
      </w:pPr>
      <w:r w:rsidRPr="00E6586B">
        <w:rPr>
          <w:rFonts w:ascii="Symbol" w:hAnsi="Symbol" w:cs="Courier New"/>
        </w:rPr>
        <w:t></w:t>
      </w:r>
      <w:r>
        <w:rPr>
          <w:rFonts w:ascii="Courier New" w:hAnsi="Courier New" w:cs="Courier New"/>
        </w:rPr>
        <w:tab/>
      </w:r>
      <w:proofErr w:type="gramStart"/>
      <w:r w:rsidR="00F813BD">
        <w:t>collaboration</w:t>
      </w:r>
      <w:proofErr w:type="gramEnd"/>
      <w:r w:rsidR="00F813BD">
        <w:t xml:space="preserve"> relationships, roles and responsibilities in terms of impact activities;</w:t>
      </w:r>
    </w:p>
    <w:p w:rsidR="00F813BD" w:rsidRDefault="00E6586B" w:rsidP="00E6586B">
      <w:pPr>
        <w:pStyle w:val="BLSBL"/>
        <w:ind w:left="960" w:hanging="360"/>
      </w:pPr>
      <w:r w:rsidRPr="00E6586B">
        <w:rPr>
          <w:rFonts w:ascii="Symbol" w:hAnsi="Symbol" w:cs="Courier New"/>
        </w:rPr>
        <w:t></w:t>
      </w:r>
      <w:r>
        <w:rPr>
          <w:rFonts w:ascii="Courier New" w:hAnsi="Courier New" w:cs="Courier New"/>
        </w:rPr>
        <w:tab/>
      </w:r>
      <w:proofErr w:type="gramStart"/>
      <w:r w:rsidR="00F813BD">
        <w:t>members</w:t>
      </w:r>
      <w:proofErr w:type="gramEnd"/>
      <w:r w:rsidR="00F813BD">
        <w:t xml:space="preserve"> of the research team, involvement, roles and responsibilities in terms of impact activities.</w:t>
      </w:r>
    </w:p>
    <w:p w:rsidR="00F813BD" w:rsidRDefault="00E6586B" w:rsidP="00E6586B">
      <w:pPr>
        <w:pStyle w:val="BL"/>
        <w:spacing w:before="120"/>
        <w:ind w:left="961" w:hanging="360"/>
      </w:pPr>
      <w:r>
        <w:rPr>
          <w:rFonts w:ascii="Symbol" w:hAnsi="Symbol"/>
        </w:rPr>
        <w:t></w:t>
      </w:r>
      <w:r>
        <w:rPr>
          <w:rFonts w:ascii="Symbol" w:hAnsi="Symbol"/>
        </w:rPr>
        <w:tab/>
      </w:r>
      <w:r w:rsidR="00F813BD">
        <w:t>Impact activity ‘deliverables and milestones’:</w:t>
      </w:r>
    </w:p>
    <w:p w:rsidR="00F813BD" w:rsidRDefault="00E6586B" w:rsidP="00E6586B">
      <w:pPr>
        <w:pStyle w:val="BLSBL"/>
        <w:spacing w:before="120"/>
        <w:ind w:left="960" w:hanging="360"/>
      </w:pPr>
      <w:r w:rsidRPr="00E6586B">
        <w:rPr>
          <w:rFonts w:ascii="Symbol" w:hAnsi="Symbol" w:cs="Courier New"/>
        </w:rPr>
        <w:t></w:t>
      </w:r>
      <w:r>
        <w:rPr>
          <w:rFonts w:ascii="Courier New" w:hAnsi="Courier New" w:cs="Courier New"/>
        </w:rPr>
        <w:tab/>
      </w:r>
      <w:r w:rsidR="00F813BD">
        <w:t>time-scales for delivering impact activities;</w:t>
      </w:r>
    </w:p>
    <w:p w:rsidR="00F813BD" w:rsidRDefault="00E6586B" w:rsidP="00E6586B">
      <w:pPr>
        <w:pStyle w:val="BLSBL"/>
        <w:ind w:left="960" w:hanging="360"/>
      </w:pPr>
      <w:r w:rsidRPr="00E6586B">
        <w:rPr>
          <w:rFonts w:ascii="Symbol" w:hAnsi="Symbol" w:cs="Courier New"/>
        </w:rPr>
        <w:t></w:t>
      </w:r>
      <w:r>
        <w:rPr>
          <w:rFonts w:ascii="Courier New" w:hAnsi="Courier New" w:cs="Courier New"/>
        </w:rPr>
        <w:tab/>
      </w:r>
      <w:proofErr w:type="gramStart"/>
      <w:r w:rsidR="00F813BD">
        <w:t>key</w:t>
      </w:r>
      <w:proofErr w:type="gramEnd"/>
      <w:r w:rsidR="00F813BD">
        <w:t xml:space="preserve"> milestones for impact activities;</w:t>
      </w:r>
    </w:p>
    <w:p w:rsidR="00F813BD" w:rsidRDefault="00E6586B" w:rsidP="00E6586B">
      <w:pPr>
        <w:pStyle w:val="BLSBL"/>
        <w:ind w:left="960" w:hanging="360"/>
        <w:rPr>
          <w:spacing w:val="-3"/>
        </w:rPr>
      </w:pPr>
      <w:r w:rsidRPr="00E6586B">
        <w:rPr>
          <w:rFonts w:ascii="Symbol" w:hAnsi="Symbol" w:cs="Courier New"/>
          <w:spacing w:val="-3"/>
        </w:rPr>
        <w:t></w:t>
      </w:r>
      <w:r>
        <w:rPr>
          <w:rFonts w:ascii="Courier New" w:hAnsi="Courier New" w:cs="Courier New"/>
          <w:spacing w:val="-3"/>
        </w:rPr>
        <w:tab/>
      </w:r>
      <w:proofErr w:type="gramStart"/>
      <w:r w:rsidR="00F813BD">
        <w:rPr>
          <w:spacing w:val="-3"/>
        </w:rPr>
        <w:t>methods</w:t>
      </w:r>
      <w:proofErr w:type="gramEnd"/>
      <w:r w:rsidR="00F813BD">
        <w:rPr>
          <w:spacing w:val="-3"/>
        </w:rPr>
        <w:t xml:space="preserve"> used to measure success of impact activities (i.e. monitoring and evaluation methods).</w:t>
      </w:r>
    </w:p>
    <w:p w:rsidR="00F813BD" w:rsidRDefault="00E6586B" w:rsidP="00E6586B">
      <w:pPr>
        <w:pStyle w:val="BL"/>
        <w:spacing w:before="120"/>
        <w:ind w:left="961" w:hanging="360"/>
      </w:pPr>
      <w:r>
        <w:rPr>
          <w:rFonts w:ascii="Symbol" w:hAnsi="Symbol"/>
        </w:rPr>
        <w:t></w:t>
      </w:r>
      <w:r>
        <w:rPr>
          <w:rFonts w:ascii="Symbol" w:hAnsi="Symbol"/>
        </w:rPr>
        <w:tab/>
      </w:r>
      <w:proofErr w:type="gramStart"/>
      <w:r w:rsidR="00F813BD">
        <w:t>A</w:t>
      </w:r>
      <w:proofErr w:type="gramEnd"/>
      <w:r w:rsidR="00F813BD">
        <w:t xml:space="preserve"> summary of resources for the impact activity (the bulk of this resource listing and justification will be in the ‘financial resources’ and ‘justification of resources’ sections of the main application form).</w:t>
      </w:r>
    </w:p>
    <w:p w:rsidR="00F813BD" w:rsidRDefault="00F813BD" w:rsidP="00F813BD">
      <w:pPr>
        <w:pStyle w:val="FL"/>
      </w:pPr>
      <w:bookmarkStart w:id="0" w:name="_GoBack"/>
      <w:bookmarkEnd w:id="0"/>
      <w:r>
        <w:t>Make sure that your pathways to impact attachment is clear, concise and specific. State obvious impacts and don’t waffle or pad your work with irrelevant material. When requesting resources for impact activities, you must be able to demonstrate that all activities are project-specific and justified.</w:t>
      </w:r>
    </w:p>
    <w:p w:rsidR="00F813BD" w:rsidRDefault="00F813BD" w:rsidP="00F813BD">
      <w:pPr>
        <w:pStyle w:val="TEXT"/>
      </w:pPr>
    </w:p>
    <w:p w:rsidR="00F813BD" w:rsidRDefault="00F813BD" w:rsidP="00F813BD">
      <w:pPr>
        <w:pStyle w:val="TEXT"/>
      </w:pPr>
    </w:p>
    <w:p w:rsidR="00F813BD" w:rsidRDefault="00F813BD" w:rsidP="00F813BD">
      <w:pPr>
        <w:pStyle w:val="BasicParagraph"/>
      </w:pPr>
    </w:p>
    <w:p w:rsidR="00F813BD" w:rsidRDefault="00F813BD"/>
    <w:sectPr w:rsidR="00F813BD">
      <w:pgSz w:w="11906" w:h="16838"/>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AGRoundedStd-Bold">
    <w:panose1 w:val="00000000000000000000"/>
    <w:charset w:val="00"/>
    <w:family w:val="auto"/>
    <w:notTrueType/>
    <w:pitch w:val="default"/>
    <w:sig w:usb0="00000003" w:usb1="00000000" w:usb2="00000000" w:usb3="00000000" w:csb0="00000001" w:csb1="00000000"/>
  </w:font>
  <w:font w:name="VAGRoundedStd-Light">
    <w:panose1 w:val="00000000000000000000"/>
    <w:charset w:val="00"/>
    <w:family w:val="auto"/>
    <w:notTrueType/>
    <w:pitch w:val="default"/>
    <w:sig w:usb0="00000003" w:usb1="00000000" w:usb2="00000000" w:usb3="00000000" w:csb0="00000001" w:csb1="00000000"/>
  </w:font>
  <w:font w:name="Interstate-Bold">
    <w:panose1 w:val="00000000000000000000"/>
    <w:charset w:val="00"/>
    <w:family w:val="auto"/>
    <w:notTrueType/>
    <w:pitch w:val="default"/>
    <w:sig w:usb0="00000003" w:usb1="00000000" w:usb2="00000000" w:usb3="00000000" w:csb0="00000001" w:csb1="00000000"/>
  </w:font>
  <w:font w:name="Interstate-Light">
    <w:panose1 w:val="00000000000000000000"/>
    <w:charset w:val="00"/>
    <w:family w:val="auto"/>
    <w:notTrueType/>
    <w:pitch w:val="default"/>
    <w:sig w:usb0="00000003" w:usb1="00000000" w:usb2="00000000" w:usb3="00000000" w:csb0="00000001" w:csb1="00000000"/>
  </w:font>
  <w:font w:name="Times New Roman (OTF)">
    <w:panose1 w:val="00000000000000000000"/>
    <w:charset w:val="00"/>
    <w:family w:val="auto"/>
    <w:notTrueType/>
    <w:pitch w:val="default"/>
    <w:sig w:usb0="00000003" w:usb1="00000000" w:usb2="00000000" w:usb3="00000000" w:csb0="00000001" w:csb1="00000000"/>
  </w:font>
  <w:font w:name="SymbolMT">
    <w:panose1 w:val="00000000000000000000"/>
    <w:charset w:val="02"/>
    <w:family w:val="auto"/>
    <w:notTrueType/>
    <w:pitch w:val="default"/>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E940F1"/>
    <w:multiLevelType w:val="hybridMultilevel"/>
    <w:tmpl w:val="6478C58E"/>
    <w:lvl w:ilvl="0" w:tplc="04090003">
      <w:start w:val="1"/>
      <w:numFmt w:val="bullet"/>
      <w:lvlText w:val="o"/>
      <w:lvlJc w:val="left"/>
      <w:pPr>
        <w:ind w:left="960" w:hanging="360"/>
      </w:pPr>
      <w:rPr>
        <w:rFonts w:ascii="Courier New" w:hAnsi="Courier New" w:cs="Courier New"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 w15:restartNumberingAfterBreak="0">
    <w:nsid w:val="56663E62"/>
    <w:multiLevelType w:val="hybridMultilevel"/>
    <w:tmpl w:val="07A22154"/>
    <w:lvl w:ilvl="0" w:tplc="04090001">
      <w:start w:val="1"/>
      <w:numFmt w:val="bullet"/>
      <w:lvlText w:val=""/>
      <w:lvlJc w:val="left"/>
      <w:pPr>
        <w:ind w:left="961" w:hanging="360"/>
      </w:pPr>
      <w:rPr>
        <w:rFonts w:ascii="Symbol" w:hAnsi="Symbol"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compat>
    <w:compatSetting w:name="compatibilityMode" w:uri="http://schemas.microsoft.com/office/word" w:val="12"/>
  </w:compat>
  <w:rsids>
    <w:rsidRoot w:val="00F813BD"/>
    <w:rsid w:val="00755B6D"/>
    <w:rsid w:val="00CF448B"/>
    <w:rsid w:val="00E6586B"/>
    <w:rsid w:val="00F81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066675-D6DF-4B8B-9DB7-04FF5D3E2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NU">
    <w:name w:val="CH_NU"/>
    <w:basedOn w:val="Normal"/>
    <w:next w:val="Normal"/>
    <w:uiPriority w:val="99"/>
    <w:rsid w:val="00F813BD"/>
    <w:pPr>
      <w:widowControl w:val="0"/>
      <w:suppressAutoHyphens/>
      <w:autoSpaceDE w:val="0"/>
      <w:autoSpaceDN w:val="0"/>
      <w:adjustRightInd w:val="0"/>
      <w:spacing w:after="240" w:line="700" w:lineRule="atLeast"/>
      <w:textAlignment w:val="center"/>
    </w:pPr>
    <w:rPr>
      <w:rFonts w:ascii="VAGRoundedStd-Bold" w:eastAsiaTheme="minorEastAsia" w:hAnsi="VAGRoundedStd-Bold" w:cs="VAGRoundedStd-Bold"/>
      <w:b/>
      <w:bCs/>
      <w:color w:val="000000"/>
      <w:sz w:val="62"/>
      <w:szCs w:val="62"/>
      <w:lang w:val="en-GB"/>
    </w:rPr>
  </w:style>
  <w:style w:type="paragraph" w:customStyle="1" w:styleId="CHTI">
    <w:name w:val="CH_TI"/>
    <w:basedOn w:val="Normal"/>
    <w:next w:val="Normal"/>
    <w:uiPriority w:val="99"/>
    <w:rsid w:val="00F813BD"/>
    <w:pPr>
      <w:widowControl w:val="0"/>
      <w:suppressAutoHyphens/>
      <w:autoSpaceDE w:val="0"/>
      <w:autoSpaceDN w:val="0"/>
      <w:adjustRightInd w:val="0"/>
      <w:spacing w:after="480" w:line="700" w:lineRule="atLeast"/>
      <w:textAlignment w:val="center"/>
    </w:pPr>
    <w:rPr>
      <w:rFonts w:ascii="VAGRoundedStd-Light" w:eastAsiaTheme="minorEastAsia" w:hAnsi="VAGRoundedStd-Light" w:cs="VAGRoundedStd-Light"/>
      <w:color w:val="000000"/>
      <w:position w:val="-1"/>
      <w:sz w:val="62"/>
      <w:szCs w:val="62"/>
      <w:lang w:val="en-GB"/>
    </w:rPr>
  </w:style>
  <w:style w:type="paragraph" w:customStyle="1" w:styleId="H1">
    <w:name w:val="H1"/>
    <w:basedOn w:val="Normal"/>
    <w:uiPriority w:val="99"/>
    <w:rsid w:val="00F813BD"/>
    <w:pPr>
      <w:widowControl w:val="0"/>
      <w:suppressAutoHyphens/>
      <w:autoSpaceDE w:val="0"/>
      <w:autoSpaceDN w:val="0"/>
      <w:adjustRightInd w:val="0"/>
      <w:spacing w:before="480" w:after="120" w:line="280" w:lineRule="atLeast"/>
      <w:textAlignment w:val="center"/>
    </w:pPr>
    <w:rPr>
      <w:rFonts w:ascii="Interstate-Bold" w:eastAsiaTheme="minorEastAsia" w:hAnsi="Interstate-Bold" w:cs="Interstate-Bold"/>
      <w:b/>
      <w:bCs/>
      <w:caps/>
      <w:color w:val="000000"/>
      <w:sz w:val="24"/>
      <w:szCs w:val="24"/>
      <w:lang w:val="en-GB"/>
    </w:rPr>
  </w:style>
  <w:style w:type="paragraph" w:customStyle="1" w:styleId="TEXT">
    <w:name w:val="TEXT"/>
    <w:basedOn w:val="Normal"/>
    <w:next w:val="Normal"/>
    <w:uiPriority w:val="99"/>
    <w:rsid w:val="00F813BD"/>
    <w:pPr>
      <w:widowControl w:val="0"/>
      <w:autoSpaceDE w:val="0"/>
      <w:autoSpaceDN w:val="0"/>
      <w:adjustRightInd w:val="0"/>
      <w:spacing w:after="0" w:line="250" w:lineRule="atLeast"/>
      <w:jc w:val="both"/>
      <w:textAlignment w:val="center"/>
    </w:pPr>
    <w:rPr>
      <w:rFonts w:ascii="Interstate-Light" w:eastAsiaTheme="minorEastAsia" w:hAnsi="Interstate-Light" w:cs="Interstate-Light"/>
      <w:color w:val="000000"/>
      <w:sz w:val="17"/>
      <w:szCs w:val="17"/>
      <w:lang w:val="en-GB"/>
    </w:rPr>
  </w:style>
  <w:style w:type="paragraph" w:customStyle="1" w:styleId="FL">
    <w:name w:val="FL"/>
    <w:basedOn w:val="Normal"/>
    <w:uiPriority w:val="99"/>
    <w:rsid w:val="00F813BD"/>
    <w:pPr>
      <w:widowControl w:val="0"/>
      <w:autoSpaceDE w:val="0"/>
      <w:autoSpaceDN w:val="0"/>
      <w:adjustRightInd w:val="0"/>
      <w:spacing w:before="240" w:after="0" w:line="250" w:lineRule="atLeast"/>
      <w:jc w:val="both"/>
      <w:textAlignment w:val="center"/>
    </w:pPr>
    <w:rPr>
      <w:rFonts w:ascii="Interstate-Light" w:eastAsiaTheme="minorEastAsia" w:hAnsi="Interstate-Light" w:cs="Interstate-Light"/>
      <w:color w:val="000000"/>
      <w:sz w:val="17"/>
      <w:szCs w:val="17"/>
    </w:rPr>
  </w:style>
  <w:style w:type="paragraph" w:customStyle="1" w:styleId="BL">
    <w:name w:val="BL"/>
    <w:basedOn w:val="Normal"/>
    <w:next w:val="Normal"/>
    <w:uiPriority w:val="99"/>
    <w:rsid w:val="00F813BD"/>
    <w:pPr>
      <w:widowControl w:val="0"/>
      <w:suppressAutoHyphens/>
      <w:autoSpaceDE w:val="0"/>
      <w:autoSpaceDN w:val="0"/>
      <w:adjustRightInd w:val="0"/>
      <w:spacing w:after="0" w:line="220" w:lineRule="atLeast"/>
      <w:ind w:left="240" w:hanging="240"/>
      <w:jc w:val="both"/>
      <w:textAlignment w:val="center"/>
    </w:pPr>
    <w:rPr>
      <w:rFonts w:ascii="Interstate-Light" w:eastAsiaTheme="minorEastAsia" w:hAnsi="Interstate-Light" w:cs="Interstate-Light"/>
      <w:color w:val="000000"/>
      <w:sz w:val="17"/>
      <w:szCs w:val="17"/>
      <w:lang w:val="en-GB"/>
    </w:rPr>
  </w:style>
  <w:style w:type="paragraph" w:customStyle="1" w:styleId="BLSBL">
    <w:name w:val="BL_SBL"/>
    <w:basedOn w:val="Normal"/>
    <w:uiPriority w:val="99"/>
    <w:rsid w:val="00F813BD"/>
    <w:pPr>
      <w:widowControl w:val="0"/>
      <w:autoSpaceDE w:val="0"/>
      <w:autoSpaceDN w:val="0"/>
      <w:adjustRightInd w:val="0"/>
      <w:spacing w:after="0" w:line="220" w:lineRule="atLeast"/>
      <w:ind w:left="480" w:hanging="240"/>
      <w:jc w:val="both"/>
      <w:textAlignment w:val="center"/>
    </w:pPr>
    <w:rPr>
      <w:rFonts w:ascii="Interstate-Light" w:eastAsiaTheme="minorEastAsia" w:hAnsi="Interstate-Light" w:cs="Interstate-Light"/>
      <w:color w:val="000000"/>
      <w:sz w:val="17"/>
      <w:szCs w:val="17"/>
    </w:rPr>
  </w:style>
  <w:style w:type="paragraph" w:customStyle="1" w:styleId="TEXTIND">
    <w:name w:val="TEXT IND"/>
    <w:basedOn w:val="Normal"/>
    <w:next w:val="Normal"/>
    <w:uiPriority w:val="99"/>
    <w:rsid w:val="00F813BD"/>
    <w:pPr>
      <w:widowControl w:val="0"/>
      <w:suppressAutoHyphens/>
      <w:autoSpaceDE w:val="0"/>
      <w:autoSpaceDN w:val="0"/>
      <w:adjustRightInd w:val="0"/>
      <w:spacing w:after="0" w:line="250" w:lineRule="atLeast"/>
      <w:ind w:firstLine="190"/>
      <w:jc w:val="both"/>
      <w:textAlignment w:val="center"/>
    </w:pPr>
    <w:rPr>
      <w:rFonts w:ascii="Interstate-Light" w:eastAsiaTheme="minorEastAsia" w:hAnsi="Interstate-Light" w:cs="Interstate-Light"/>
      <w:color w:val="000000"/>
      <w:sz w:val="17"/>
      <w:szCs w:val="17"/>
      <w:lang w:val="en-GB"/>
    </w:rPr>
  </w:style>
  <w:style w:type="paragraph" w:customStyle="1" w:styleId="BasicParagraph">
    <w:name w:val="[Basic Paragraph]"/>
    <w:basedOn w:val="Normal"/>
    <w:uiPriority w:val="99"/>
    <w:rsid w:val="00F813BD"/>
    <w:pPr>
      <w:widowControl w:val="0"/>
      <w:autoSpaceDE w:val="0"/>
      <w:autoSpaceDN w:val="0"/>
      <w:adjustRightInd w:val="0"/>
      <w:spacing w:after="0" w:line="288" w:lineRule="auto"/>
      <w:textAlignment w:val="center"/>
    </w:pPr>
    <w:rPr>
      <w:rFonts w:ascii="Times New Roman (OTF)" w:eastAsiaTheme="minorEastAsia" w:hAnsi="Times New Roman (OTF)" w:cs="Times New Roman (OTF)"/>
      <w:color w:val="000000"/>
      <w:sz w:val="24"/>
      <w:szCs w:val="24"/>
      <w:lang w:val="en-GB"/>
    </w:rPr>
  </w:style>
  <w:style w:type="character" w:customStyle="1" w:styleId="CHNU1">
    <w:name w:val="CH_NU1"/>
    <w:uiPriority w:val="99"/>
    <w:rsid w:val="00F813BD"/>
  </w:style>
  <w:style w:type="character" w:customStyle="1" w:styleId="Bold">
    <w:name w:val="Bold"/>
    <w:uiPriority w:val="99"/>
    <w:rsid w:val="00F813BD"/>
    <w:rPr>
      <w:b/>
      <w:bCs/>
    </w:rPr>
  </w:style>
  <w:style w:type="character" w:customStyle="1" w:styleId="WordImportedListStyle2StylesforWordRTFImportedLists">
    <w:name w:val="Word Imported List Style2 (Styles for Word/RTF Imported Lists)"/>
    <w:uiPriority w:val="99"/>
    <w:rsid w:val="00F813BD"/>
    <w:rPr>
      <w:rFonts w:ascii="SymbolMT" w:hAnsi="SymbolMT" w:cs="SymbolMT"/>
      <w:w w:val="1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732</Words>
  <Characters>4178</Characters>
  <Application>Microsoft Office Word</Application>
  <DocSecurity>0</DocSecurity>
  <Lines>34</Lines>
  <Paragraphs>9</Paragraphs>
  <ScaleCrop>false</ScaleCrop>
  <Company/>
  <LinksUpToDate>false</LinksUpToDate>
  <CharactersWithSpaces>4901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sarojini_cm306</dc:creator>
  <cp:lastModifiedBy>SELVALAKSHMI_CMT288</cp:lastModifiedBy>
  <cp:revision>3</cp:revision>
  <dcterms:created xsi:type="dcterms:W3CDTF">2016-08-06T05:36:00Z</dcterms:created>
  <dcterms:modified xsi:type="dcterms:W3CDTF">2016-08-09T08:46:00Z</dcterms:modified>
</cp:coreProperties>
</file>