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E9" w:rsidRDefault="009641E9" w:rsidP="009641E9">
      <w:pPr>
        <w:pStyle w:val="CHNU"/>
      </w:pPr>
      <w:r>
        <w:t>Activity</w:t>
      </w:r>
      <w:r>
        <w:t> </w:t>
      </w:r>
      <w:r>
        <w:rPr>
          <w:lang w:val="en-US"/>
        </w:rPr>
        <w:t> </w:t>
      </w:r>
      <w:r>
        <w:rPr>
          <w:lang w:val="en-US"/>
        </w:rPr>
        <w:t> </w:t>
      </w:r>
      <w:r>
        <w:rPr>
          <w:rStyle w:val="CHNU1"/>
        </w:rPr>
        <w:t>89</w:t>
      </w:r>
    </w:p>
    <w:p w:rsidR="009641E9" w:rsidRDefault="009641E9" w:rsidP="009641E9">
      <w:pPr>
        <w:pStyle w:val="CHTI"/>
      </w:pPr>
      <w:r>
        <w:t>Conducting Research with Children</w:t>
      </w:r>
    </w:p>
    <w:p w:rsidR="009641E9" w:rsidRDefault="009641E9" w:rsidP="009641E9">
      <w:pPr>
        <w:pStyle w:val="H1"/>
        <w:spacing w:before="2020"/>
        <w:rPr>
          <w:rStyle w:val="Bold"/>
          <w:b/>
          <w:bCs/>
        </w:rPr>
      </w:pPr>
      <w:r>
        <w:rPr>
          <w:rStyle w:val="Bold"/>
          <w:b/>
          <w:bCs/>
        </w:rPr>
        <w:t>STUDENT HANDOUT</w:t>
      </w:r>
      <w:bookmarkStart w:id="0" w:name="_GoBack"/>
      <w:bookmarkEnd w:id="0"/>
    </w:p>
    <w:p w:rsidR="009641E9" w:rsidRDefault="009641E9" w:rsidP="009641E9">
      <w:pPr>
        <w:pStyle w:val="TEXT"/>
      </w:pPr>
      <w:r>
        <w:t>Consider the five cases given below and for each case discuss the following issues with your group members:</w:t>
      </w:r>
    </w:p>
    <w:p w:rsidR="009641E9" w:rsidRDefault="00F00C66" w:rsidP="00F00C66">
      <w:pPr>
        <w:pStyle w:val="BL"/>
        <w:ind w:left="720" w:hanging="360"/>
      </w:pPr>
      <w:r>
        <w:rPr>
          <w:rFonts w:ascii="Symbol" w:hAnsi="Symbol"/>
        </w:rPr>
        <w:t></w:t>
      </w:r>
      <w:r>
        <w:rPr>
          <w:rFonts w:ascii="Symbol" w:hAnsi="Symbol"/>
        </w:rPr>
        <w:tab/>
      </w:r>
      <w:proofErr w:type="gramStart"/>
      <w:r w:rsidR="009641E9">
        <w:t>the</w:t>
      </w:r>
      <w:proofErr w:type="gramEnd"/>
      <w:r w:rsidR="009641E9">
        <w:t xml:space="preserve"> practical issues that are involved (access, venue, data collection methods and recording and storing data, for example);</w:t>
      </w:r>
    </w:p>
    <w:p w:rsidR="009641E9" w:rsidRDefault="00F00C66" w:rsidP="00F00C66">
      <w:pPr>
        <w:pStyle w:val="BL"/>
        <w:ind w:left="720" w:hanging="360"/>
      </w:pPr>
      <w:r>
        <w:rPr>
          <w:rFonts w:ascii="Symbol" w:hAnsi="Symbol"/>
        </w:rPr>
        <w:t></w:t>
      </w:r>
      <w:r>
        <w:rPr>
          <w:rFonts w:ascii="Symbol" w:hAnsi="Symbol"/>
        </w:rPr>
        <w:tab/>
      </w:r>
      <w:proofErr w:type="gramStart"/>
      <w:r w:rsidR="009641E9">
        <w:t>the</w:t>
      </w:r>
      <w:proofErr w:type="gramEnd"/>
      <w:r w:rsidR="009641E9">
        <w:t xml:space="preserve"> ethical issues that are involved (informed consent, working with vulnerable groups, potential risks and harm, for example);</w:t>
      </w:r>
    </w:p>
    <w:p w:rsidR="009641E9" w:rsidRDefault="00F00C66" w:rsidP="00F00C66">
      <w:pPr>
        <w:pStyle w:val="BL"/>
        <w:ind w:left="720" w:hanging="360"/>
      </w:pPr>
      <w:r>
        <w:rPr>
          <w:rFonts w:ascii="Symbol" w:hAnsi="Symbol"/>
        </w:rPr>
        <w:t></w:t>
      </w:r>
      <w:r>
        <w:rPr>
          <w:rFonts w:ascii="Symbol" w:hAnsi="Symbol"/>
        </w:rPr>
        <w:tab/>
      </w:r>
      <w:r w:rsidR="009641E9">
        <w:t>the difficulties that could, potentially, be encountered by the researchers (when accessing participants, seeking informed consent, collecting data and storing data, for example);</w:t>
      </w:r>
    </w:p>
    <w:p w:rsidR="009641E9" w:rsidRDefault="00F00C66" w:rsidP="00F00C66">
      <w:pPr>
        <w:pStyle w:val="BL"/>
        <w:ind w:left="720" w:hanging="360"/>
      </w:pPr>
      <w:r>
        <w:rPr>
          <w:rFonts w:ascii="Symbol" w:hAnsi="Symbol"/>
        </w:rPr>
        <w:t></w:t>
      </w:r>
      <w:r>
        <w:rPr>
          <w:rFonts w:ascii="Symbol" w:hAnsi="Symbol"/>
        </w:rPr>
        <w:tab/>
      </w:r>
      <w:proofErr w:type="gramStart"/>
      <w:r w:rsidR="009641E9">
        <w:t>action</w:t>
      </w:r>
      <w:proofErr w:type="gramEnd"/>
      <w:r w:rsidR="009641E9">
        <w:t xml:space="preserve"> that researchers can take to overcome, avoid or reduce the difficulties that have been identified.</w:t>
      </w:r>
    </w:p>
    <w:p w:rsidR="009641E9" w:rsidRDefault="009641E9" w:rsidP="009641E9">
      <w:pPr>
        <w:pStyle w:val="H2"/>
        <w:spacing w:before="280"/>
      </w:pPr>
      <w:r>
        <w:t>Case 1</w:t>
      </w:r>
    </w:p>
    <w:p w:rsidR="009641E9" w:rsidRDefault="009641E9" w:rsidP="009641E9">
      <w:pPr>
        <w:pStyle w:val="TEXT"/>
      </w:pPr>
      <w:r>
        <w:t>This research seeks to explore whether learning to read text on a tablet involves different skills from learning to read traditional print books. The research will be conducted with children under the age of 10 in their school environment.</w:t>
      </w:r>
    </w:p>
    <w:p w:rsidR="009641E9" w:rsidRDefault="009641E9" w:rsidP="009641E9">
      <w:pPr>
        <w:pStyle w:val="H2"/>
        <w:spacing w:before="280"/>
      </w:pPr>
      <w:r>
        <w:t>Case 2</w:t>
      </w:r>
    </w:p>
    <w:p w:rsidR="009641E9" w:rsidRDefault="009641E9" w:rsidP="009641E9">
      <w:pPr>
        <w:pStyle w:val="TEXT"/>
        <w:rPr>
          <w:spacing w:val="2"/>
        </w:rPr>
      </w:pPr>
      <w:r>
        <w:rPr>
          <w:spacing w:val="2"/>
        </w:rPr>
        <w:t>This research explores the experiences and perspectives of young people living with HIV and their transition into adult life and adult-orientated services. Researchers intend to contact young people aged 16–18 and interview them in a specialized unit.</w:t>
      </w:r>
    </w:p>
    <w:p w:rsidR="009641E9" w:rsidRDefault="009641E9" w:rsidP="009641E9">
      <w:pPr>
        <w:pStyle w:val="H2"/>
        <w:spacing w:before="280"/>
      </w:pPr>
      <w:r>
        <w:t>Case 3</w:t>
      </w:r>
    </w:p>
    <w:p w:rsidR="009641E9" w:rsidRDefault="009641E9" w:rsidP="009641E9">
      <w:pPr>
        <w:pStyle w:val="TEXT"/>
        <w:rPr>
          <w:spacing w:val="-3"/>
        </w:rPr>
      </w:pPr>
      <w:r>
        <w:rPr>
          <w:spacing w:val="-3"/>
        </w:rPr>
        <w:t>This research seeks to understand the emotional and mental health needs of children who are excluded from school. The project will involve interviews and focus groups with children aged 12–16, to take place at various locations and venues.</w:t>
      </w:r>
    </w:p>
    <w:p w:rsidR="009641E9" w:rsidRDefault="009641E9" w:rsidP="009641E9">
      <w:pPr>
        <w:pStyle w:val="H2"/>
        <w:spacing w:before="280"/>
      </w:pPr>
      <w:r>
        <w:t>Case 4</w:t>
      </w:r>
    </w:p>
    <w:p w:rsidR="009641E9" w:rsidRDefault="009641E9" w:rsidP="009641E9">
      <w:pPr>
        <w:pStyle w:val="TEXT"/>
        <w:rPr>
          <w:spacing w:val="-2"/>
        </w:rPr>
      </w:pPr>
      <w:r>
        <w:rPr>
          <w:spacing w:val="-2"/>
        </w:rPr>
        <w:t>This research will invite college students (aged 16–18) to be co-researchers on a project about students and their attitude towards underage drinking. It will explore the influences of underage drinking on social and family relationships.</w:t>
      </w:r>
    </w:p>
    <w:p w:rsidR="009641E9" w:rsidRDefault="009641E9" w:rsidP="009641E9">
      <w:pPr>
        <w:pStyle w:val="H2"/>
        <w:spacing w:before="280"/>
      </w:pPr>
      <w:r>
        <w:t>Case 5</w:t>
      </w:r>
    </w:p>
    <w:p w:rsidR="009641E9" w:rsidRDefault="009641E9" w:rsidP="009641E9">
      <w:pPr>
        <w:pStyle w:val="TEXT"/>
      </w:pPr>
      <w:r>
        <w:t>This research seeks to produce national statistics on child abuse and neglect, including online abuse, sexual abuse and physical abuse. The research will involve children under the age of 18.</w:t>
      </w:r>
    </w:p>
    <w:p w:rsidR="009641E9" w:rsidRDefault="009641E9" w:rsidP="009641E9">
      <w:pPr>
        <w:pStyle w:val="TEXT"/>
      </w:pPr>
    </w:p>
    <w:p w:rsidR="009641E9" w:rsidRDefault="009641E9" w:rsidP="009641E9">
      <w:pPr>
        <w:pStyle w:val="TEXT"/>
      </w:pPr>
    </w:p>
    <w:p w:rsidR="009641E9" w:rsidRDefault="009641E9" w:rsidP="009641E9">
      <w:pPr>
        <w:pStyle w:val="BasicParagraph"/>
      </w:pPr>
    </w:p>
    <w:p w:rsidR="009641E9" w:rsidRDefault="009641E9"/>
    <w:sectPr w:rsidR="009641E9">
      <w:pgSz w:w="11906" w:h="16838"/>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Times New Roman (OT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84D91"/>
    <w:multiLevelType w:val="hybridMultilevel"/>
    <w:tmpl w:val="12FA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9641E9"/>
    <w:rsid w:val="003258A9"/>
    <w:rsid w:val="009641E9"/>
    <w:rsid w:val="00F0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D2BFD-B1DE-4AFA-BD64-0BEEC745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9641E9"/>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9641E9"/>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9641E9"/>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9641E9"/>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9641E9"/>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9641E9"/>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BasicParagraph">
    <w:name w:val="[Basic Paragraph]"/>
    <w:basedOn w:val="Normal"/>
    <w:uiPriority w:val="99"/>
    <w:rsid w:val="009641E9"/>
    <w:pPr>
      <w:widowControl w:val="0"/>
      <w:autoSpaceDE w:val="0"/>
      <w:autoSpaceDN w:val="0"/>
      <w:adjustRightInd w:val="0"/>
      <w:spacing w:after="0" w:line="288" w:lineRule="auto"/>
      <w:textAlignment w:val="center"/>
    </w:pPr>
    <w:rPr>
      <w:rFonts w:ascii="Times New Roman (OTF)" w:eastAsiaTheme="minorEastAsia" w:hAnsi="Times New Roman (OTF)" w:cs="Times New Roman (OTF)"/>
      <w:color w:val="000000"/>
      <w:sz w:val="24"/>
      <w:szCs w:val="24"/>
      <w:lang w:val="en-GB"/>
    </w:rPr>
  </w:style>
  <w:style w:type="character" w:customStyle="1" w:styleId="CHNU1">
    <w:name w:val="CH_NU1"/>
    <w:uiPriority w:val="99"/>
    <w:rsid w:val="009641E9"/>
  </w:style>
  <w:style w:type="character" w:customStyle="1" w:styleId="Bold">
    <w:name w:val="Bold"/>
    <w:uiPriority w:val="99"/>
    <w:rsid w:val="00964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2016-08-06T05:40:00Z</dcterms:created>
  <dcterms:modified xsi:type="dcterms:W3CDTF">2016-08-09T08:48:00Z</dcterms:modified>
</cp:coreProperties>
</file>