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83F" w:rsidRPr="00A4683F" w:rsidRDefault="00B271D0" w:rsidP="00A4683F">
      <w:pPr>
        <w:rPr>
          <w:b/>
          <w:bCs/>
        </w:rPr>
      </w:pPr>
      <w:r>
        <w:rPr>
          <w:b/>
        </w:rPr>
        <w:t>Chapter</w:t>
      </w:r>
      <w:bookmarkStart w:id="0" w:name="_GoBack"/>
      <w:bookmarkEnd w:id="0"/>
      <w:r w:rsidR="00A4683F">
        <w:rPr>
          <w:b/>
        </w:rPr>
        <w:t xml:space="preserve"> Exercises</w:t>
      </w:r>
    </w:p>
    <w:p w:rsidR="00A4683F" w:rsidRPr="00A4683F" w:rsidRDefault="00A4683F" w:rsidP="00A4683F">
      <w:pPr>
        <w:rPr>
          <w:b/>
          <w:bCs/>
        </w:rPr>
      </w:pPr>
      <w:r w:rsidRPr="00A4683F">
        <w:rPr>
          <w:b/>
          <w:bCs/>
        </w:rPr>
        <w:t>PART II:  ADVANCED APPROACHES AND EMERGING TRENDS</w:t>
      </w:r>
    </w:p>
    <w:p w:rsidR="00A4683F" w:rsidRPr="00A4683F" w:rsidRDefault="00A4683F" w:rsidP="00A4683F">
      <w:pPr>
        <w:rPr>
          <w:b/>
          <w:bCs/>
        </w:rPr>
      </w:pPr>
      <w:r w:rsidRPr="00A4683F">
        <w:rPr>
          <w:b/>
        </w:rPr>
        <w:t xml:space="preserve">CHAPTER 9: </w:t>
      </w:r>
      <w:r w:rsidRPr="00A4683F">
        <w:rPr>
          <w:b/>
          <w:bCs/>
        </w:rPr>
        <w:t>Social Work Practice in Oncology, Palliative, and End-of-Life Care</w:t>
      </w:r>
    </w:p>
    <w:p w:rsidR="00A4683F" w:rsidRPr="00A4683F" w:rsidRDefault="00A4683F" w:rsidP="00A4683F">
      <w:r w:rsidRPr="00A4683F">
        <w:rPr>
          <w:b/>
          <w:bCs/>
        </w:rPr>
        <w:t xml:space="preserve">Clinical Intervention </w:t>
      </w:r>
    </w:p>
    <w:p w:rsidR="00A4683F" w:rsidRPr="00A4683F" w:rsidRDefault="00A4683F" w:rsidP="00A4683F">
      <w:r w:rsidRPr="00A4683F">
        <w:t xml:space="preserve">A 38-year-old woman with two young children (4 and 6 years of age) is diagnosed with advanced lung cancer. Her husband and children are frightened and struggling to understand what this diagnosis means, how to help, and how to keep the family’s normal routines going. You are the oncology social worker who is called in to help. What interventions might you use? </w:t>
      </w:r>
    </w:p>
    <w:p w:rsidR="00A4683F" w:rsidRPr="00A4683F" w:rsidRDefault="00A4683F" w:rsidP="00A4683F">
      <w:r w:rsidRPr="00A4683F">
        <w:rPr>
          <w:b/>
          <w:bCs/>
        </w:rPr>
        <w:t xml:space="preserve">Cultural Issues </w:t>
      </w:r>
    </w:p>
    <w:p w:rsidR="00803C5E" w:rsidRDefault="00A4683F" w:rsidP="00A4683F">
      <w:r w:rsidRPr="00A4683F">
        <w:t>You are an oncology social worker who is asked to see a woman of Southeast Asian descent who was recently diagnosed with leukemia. She is non-English-speaking, and her family asks that</w:t>
      </w:r>
      <w:r>
        <w:t xml:space="preserve"> </w:t>
      </w:r>
      <w:r w:rsidRPr="00A4683F">
        <w:t>the healthcare team not tell her that she has cancer. How might you intervene with both the patient and family and also the healthcare team? What principles will be important to uphold in this situation? How can you interpret the family’s preferences to the healthcare team</w:t>
      </w:r>
      <w:r>
        <w:t>?</w:t>
      </w:r>
    </w:p>
    <w:p w:rsidR="00A4683F" w:rsidRPr="00A4683F" w:rsidRDefault="00A4683F" w:rsidP="00A4683F">
      <w:r w:rsidRPr="00A4683F">
        <w:rPr>
          <w:b/>
          <w:bCs/>
        </w:rPr>
        <w:t xml:space="preserve">Public Policy </w:t>
      </w:r>
    </w:p>
    <w:p w:rsidR="00A4683F" w:rsidRDefault="00A4683F" w:rsidP="00A4683F">
      <w:r w:rsidRPr="00A4683F">
        <w:t>Palliative care is currently minimally reimbursed by Medicare and other insurers. How might you, as an oncology social worker, advocate for the inclusion of palliative care as a reimbursable service for oncology patients?</w:t>
      </w:r>
    </w:p>
    <w:sectPr w:rsidR="00A468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6E6" w:rsidRDefault="001C06E6" w:rsidP="00A4683F">
      <w:pPr>
        <w:spacing w:after="0" w:line="240" w:lineRule="auto"/>
      </w:pPr>
      <w:r>
        <w:separator/>
      </w:r>
    </w:p>
  </w:endnote>
  <w:endnote w:type="continuationSeparator" w:id="0">
    <w:p w:rsidR="001C06E6" w:rsidRDefault="001C06E6" w:rsidP="00A46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6E6" w:rsidRDefault="001C06E6" w:rsidP="00A4683F">
      <w:pPr>
        <w:spacing w:after="0" w:line="240" w:lineRule="auto"/>
      </w:pPr>
      <w:r>
        <w:separator/>
      </w:r>
    </w:p>
  </w:footnote>
  <w:footnote w:type="continuationSeparator" w:id="0">
    <w:p w:rsidR="001C06E6" w:rsidRDefault="001C06E6" w:rsidP="00A468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83F" w:rsidRDefault="00B271D0" w:rsidP="00B271D0">
    <w:r>
      <w:t xml:space="preserve">Allen, </w:t>
    </w:r>
    <w:r>
      <w:rPr>
        <w:i/>
      </w:rPr>
      <w:t>Social Work Practice in Healthcare</w:t>
    </w:r>
    <w:r>
      <w:tab/>
    </w:r>
    <w:r>
      <w:tab/>
    </w:r>
    <w:r>
      <w:tab/>
    </w:r>
    <w:r>
      <w:tab/>
    </w:r>
    <w:r>
      <w:tab/>
      <w:t>Instructor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83F"/>
    <w:rsid w:val="00094A6F"/>
    <w:rsid w:val="001C06E6"/>
    <w:rsid w:val="00810C86"/>
    <w:rsid w:val="00A4683F"/>
    <w:rsid w:val="00B2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26">
    <w:name w:val="Pa32+6"/>
    <w:basedOn w:val="Normal"/>
    <w:next w:val="Normal"/>
    <w:uiPriority w:val="99"/>
    <w:rsid w:val="00A4683F"/>
    <w:pPr>
      <w:autoSpaceDE w:val="0"/>
      <w:autoSpaceDN w:val="0"/>
      <w:adjustRightInd w:val="0"/>
      <w:spacing w:after="0" w:line="191" w:lineRule="atLeast"/>
    </w:pPr>
    <w:rPr>
      <w:rFonts w:ascii="ITC Usherwood Std Medium" w:hAnsi="ITC Usherwood Std Medium"/>
      <w:sz w:val="24"/>
      <w:szCs w:val="24"/>
    </w:rPr>
  </w:style>
  <w:style w:type="paragraph" w:customStyle="1" w:styleId="Pa285">
    <w:name w:val="Pa28+5"/>
    <w:basedOn w:val="Normal"/>
    <w:next w:val="Normal"/>
    <w:uiPriority w:val="99"/>
    <w:rsid w:val="00A4683F"/>
    <w:pPr>
      <w:autoSpaceDE w:val="0"/>
      <w:autoSpaceDN w:val="0"/>
      <w:adjustRightInd w:val="0"/>
      <w:spacing w:after="0" w:line="241" w:lineRule="atLeast"/>
    </w:pPr>
    <w:rPr>
      <w:rFonts w:ascii="ITC Usherwood Std Medium" w:hAnsi="ITC Usherwood Std Medium"/>
      <w:sz w:val="24"/>
      <w:szCs w:val="24"/>
    </w:rPr>
  </w:style>
  <w:style w:type="paragraph" w:styleId="Header">
    <w:name w:val="header"/>
    <w:basedOn w:val="Normal"/>
    <w:link w:val="HeaderChar"/>
    <w:uiPriority w:val="99"/>
    <w:unhideWhenUsed/>
    <w:rsid w:val="00A46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83F"/>
  </w:style>
  <w:style w:type="paragraph" w:styleId="Footer">
    <w:name w:val="footer"/>
    <w:basedOn w:val="Normal"/>
    <w:link w:val="FooterChar"/>
    <w:uiPriority w:val="99"/>
    <w:unhideWhenUsed/>
    <w:rsid w:val="00A46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8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26">
    <w:name w:val="Pa32+6"/>
    <w:basedOn w:val="Normal"/>
    <w:next w:val="Normal"/>
    <w:uiPriority w:val="99"/>
    <w:rsid w:val="00A4683F"/>
    <w:pPr>
      <w:autoSpaceDE w:val="0"/>
      <w:autoSpaceDN w:val="0"/>
      <w:adjustRightInd w:val="0"/>
      <w:spacing w:after="0" w:line="191" w:lineRule="atLeast"/>
    </w:pPr>
    <w:rPr>
      <w:rFonts w:ascii="ITC Usherwood Std Medium" w:hAnsi="ITC Usherwood Std Medium"/>
      <w:sz w:val="24"/>
      <w:szCs w:val="24"/>
    </w:rPr>
  </w:style>
  <w:style w:type="paragraph" w:customStyle="1" w:styleId="Pa285">
    <w:name w:val="Pa28+5"/>
    <w:basedOn w:val="Normal"/>
    <w:next w:val="Normal"/>
    <w:uiPriority w:val="99"/>
    <w:rsid w:val="00A4683F"/>
    <w:pPr>
      <w:autoSpaceDE w:val="0"/>
      <w:autoSpaceDN w:val="0"/>
      <w:adjustRightInd w:val="0"/>
      <w:spacing w:after="0" w:line="241" w:lineRule="atLeast"/>
    </w:pPr>
    <w:rPr>
      <w:rFonts w:ascii="ITC Usherwood Std Medium" w:hAnsi="ITC Usherwood Std Medium"/>
      <w:sz w:val="24"/>
      <w:szCs w:val="24"/>
    </w:rPr>
  </w:style>
  <w:style w:type="paragraph" w:styleId="Header">
    <w:name w:val="header"/>
    <w:basedOn w:val="Normal"/>
    <w:link w:val="HeaderChar"/>
    <w:uiPriority w:val="99"/>
    <w:unhideWhenUsed/>
    <w:rsid w:val="00A46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83F"/>
  </w:style>
  <w:style w:type="paragraph" w:styleId="Footer">
    <w:name w:val="footer"/>
    <w:basedOn w:val="Normal"/>
    <w:link w:val="FooterChar"/>
    <w:uiPriority w:val="99"/>
    <w:unhideWhenUsed/>
    <w:rsid w:val="00A46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10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2</cp:revision>
  <dcterms:created xsi:type="dcterms:W3CDTF">2015-03-27T22:15:00Z</dcterms:created>
  <dcterms:modified xsi:type="dcterms:W3CDTF">2015-04-28T18:27:00Z</dcterms:modified>
</cp:coreProperties>
</file>