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2-Accent3"/>
        <w:tblW w:w="9648" w:type="dxa"/>
        <w:tblLayout w:type="fixed"/>
        <w:tblLook w:val="0480" w:firstRow="0" w:lastRow="0" w:firstColumn="1" w:lastColumn="0" w:noHBand="0" w:noVBand="1"/>
      </w:tblPr>
      <w:tblGrid>
        <w:gridCol w:w="3793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6F6D40" w:rsidRPr="004F11CC" w:rsidTr="00B1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13"/>
          </w:tcPr>
          <w:p w:rsidR="006F6D40" w:rsidRPr="004F11CC" w:rsidRDefault="006F6D40" w:rsidP="004F11CC">
            <w:pPr>
              <w:spacing w:after="120"/>
              <w:rPr>
                <w:b w:val="0"/>
                <w:sz w:val="21"/>
                <w:szCs w:val="21"/>
              </w:rPr>
            </w:pPr>
            <w:bookmarkStart w:id="0" w:name="_GoBack"/>
            <w:bookmarkEnd w:id="0"/>
            <w:r w:rsidRPr="004F11CC">
              <w:rPr>
                <w:sz w:val="21"/>
                <w:szCs w:val="21"/>
              </w:rPr>
              <w:t>1: Demonstrate Ethical and Professional Behavior</w:t>
            </w:r>
          </w:p>
        </w:tc>
      </w:tr>
      <w:tr w:rsidR="00A61B62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 w:rsidP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a.  Make ethical decisions by applying NASW standards</w:t>
            </w:r>
          </w:p>
        </w:tc>
        <w:tc>
          <w:tcPr>
            <w:tcW w:w="487" w:type="dxa"/>
          </w:tcPr>
          <w:p w:rsidR="00A61B62" w:rsidRPr="004F11CC" w:rsidRDefault="00711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76EE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7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D64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EC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A61B62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b. Use reflection and self regulation to manage personal values</w:t>
            </w:r>
          </w:p>
        </w:tc>
        <w:tc>
          <w:tcPr>
            <w:tcW w:w="487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76EE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A61B62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c.</w:t>
            </w:r>
            <w:r w:rsidR="00A676EE" w:rsidRPr="004F11CC">
              <w:rPr>
                <w:b w:val="0"/>
                <w:sz w:val="21"/>
                <w:szCs w:val="21"/>
              </w:rPr>
              <w:t xml:space="preserve"> Demonstrate professional demeanor</w:t>
            </w:r>
          </w:p>
        </w:tc>
        <w:tc>
          <w:tcPr>
            <w:tcW w:w="487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A61B62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d.</w:t>
            </w:r>
            <w:r w:rsidR="00A676EE" w:rsidRPr="004F11CC">
              <w:rPr>
                <w:b w:val="0"/>
                <w:sz w:val="21"/>
                <w:szCs w:val="21"/>
              </w:rPr>
              <w:t xml:space="preserve"> Use technology ethically</w:t>
            </w:r>
          </w:p>
        </w:tc>
        <w:tc>
          <w:tcPr>
            <w:tcW w:w="487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A61B62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e.</w:t>
            </w:r>
            <w:r w:rsidR="00A676EE" w:rsidRPr="004F11CC">
              <w:rPr>
                <w:b w:val="0"/>
                <w:sz w:val="21"/>
                <w:szCs w:val="21"/>
              </w:rPr>
              <w:t xml:space="preserve"> Use supervision and consultation</w:t>
            </w:r>
          </w:p>
        </w:tc>
        <w:tc>
          <w:tcPr>
            <w:tcW w:w="487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94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CC2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13"/>
          </w:tcPr>
          <w:p w:rsidR="006F6D40" w:rsidRPr="004F11CC" w:rsidRDefault="006F6D40" w:rsidP="004F11CC">
            <w:pPr>
              <w:spacing w:before="120" w:after="120"/>
              <w:rPr>
                <w:sz w:val="21"/>
                <w:szCs w:val="21"/>
              </w:rPr>
            </w:pPr>
            <w:r w:rsidRPr="004F11CC">
              <w:rPr>
                <w:sz w:val="21"/>
                <w:szCs w:val="21"/>
              </w:rPr>
              <w:t>2. Engage diversity and difference in practice</w:t>
            </w:r>
          </w:p>
        </w:tc>
      </w:tr>
      <w:tr w:rsidR="00A61B62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a.</w:t>
            </w:r>
            <w:r w:rsidR="00A676EE" w:rsidRPr="004F11CC">
              <w:rPr>
                <w:b w:val="0"/>
                <w:sz w:val="21"/>
                <w:szCs w:val="21"/>
              </w:rPr>
              <w:t xml:space="preserve"> Apply and communicate understanding of importance of</w:t>
            </w:r>
            <w:r w:rsidR="00407C2B" w:rsidRPr="004F11CC">
              <w:rPr>
                <w:b w:val="0"/>
                <w:sz w:val="21"/>
                <w:szCs w:val="21"/>
              </w:rPr>
              <w:t xml:space="preserve"> diversity</w:t>
            </w:r>
          </w:p>
        </w:tc>
        <w:tc>
          <w:tcPr>
            <w:tcW w:w="487" w:type="dxa"/>
          </w:tcPr>
          <w:p w:rsidR="00A61B62" w:rsidRPr="004F11CC" w:rsidRDefault="00AE1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76EE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E1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E1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E1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7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A61B62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b.</w:t>
            </w:r>
            <w:r w:rsidR="00A676EE" w:rsidRPr="004F11CC">
              <w:rPr>
                <w:b w:val="0"/>
                <w:sz w:val="21"/>
                <w:szCs w:val="21"/>
              </w:rPr>
              <w:t xml:space="preserve"> Present as learners and engage clients and constituencies</w:t>
            </w:r>
          </w:p>
        </w:tc>
        <w:tc>
          <w:tcPr>
            <w:tcW w:w="487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E1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E1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E1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050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A61B62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c.</w:t>
            </w:r>
            <w:r w:rsidR="00A676EE" w:rsidRPr="004F11CC">
              <w:rPr>
                <w:b w:val="0"/>
                <w:sz w:val="21"/>
                <w:szCs w:val="21"/>
              </w:rPr>
              <w:t xml:space="preserve"> Apply self-awareness and self-regulation to manage personal biases</w:t>
            </w:r>
          </w:p>
        </w:tc>
        <w:tc>
          <w:tcPr>
            <w:tcW w:w="487" w:type="dxa"/>
          </w:tcPr>
          <w:p w:rsidR="00A61B62" w:rsidRPr="004F11CC" w:rsidRDefault="00AE1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E1569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E1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650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407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F71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13"/>
          </w:tcPr>
          <w:p w:rsidR="006F6D40" w:rsidRPr="004F11CC" w:rsidRDefault="006F6D40" w:rsidP="004F11CC">
            <w:pPr>
              <w:spacing w:before="120" w:after="120"/>
              <w:rPr>
                <w:sz w:val="21"/>
                <w:szCs w:val="21"/>
              </w:rPr>
            </w:pPr>
            <w:r w:rsidRPr="004F11CC">
              <w:rPr>
                <w:sz w:val="21"/>
                <w:szCs w:val="21"/>
              </w:rPr>
              <w:t>3. Advance human rights and social, economic, and environmental justice</w:t>
            </w:r>
          </w:p>
        </w:tc>
      </w:tr>
      <w:tr w:rsidR="00A61B62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a.</w:t>
            </w:r>
            <w:r w:rsidR="00AE1569" w:rsidRPr="004F11CC">
              <w:rPr>
                <w:b w:val="0"/>
                <w:sz w:val="21"/>
                <w:szCs w:val="21"/>
              </w:rPr>
              <w:t xml:space="preserve"> Apply understanding of these types of justice to advocate for human rights</w:t>
            </w:r>
          </w:p>
        </w:tc>
        <w:tc>
          <w:tcPr>
            <w:tcW w:w="487" w:type="dxa"/>
          </w:tcPr>
          <w:p w:rsidR="00A61B62" w:rsidRPr="004F11CC" w:rsidRDefault="00A91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91A69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91A69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91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1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91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91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1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A61B62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b.</w:t>
            </w:r>
            <w:r w:rsidR="00AE1569" w:rsidRPr="004F11CC">
              <w:rPr>
                <w:b w:val="0"/>
                <w:sz w:val="21"/>
                <w:szCs w:val="21"/>
              </w:rPr>
              <w:t xml:space="preserve"> Engage in practices that advance social, economic, and </w:t>
            </w:r>
            <w:proofErr w:type="spellStart"/>
            <w:r w:rsidR="00AE1569" w:rsidRPr="004F11CC">
              <w:rPr>
                <w:b w:val="0"/>
                <w:sz w:val="21"/>
                <w:szCs w:val="21"/>
              </w:rPr>
              <w:t>envir</w:t>
            </w:r>
            <w:proofErr w:type="spellEnd"/>
            <w:r w:rsidR="00AE1569" w:rsidRPr="004F11CC">
              <w:rPr>
                <w:b w:val="0"/>
                <w:sz w:val="21"/>
                <w:szCs w:val="21"/>
              </w:rPr>
              <w:t>. justice</w:t>
            </w:r>
          </w:p>
        </w:tc>
        <w:tc>
          <w:tcPr>
            <w:tcW w:w="487" w:type="dxa"/>
          </w:tcPr>
          <w:p w:rsidR="00A61B62" w:rsidRPr="004F11CC" w:rsidRDefault="00A91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91A69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1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1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081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13"/>
          </w:tcPr>
          <w:p w:rsidR="006F6D40" w:rsidRPr="004F11CC" w:rsidRDefault="006F6D40" w:rsidP="004F11CC">
            <w:pPr>
              <w:spacing w:before="120" w:after="120"/>
              <w:rPr>
                <w:sz w:val="21"/>
                <w:szCs w:val="21"/>
              </w:rPr>
            </w:pPr>
            <w:r w:rsidRPr="004F11CC">
              <w:rPr>
                <w:sz w:val="21"/>
                <w:szCs w:val="21"/>
              </w:rPr>
              <w:t>4. Engage in practice-informed research and research-informed practice</w:t>
            </w:r>
          </w:p>
        </w:tc>
      </w:tr>
      <w:tr w:rsidR="00A61B62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a.</w:t>
            </w:r>
            <w:r w:rsidR="00A91A69" w:rsidRPr="004F11CC">
              <w:rPr>
                <w:b w:val="0"/>
                <w:sz w:val="21"/>
                <w:szCs w:val="21"/>
              </w:rPr>
              <w:t xml:space="preserve"> </w:t>
            </w:r>
            <w:r w:rsidR="00EB630B" w:rsidRPr="004F11CC">
              <w:rPr>
                <w:b w:val="0"/>
                <w:sz w:val="21"/>
                <w:szCs w:val="21"/>
              </w:rPr>
              <w:t xml:space="preserve"> Use practice experience and theory to inform scientific inquiry and research</w:t>
            </w:r>
          </w:p>
        </w:tc>
        <w:tc>
          <w:tcPr>
            <w:tcW w:w="487" w:type="dxa"/>
          </w:tcPr>
          <w:p w:rsidR="00A61B62" w:rsidRPr="004F11CC" w:rsidRDefault="00A9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0DDE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9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A61B62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b.</w:t>
            </w:r>
            <w:r w:rsidR="004572A1" w:rsidRPr="004F11CC">
              <w:rPr>
                <w:b w:val="0"/>
                <w:sz w:val="21"/>
                <w:szCs w:val="21"/>
              </w:rPr>
              <w:t xml:space="preserve"> </w:t>
            </w:r>
            <w:r w:rsidR="00EB630B" w:rsidRPr="004F11CC">
              <w:rPr>
                <w:b w:val="0"/>
                <w:sz w:val="21"/>
                <w:szCs w:val="21"/>
              </w:rPr>
              <w:t>Apply critical thinking to engage in analysis of quantitative and qualitative research</w:t>
            </w:r>
          </w:p>
        </w:tc>
        <w:tc>
          <w:tcPr>
            <w:tcW w:w="487" w:type="dxa"/>
          </w:tcPr>
          <w:p w:rsidR="00A61B62" w:rsidRPr="004F11CC" w:rsidRDefault="00A90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90DDE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0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EB630B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 xml:space="preserve">c. Use and translate research evidence to inform and improve practice, policy, and service delivery                                       </w:t>
            </w:r>
          </w:p>
        </w:tc>
        <w:tc>
          <w:tcPr>
            <w:tcW w:w="487" w:type="dxa"/>
          </w:tcPr>
          <w:p w:rsidR="00A61B62" w:rsidRPr="004F11CC" w:rsidRDefault="00A9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0C738C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9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9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402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13"/>
          </w:tcPr>
          <w:p w:rsidR="006F6D40" w:rsidRPr="004F11CC" w:rsidRDefault="006F6D40" w:rsidP="004F11CC">
            <w:pPr>
              <w:spacing w:before="120" w:after="120"/>
              <w:rPr>
                <w:sz w:val="21"/>
                <w:szCs w:val="21"/>
              </w:rPr>
            </w:pPr>
            <w:r w:rsidRPr="004F11CC">
              <w:rPr>
                <w:sz w:val="21"/>
                <w:szCs w:val="21"/>
              </w:rPr>
              <w:t>5. Engage in policy practice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a.</w:t>
            </w:r>
            <w:r w:rsidR="00A90DDE" w:rsidRPr="004F11CC">
              <w:rPr>
                <w:b w:val="0"/>
                <w:sz w:val="21"/>
                <w:szCs w:val="21"/>
              </w:rPr>
              <w:t xml:space="preserve"> Identify social policy at the local, state, and federal level</w:t>
            </w:r>
          </w:p>
        </w:tc>
        <w:tc>
          <w:tcPr>
            <w:tcW w:w="487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0C738C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0C7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0C7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0C7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0C7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A61B62" w:rsidRPr="004F11CC" w:rsidRDefault="00C94FC8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b.</w:t>
            </w:r>
            <w:r w:rsidR="00A90DDE" w:rsidRPr="004F11CC">
              <w:rPr>
                <w:b w:val="0"/>
                <w:sz w:val="21"/>
                <w:szCs w:val="21"/>
              </w:rPr>
              <w:t xml:space="preserve"> Assess how social welfare and economic policies impact the delivery of social services</w:t>
            </w:r>
          </w:p>
        </w:tc>
        <w:tc>
          <w:tcPr>
            <w:tcW w:w="487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0C738C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0C7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0C7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A61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A61B62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951994" w:rsidRPr="004F11CC" w:rsidRDefault="00951994" w:rsidP="00A90DDE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c. Apply critical thinking to analyze and advocate for policies to advance human rights and social, economic, and environmental justice</w:t>
            </w:r>
          </w:p>
        </w:tc>
        <w:tc>
          <w:tcPr>
            <w:tcW w:w="487" w:type="dxa"/>
          </w:tcPr>
          <w:p w:rsidR="00951994" w:rsidRPr="004F11CC" w:rsidRDefault="00951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951994" w:rsidRPr="004F11CC" w:rsidRDefault="00951994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951994" w:rsidRPr="004F11CC" w:rsidRDefault="00951994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951994" w:rsidRPr="004F11CC" w:rsidRDefault="00951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951994" w:rsidRPr="004F11CC" w:rsidRDefault="00951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951994" w:rsidRPr="004F11CC" w:rsidRDefault="00951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951994" w:rsidRPr="004F11CC" w:rsidRDefault="00951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951994" w:rsidRPr="004F11CC" w:rsidRDefault="00951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951994" w:rsidRPr="004F11CC" w:rsidRDefault="00951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951994" w:rsidRPr="004F11CC" w:rsidRDefault="00951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951994" w:rsidRPr="004F11CC" w:rsidRDefault="00951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951994" w:rsidRPr="004F11CC" w:rsidRDefault="00951994" w:rsidP="00595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394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13"/>
          </w:tcPr>
          <w:p w:rsidR="006F6D40" w:rsidRPr="004F11CC" w:rsidRDefault="006F6D40" w:rsidP="004F11CC">
            <w:pPr>
              <w:spacing w:before="120" w:after="120"/>
              <w:rPr>
                <w:sz w:val="21"/>
                <w:szCs w:val="21"/>
              </w:rPr>
            </w:pPr>
            <w:r w:rsidRPr="004F11CC">
              <w:rPr>
                <w:sz w:val="21"/>
                <w:szCs w:val="21"/>
              </w:rPr>
              <w:t>6. Engage with individuals, families, groups, organizations, and communities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a.</w:t>
            </w:r>
            <w:r w:rsidR="005F0AF3" w:rsidRPr="004F11CC">
              <w:rPr>
                <w:b w:val="0"/>
                <w:sz w:val="21"/>
                <w:szCs w:val="21"/>
              </w:rPr>
              <w:t xml:space="preserve"> Apply knowledge of HBSE, person-in-environment, and other frameworks to </w:t>
            </w:r>
            <w:r w:rsidR="005F0AF3" w:rsidRPr="004F11CC">
              <w:rPr>
                <w:b w:val="0"/>
                <w:sz w:val="21"/>
                <w:szCs w:val="21"/>
              </w:rPr>
              <w:lastRenderedPageBreak/>
              <w:t>engage with clients and constituencies</w:t>
            </w:r>
          </w:p>
          <w:p w:rsidR="00951994" w:rsidRPr="004F11CC" w:rsidRDefault="00951994">
            <w:pPr>
              <w:rPr>
                <w:b w:val="0"/>
                <w:sz w:val="21"/>
                <w:szCs w:val="21"/>
              </w:rPr>
            </w:pPr>
          </w:p>
        </w:tc>
        <w:tc>
          <w:tcPr>
            <w:tcW w:w="487" w:type="dxa"/>
          </w:tcPr>
          <w:p w:rsidR="004572A1" w:rsidRPr="004F11CC" w:rsidRDefault="00A33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lastRenderedPageBreak/>
              <w:t>√</w:t>
            </w:r>
          </w:p>
        </w:tc>
        <w:tc>
          <w:tcPr>
            <w:tcW w:w="488" w:type="dxa"/>
          </w:tcPr>
          <w:p w:rsidR="004572A1" w:rsidRPr="004F11CC" w:rsidRDefault="00A33D7C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lastRenderedPageBreak/>
              <w:t>b.</w:t>
            </w:r>
            <w:r w:rsidR="005F0AF3" w:rsidRPr="004F11CC">
              <w:rPr>
                <w:b w:val="0"/>
                <w:sz w:val="21"/>
                <w:szCs w:val="21"/>
              </w:rPr>
              <w:t xml:space="preserve"> Use empathy, reflection, and interpersonal skills to effectively engage diverse clients and constituencies</w:t>
            </w:r>
          </w:p>
        </w:tc>
        <w:tc>
          <w:tcPr>
            <w:tcW w:w="487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536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13"/>
          </w:tcPr>
          <w:p w:rsidR="006F6D40" w:rsidRPr="004F11CC" w:rsidRDefault="006F6D40" w:rsidP="004F11CC">
            <w:pPr>
              <w:spacing w:before="120" w:after="120"/>
              <w:rPr>
                <w:sz w:val="21"/>
                <w:szCs w:val="21"/>
              </w:rPr>
            </w:pPr>
            <w:r w:rsidRPr="004F11CC">
              <w:rPr>
                <w:sz w:val="21"/>
                <w:szCs w:val="21"/>
              </w:rPr>
              <w:t>7. Assess individuals, families, groups, organizations, and communities</w:t>
            </w:r>
          </w:p>
        </w:tc>
      </w:tr>
      <w:tr w:rsidR="006F6D40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a.</w:t>
            </w:r>
            <w:r w:rsidR="005F0AF3" w:rsidRPr="004F11CC">
              <w:rPr>
                <w:b w:val="0"/>
                <w:sz w:val="21"/>
                <w:szCs w:val="21"/>
              </w:rPr>
              <w:t xml:space="preserve"> Collect and organize data, and apply critical thinking to interpret information from clients and constituencies</w:t>
            </w:r>
          </w:p>
        </w:tc>
        <w:tc>
          <w:tcPr>
            <w:tcW w:w="487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b.</w:t>
            </w:r>
            <w:r w:rsidR="005F0AF3" w:rsidRPr="004F11CC">
              <w:rPr>
                <w:b w:val="0"/>
                <w:sz w:val="21"/>
                <w:szCs w:val="21"/>
              </w:rPr>
              <w:t xml:space="preserve"> Apply knowledge of HBSE, person-in-environment, and other frameworks in the analysis of assessment data</w:t>
            </w:r>
          </w:p>
        </w:tc>
        <w:tc>
          <w:tcPr>
            <w:tcW w:w="487" w:type="dxa"/>
          </w:tcPr>
          <w:p w:rsidR="004572A1" w:rsidRPr="004F11CC" w:rsidRDefault="00A33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A33D7C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A33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c.</w:t>
            </w:r>
            <w:r w:rsidR="005F0AF3" w:rsidRPr="004F11CC">
              <w:rPr>
                <w:b w:val="0"/>
                <w:sz w:val="21"/>
                <w:szCs w:val="21"/>
              </w:rPr>
              <w:t xml:space="preserve"> Develop intervention goals and objectives based on assessment of strengths, needs</w:t>
            </w:r>
            <w:r w:rsidR="00A33D7C" w:rsidRPr="004F11CC">
              <w:rPr>
                <w:b w:val="0"/>
                <w:sz w:val="21"/>
                <w:szCs w:val="21"/>
              </w:rPr>
              <w:t>, and challenges</w:t>
            </w:r>
          </w:p>
        </w:tc>
        <w:tc>
          <w:tcPr>
            <w:tcW w:w="487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d.</w:t>
            </w:r>
            <w:r w:rsidR="00A33D7C" w:rsidRPr="004F11CC">
              <w:rPr>
                <w:b w:val="0"/>
                <w:sz w:val="21"/>
                <w:szCs w:val="21"/>
              </w:rPr>
              <w:t xml:space="preserve"> Select appropriate intervention strategies based on assessment, research knowledge, and values of clients and constituencies</w:t>
            </w:r>
          </w:p>
        </w:tc>
        <w:tc>
          <w:tcPr>
            <w:tcW w:w="487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2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A32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6F6D40" w:rsidRPr="004F11CC" w:rsidTr="00B66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13"/>
          </w:tcPr>
          <w:p w:rsidR="006F6D40" w:rsidRPr="004F11CC" w:rsidRDefault="006F6D40" w:rsidP="004F11CC">
            <w:pPr>
              <w:spacing w:before="120" w:after="120"/>
              <w:rPr>
                <w:sz w:val="21"/>
                <w:szCs w:val="21"/>
              </w:rPr>
            </w:pPr>
            <w:r w:rsidRPr="004F11CC">
              <w:rPr>
                <w:sz w:val="21"/>
                <w:szCs w:val="21"/>
              </w:rPr>
              <w:t>8. Intervene with individuals, families, groups, organizations, and communities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a.</w:t>
            </w:r>
            <w:r w:rsidR="00A327F3" w:rsidRPr="004F11CC">
              <w:rPr>
                <w:b w:val="0"/>
                <w:sz w:val="21"/>
                <w:szCs w:val="21"/>
              </w:rPr>
              <w:t xml:space="preserve"> Critically choose and implement interventions to enhance capacities of clients and constituencies</w:t>
            </w:r>
          </w:p>
        </w:tc>
        <w:tc>
          <w:tcPr>
            <w:tcW w:w="487" w:type="dxa"/>
          </w:tcPr>
          <w:p w:rsidR="004572A1" w:rsidRPr="004F11CC" w:rsidRDefault="00BE2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EC3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BE2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BE2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6F6D40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b.</w:t>
            </w:r>
            <w:r w:rsidR="00A327F3" w:rsidRPr="004F11CC">
              <w:rPr>
                <w:b w:val="0"/>
                <w:sz w:val="21"/>
                <w:szCs w:val="21"/>
              </w:rPr>
              <w:t xml:space="preserve"> Apply knowledge of HBSE, etc. in interventions</w:t>
            </w:r>
          </w:p>
        </w:tc>
        <w:tc>
          <w:tcPr>
            <w:tcW w:w="487" w:type="dxa"/>
          </w:tcPr>
          <w:p w:rsidR="004572A1" w:rsidRPr="004F11CC" w:rsidRDefault="00EC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EC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BE2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c.</w:t>
            </w:r>
            <w:r w:rsidR="00A327F3" w:rsidRPr="004F11CC">
              <w:rPr>
                <w:b w:val="0"/>
                <w:sz w:val="21"/>
                <w:szCs w:val="21"/>
              </w:rPr>
              <w:t xml:space="preserve"> Use inter-professional collabo</w:t>
            </w:r>
            <w:r w:rsidR="00245659" w:rsidRPr="004F11CC">
              <w:rPr>
                <w:b w:val="0"/>
                <w:sz w:val="21"/>
                <w:szCs w:val="21"/>
              </w:rPr>
              <w:t>ration as appropriate for</w:t>
            </w:r>
            <w:r w:rsidR="00A327F3" w:rsidRPr="004F11CC">
              <w:rPr>
                <w:b w:val="0"/>
                <w:sz w:val="21"/>
                <w:szCs w:val="21"/>
              </w:rPr>
              <w:t xml:space="preserve"> beneficial outcomes</w:t>
            </w:r>
          </w:p>
        </w:tc>
        <w:tc>
          <w:tcPr>
            <w:tcW w:w="487" w:type="dxa"/>
          </w:tcPr>
          <w:p w:rsidR="004572A1" w:rsidRPr="004F11CC" w:rsidRDefault="0024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BE2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EC3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BE2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d.</w:t>
            </w:r>
            <w:r w:rsidR="00A327F3" w:rsidRPr="004F11CC">
              <w:rPr>
                <w:b w:val="0"/>
                <w:sz w:val="21"/>
                <w:szCs w:val="21"/>
              </w:rPr>
              <w:t xml:space="preserve"> Negotiate, mediate, an</w:t>
            </w:r>
            <w:r w:rsidR="00BE2DCB" w:rsidRPr="004F11CC">
              <w:rPr>
                <w:b w:val="0"/>
                <w:sz w:val="21"/>
                <w:szCs w:val="21"/>
              </w:rPr>
              <w:t>d advocate with and on behalf of</w:t>
            </w:r>
            <w:r w:rsidR="00A327F3" w:rsidRPr="004F11CC">
              <w:rPr>
                <w:b w:val="0"/>
                <w:sz w:val="21"/>
                <w:szCs w:val="21"/>
              </w:rPr>
              <w:t xml:space="preserve"> diverse clients and constituencies</w:t>
            </w:r>
          </w:p>
        </w:tc>
        <w:tc>
          <w:tcPr>
            <w:tcW w:w="487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EC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24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245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e.</w:t>
            </w:r>
            <w:r w:rsidR="00A327F3" w:rsidRPr="004F11CC">
              <w:rPr>
                <w:b w:val="0"/>
                <w:sz w:val="21"/>
                <w:szCs w:val="21"/>
              </w:rPr>
              <w:t xml:space="preserve"> Facilitate </w:t>
            </w:r>
            <w:r w:rsidR="00245659" w:rsidRPr="004F11CC">
              <w:rPr>
                <w:b w:val="0"/>
                <w:sz w:val="21"/>
                <w:szCs w:val="21"/>
              </w:rPr>
              <w:t xml:space="preserve">effective </w:t>
            </w:r>
            <w:r w:rsidR="00A327F3" w:rsidRPr="004F11CC">
              <w:rPr>
                <w:b w:val="0"/>
                <w:sz w:val="21"/>
                <w:szCs w:val="21"/>
              </w:rPr>
              <w:t>transitions and endings</w:t>
            </w:r>
          </w:p>
        </w:tc>
        <w:tc>
          <w:tcPr>
            <w:tcW w:w="487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24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24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245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3E6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13"/>
          </w:tcPr>
          <w:p w:rsidR="006F6D40" w:rsidRPr="004F11CC" w:rsidRDefault="006F6D40" w:rsidP="004F11CC">
            <w:pPr>
              <w:spacing w:before="120" w:after="120"/>
              <w:rPr>
                <w:sz w:val="21"/>
                <w:szCs w:val="21"/>
              </w:rPr>
            </w:pPr>
            <w:r w:rsidRPr="004F11CC">
              <w:rPr>
                <w:sz w:val="21"/>
                <w:szCs w:val="21"/>
              </w:rPr>
              <w:t>9. Evaluate practice with individuals, families, groups, organizations, and communities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a.</w:t>
            </w:r>
            <w:r w:rsidR="00A327F3" w:rsidRPr="004F11CC">
              <w:rPr>
                <w:b w:val="0"/>
                <w:sz w:val="21"/>
                <w:szCs w:val="21"/>
              </w:rPr>
              <w:t xml:space="preserve"> Select and use appropriate methods for evaluation of outcomes</w:t>
            </w:r>
          </w:p>
        </w:tc>
        <w:tc>
          <w:tcPr>
            <w:tcW w:w="487" w:type="dxa"/>
          </w:tcPr>
          <w:p w:rsidR="004572A1" w:rsidRPr="004F11CC" w:rsidRDefault="00BE2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177A93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17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BE2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b.</w:t>
            </w:r>
            <w:r w:rsidR="00A327F3" w:rsidRPr="004F11CC">
              <w:rPr>
                <w:b w:val="0"/>
                <w:sz w:val="21"/>
                <w:szCs w:val="21"/>
              </w:rPr>
              <w:t xml:space="preserve"> Apply knowledge of HBSE, etc., in the evaluation of outcomes</w:t>
            </w:r>
          </w:p>
        </w:tc>
        <w:tc>
          <w:tcPr>
            <w:tcW w:w="487" w:type="dxa"/>
          </w:tcPr>
          <w:p w:rsidR="004572A1" w:rsidRPr="004F11CC" w:rsidRDefault="00BE2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177A93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17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EC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EC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BE2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c.</w:t>
            </w:r>
            <w:r w:rsidR="00BE2DCB" w:rsidRPr="004F11CC">
              <w:rPr>
                <w:b w:val="0"/>
                <w:sz w:val="21"/>
                <w:szCs w:val="21"/>
              </w:rPr>
              <w:t xml:space="preserve"> Critically analyze, monitor, and evaluate intervention and program processes and outcomes</w:t>
            </w:r>
          </w:p>
        </w:tc>
        <w:tc>
          <w:tcPr>
            <w:tcW w:w="487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177A93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17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EC3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BE2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BE2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  <w:tr w:rsidR="006F6D40" w:rsidRPr="004F11CC" w:rsidTr="006F6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</w:tcPr>
          <w:p w:rsidR="004572A1" w:rsidRPr="004F11CC" w:rsidRDefault="004572A1">
            <w:pPr>
              <w:rPr>
                <w:b w:val="0"/>
                <w:sz w:val="21"/>
                <w:szCs w:val="21"/>
              </w:rPr>
            </w:pPr>
            <w:r w:rsidRPr="004F11CC">
              <w:rPr>
                <w:b w:val="0"/>
                <w:sz w:val="21"/>
                <w:szCs w:val="21"/>
              </w:rPr>
              <w:t>d.</w:t>
            </w:r>
            <w:r w:rsidR="00BE2DCB" w:rsidRPr="004F11CC">
              <w:rPr>
                <w:b w:val="0"/>
                <w:sz w:val="21"/>
                <w:szCs w:val="21"/>
              </w:rPr>
              <w:t xml:space="preserve"> Apply evaluation findings to improve practice effectiveness at the micro, mezzo, and macro levels</w:t>
            </w:r>
          </w:p>
        </w:tc>
        <w:tc>
          <w:tcPr>
            <w:tcW w:w="487" w:type="dxa"/>
          </w:tcPr>
          <w:p w:rsidR="004572A1" w:rsidRPr="004F11CC" w:rsidRDefault="00EC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 w:rsidP="00EA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EC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BE2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45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488" w:type="dxa"/>
          </w:tcPr>
          <w:p w:rsidR="004572A1" w:rsidRPr="004F11CC" w:rsidRDefault="00BE2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F11CC">
              <w:rPr>
                <w:rFonts w:cstheme="minorHAnsi"/>
                <w:sz w:val="21"/>
                <w:szCs w:val="21"/>
              </w:rPr>
              <w:t>√</w:t>
            </w:r>
          </w:p>
        </w:tc>
      </w:tr>
    </w:tbl>
    <w:p w:rsidR="00DB0CB3" w:rsidRPr="004F11CC" w:rsidRDefault="00D47436">
      <w:pPr>
        <w:rPr>
          <w:sz w:val="21"/>
          <w:szCs w:val="21"/>
        </w:rPr>
      </w:pPr>
    </w:p>
    <w:sectPr w:rsidR="00DB0CB3" w:rsidRPr="004F11CC" w:rsidSect="009519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57" w:rsidRDefault="00663457" w:rsidP="000C738C">
      <w:pPr>
        <w:spacing w:after="0" w:line="240" w:lineRule="auto"/>
      </w:pPr>
      <w:r>
        <w:separator/>
      </w:r>
    </w:p>
  </w:endnote>
  <w:endnote w:type="continuationSeparator" w:id="0">
    <w:p w:rsidR="00663457" w:rsidRDefault="00663457" w:rsidP="000C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57" w:rsidRDefault="00663457" w:rsidP="000C738C">
      <w:pPr>
        <w:spacing w:after="0" w:line="240" w:lineRule="auto"/>
      </w:pPr>
      <w:r>
        <w:separator/>
      </w:r>
    </w:p>
  </w:footnote>
  <w:footnote w:type="continuationSeparator" w:id="0">
    <w:p w:rsidR="00663457" w:rsidRDefault="00663457" w:rsidP="000C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648" w:type="dxa"/>
      <w:tblLayout w:type="fixed"/>
      <w:tblLook w:val="04A0" w:firstRow="1" w:lastRow="0" w:firstColumn="1" w:lastColumn="0" w:noHBand="0" w:noVBand="1"/>
    </w:tblPr>
    <w:tblGrid>
      <w:gridCol w:w="3793"/>
      <w:gridCol w:w="487"/>
      <w:gridCol w:w="488"/>
      <w:gridCol w:w="488"/>
      <w:gridCol w:w="488"/>
      <w:gridCol w:w="488"/>
      <w:gridCol w:w="488"/>
      <w:gridCol w:w="488"/>
      <w:gridCol w:w="488"/>
      <w:gridCol w:w="488"/>
      <w:gridCol w:w="488"/>
      <w:gridCol w:w="488"/>
      <w:gridCol w:w="488"/>
    </w:tblGrid>
    <w:tr w:rsidR="00951994" w:rsidTr="00D47436">
      <w:tc>
        <w:tcPr>
          <w:tcW w:w="3793" w:type="dxa"/>
          <w:vMerge w:val="restart"/>
          <w:vAlign w:val="center"/>
        </w:tcPr>
        <w:p w:rsidR="00951994" w:rsidRDefault="00D47436" w:rsidP="00951994">
          <w:pPr>
            <w:jc w:val="center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-1.5pt;margin-top:-33.55pt;width:279.5pt;height:19.05pt;z-index:251658240" stroked="f">
                <v:textbox style="mso-next-textbox:#_x0000_s2049">
                  <w:txbxContent>
                    <w:p w:rsidR="00213620" w:rsidRPr="00D47436" w:rsidRDefault="00213620">
                      <w:pPr>
                        <w:rPr>
                          <w:sz w:val="20"/>
                          <w:szCs w:val="20"/>
                        </w:rPr>
                      </w:pPr>
                      <w:r w:rsidRPr="00D47436">
                        <w:rPr>
                          <w:sz w:val="20"/>
                          <w:szCs w:val="20"/>
                        </w:rPr>
                        <w:t xml:space="preserve">Van Wormer, </w:t>
                      </w:r>
                      <w:r w:rsidRPr="00D47436">
                        <w:rPr>
                          <w:i/>
                          <w:sz w:val="20"/>
                          <w:szCs w:val="20"/>
                        </w:rPr>
                        <w:t>Social Welfare Policy for a Sustainable Future</w:t>
                      </w:r>
                    </w:p>
                  </w:txbxContent>
                </v:textbox>
              </v:shape>
            </w:pict>
          </w:r>
          <w:r w:rsidR="00951994">
            <w:t>Competencies</w:t>
          </w:r>
        </w:p>
      </w:tc>
      <w:tc>
        <w:tcPr>
          <w:tcW w:w="5855" w:type="dxa"/>
          <w:gridSpan w:val="12"/>
        </w:tcPr>
        <w:p w:rsidR="00951994" w:rsidRDefault="00951994" w:rsidP="00595374">
          <w:pPr>
            <w:jc w:val="center"/>
          </w:pPr>
          <w:r>
            <w:t>Chapter Number</w:t>
          </w:r>
        </w:p>
      </w:tc>
    </w:tr>
    <w:tr w:rsidR="00951994" w:rsidTr="00D47436">
      <w:tc>
        <w:tcPr>
          <w:tcW w:w="3793" w:type="dxa"/>
          <w:vMerge/>
        </w:tcPr>
        <w:p w:rsidR="00951994" w:rsidRDefault="00951994" w:rsidP="00595374">
          <w:pPr>
            <w:jc w:val="center"/>
          </w:pPr>
        </w:p>
      </w:tc>
      <w:tc>
        <w:tcPr>
          <w:tcW w:w="487" w:type="dxa"/>
        </w:tcPr>
        <w:p w:rsidR="00951994" w:rsidRDefault="00951994" w:rsidP="00595374">
          <w:r>
            <w:t>1</w:t>
          </w:r>
        </w:p>
      </w:tc>
      <w:tc>
        <w:tcPr>
          <w:tcW w:w="488" w:type="dxa"/>
        </w:tcPr>
        <w:p w:rsidR="00951994" w:rsidRDefault="00951994" w:rsidP="00595374">
          <w:r>
            <w:t>2</w:t>
          </w:r>
        </w:p>
      </w:tc>
      <w:tc>
        <w:tcPr>
          <w:tcW w:w="488" w:type="dxa"/>
        </w:tcPr>
        <w:p w:rsidR="00951994" w:rsidRDefault="00951994" w:rsidP="00595374">
          <w:r>
            <w:t>3</w:t>
          </w:r>
        </w:p>
      </w:tc>
      <w:tc>
        <w:tcPr>
          <w:tcW w:w="488" w:type="dxa"/>
        </w:tcPr>
        <w:p w:rsidR="00951994" w:rsidRDefault="00951994" w:rsidP="00595374">
          <w:r>
            <w:t>4</w:t>
          </w:r>
        </w:p>
      </w:tc>
      <w:tc>
        <w:tcPr>
          <w:tcW w:w="488" w:type="dxa"/>
        </w:tcPr>
        <w:p w:rsidR="00951994" w:rsidRDefault="00951994" w:rsidP="00595374">
          <w:r>
            <w:t>5</w:t>
          </w:r>
        </w:p>
      </w:tc>
      <w:tc>
        <w:tcPr>
          <w:tcW w:w="488" w:type="dxa"/>
        </w:tcPr>
        <w:p w:rsidR="00951994" w:rsidRDefault="00951994" w:rsidP="00595374">
          <w:r>
            <w:t>6</w:t>
          </w:r>
        </w:p>
      </w:tc>
      <w:tc>
        <w:tcPr>
          <w:tcW w:w="488" w:type="dxa"/>
        </w:tcPr>
        <w:p w:rsidR="00951994" w:rsidRDefault="00951994" w:rsidP="00595374">
          <w:r>
            <w:t>7</w:t>
          </w:r>
        </w:p>
      </w:tc>
      <w:tc>
        <w:tcPr>
          <w:tcW w:w="488" w:type="dxa"/>
        </w:tcPr>
        <w:p w:rsidR="00951994" w:rsidRDefault="00951994" w:rsidP="00595374">
          <w:r>
            <w:t>8</w:t>
          </w:r>
        </w:p>
      </w:tc>
      <w:tc>
        <w:tcPr>
          <w:tcW w:w="488" w:type="dxa"/>
        </w:tcPr>
        <w:p w:rsidR="00951994" w:rsidRDefault="00951994" w:rsidP="00595374">
          <w:r>
            <w:t>9</w:t>
          </w:r>
        </w:p>
      </w:tc>
      <w:tc>
        <w:tcPr>
          <w:tcW w:w="488" w:type="dxa"/>
        </w:tcPr>
        <w:p w:rsidR="00951994" w:rsidRDefault="00951994" w:rsidP="00595374">
          <w:r>
            <w:t>10</w:t>
          </w:r>
        </w:p>
      </w:tc>
      <w:tc>
        <w:tcPr>
          <w:tcW w:w="488" w:type="dxa"/>
        </w:tcPr>
        <w:p w:rsidR="00951994" w:rsidRDefault="00951994" w:rsidP="00595374">
          <w:r>
            <w:t>11</w:t>
          </w:r>
        </w:p>
      </w:tc>
      <w:tc>
        <w:tcPr>
          <w:tcW w:w="488" w:type="dxa"/>
        </w:tcPr>
        <w:p w:rsidR="00951994" w:rsidRDefault="00951994" w:rsidP="00595374">
          <w:r>
            <w:t>12</w:t>
          </w:r>
        </w:p>
      </w:tc>
    </w:tr>
  </w:tbl>
  <w:p w:rsidR="000C738C" w:rsidRDefault="000C73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A1934"/>
    <w:multiLevelType w:val="hybridMultilevel"/>
    <w:tmpl w:val="4DAAC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B62"/>
    <w:rsid w:val="000374EF"/>
    <w:rsid w:val="000506FA"/>
    <w:rsid w:val="000C738C"/>
    <w:rsid w:val="00177A93"/>
    <w:rsid w:val="00213620"/>
    <w:rsid w:val="00245659"/>
    <w:rsid w:val="0027220F"/>
    <w:rsid w:val="003D3725"/>
    <w:rsid w:val="00407C2B"/>
    <w:rsid w:val="004572A1"/>
    <w:rsid w:val="004F11CC"/>
    <w:rsid w:val="005B286E"/>
    <w:rsid w:val="005F0AF3"/>
    <w:rsid w:val="00650B26"/>
    <w:rsid w:val="00663457"/>
    <w:rsid w:val="006F6D40"/>
    <w:rsid w:val="00711618"/>
    <w:rsid w:val="00740ED0"/>
    <w:rsid w:val="00790E44"/>
    <w:rsid w:val="00940028"/>
    <w:rsid w:val="00951994"/>
    <w:rsid w:val="00A327F3"/>
    <w:rsid w:val="00A33D7C"/>
    <w:rsid w:val="00A61B62"/>
    <w:rsid w:val="00A676EE"/>
    <w:rsid w:val="00A90DDE"/>
    <w:rsid w:val="00A91A69"/>
    <w:rsid w:val="00AD7AF2"/>
    <w:rsid w:val="00AE1569"/>
    <w:rsid w:val="00B00D1A"/>
    <w:rsid w:val="00BE2DCB"/>
    <w:rsid w:val="00C94FC8"/>
    <w:rsid w:val="00CF276D"/>
    <w:rsid w:val="00D47436"/>
    <w:rsid w:val="00D64106"/>
    <w:rsid w:val="00D85147"/>
    <w:rsid w:val="00E645FF"/>
    <w:rsid w:val="00E72736"/>
    <w:rsid w:val="00E74AEB"/>
    <w:rsid w:val="00EB630B"/>
    <w:rsid w:val="00EC3B45"/>
    <w:rsid w:val="00F3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8C"/>
  </w:style>
  <w:style w:type="paragraph" w:styleId="Footer">
    <w:name w:val="footer"/>
    <w:basedOn w:val="Normal"/>
    <w:link w:val="FooterChar"/>
    <w:uiPriority w:val="99"/>
    <w:unhideWhenUsed/>
    <w:rsid w:val="000C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8C"/>
  </w:style>
  <w:style w:type="table" w:styleId="MediumGrid2-Accent3">
    <w:name w:val="Medium Grid 2 Accent 3"/>
    <w:basedOn w:val="TableNormal"/>
    <w:uiPriority w:val="68"/>
    <w:rsid w:val="006F6D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Cedar Valley Hospice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hhackman</dc:creator>
  <cp:lastModifiedBy>Berbeo, Lucy</cp:lastModifiedBy>
  <cp:revision>21</cp:revision>
  <cp:lastPrinted>2015-04-07T16:31:00Z</cp:lastPrinted>
  <dcterms:created xsi:type="dcterms:W3CDTF">2015-04-04T01:17:00Z</dcterms:created>
  <dcterms:modified xsi:type="dcterms:W3CDTF">2015-04-07T16:31:00Z</dcterms:modified>
</cp:coreProperties>
</file>