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794" w:rsidRPr="00D260B6" w:rsidRDefault="00F43794" w:rsidP="00F43794">
      <w:pPr>
        <w:jc w:val="both"/>
        <w:rPr>
          <w:rFonts w:cs="ITC Goudy Sans Std Book"/>
          <w:b/>
          <w:sz w:val="28"/>
          <w:szCs w:val="28"/>
        </w:rPr>
      </w:pPr>
      <w:r w:rsidRPr="00D260B6">
        <w:rPr>
          <w:rFonts w:cs="ITC Goudy Sans Std Book"/>
          <w:b/>
          <w:sz w:val="28"/>
          <w:szCs w:val="28"/>
        </w:rPr>
        <w:t>Chapter 13: Becoming Policy Advocates in the Immigration Sector</w:t>
      </w:r>
    </w:p>
    <w:p w:rsidR="00F43794" w:rsidRDefault="00F43794" w:rsidP="00F43794">
      <w:pPr>
        <w:jc w:val="both"/>
        <w:rPr>
          <w:rFonts w:cs="ITC Goudy Sans Std Book"/>
        </w:rPr>
      </w:pPr>
    </w:p>
    <w:p w:rsidR="00D260B6" w:rsidRDefault="00D260B6" w:rsidP="00D260B6">
      <w:pPr>
        <w:jc w:val="both"/>
        <w:rPr>
          <w:b/>
          <w:i/>
        </w:rPr>
      </w:pPr>
      <w:bookmarkStart w:id="0" w:name="_GoBack"/>
      <w:r w:rsidRPr="008E7CD2">
        <w:rPr>
          <w:b/>
          <w:i/>
        </w:rPr>
        <w:t>Policy Advocacy Learning Challenges</w:t>
      </w:r>
      <w:r>
        <w:rPr>
          <w:b/>
          <w:i/>
        </w:rPr>
        <w:t xml:space="preserve"> and Exercises</w:t>
      </w:r>
    </w:p>
    <w:p w:rsidR="00D260B6" w:rsidRPr="00D1570B" w:rsidRDefault="00D260B6" w:rsidP="00D260B6">
      <w:pPr>
        <w:jc w:val="both"/>
        <w:rPr>
          <w:b/>
          <w:color w:val="808080" w:themeColor="background1" w:themeShade="80"/>
          <w:sz w:val="20"/>
          <w:szCs w:val="20"/>
          <w:u w:val="single"/>
        </w:rPr>
      </w:pPr>
      <w:r w:rsidRPr="00D1570B">
        <w:rPr>
          <w:b/>
          <w:i/>
          <w:color w:val="808080" w:themeColor="background1" w:themeShade="80"/>
          <w:sz w:val="20"/>
          <w:szCs w:val="20"/>
        </w:rPr>
        <w:t>Excerpted from the book</w:t>
      </w:r>
    </w:p>
    <w:bookmarkEnd w:id="0"/>
    <w:p w:rsidR="00F43794" w:rsidRDefault="00F43794" w:rsidP="00F43794">
      <w:pPr>
        <w:jc w:val="both"/>
        <w:rPr>
          <w:rFonts w:cs="ITC Goudy Sans Std Book"/>
        </w:rPr>
      </w:pPr>
    </w:p>
    <w:p w:rsidR="00D260B6" w:rsidRPr="00D260B6" w:rsidRDefault="00D260B6" w:rsidP="00D260B6">
      <w:pPr>
        <w:autoSpaceDE w:val="0"/>
        <w:autoSpaceDN w:val="0"/>
        <w:adjustRightInd w:val="0"/>
        <w:spacing w:before="120" w:after="120" w:line="241" w:lineRule="atLeast"/>
        <w:rPr>
          <w:rFonts w:ascii="ITC Goudy Sans Std Medium" w:hAnsi="ITC Goudy Sans Std Medium" w:cs="ITC Goudy Sans Std Medium"/>
          <w:sz w:val="23"/>
          <w:szCs w:val="23"/>
        </w:rPr>
      </w:pPr>
      <w:r w:rsidRPr="00D260B6">
        <w:rPr>
          <w:rFonts w:ascii="ITC Goudy Sans Std Medium" w:hAnsi="ITC Goudy Sans Std Medium" w:cs="ITC Goudy Sans Std Medium"/>
          <w:b/>
          <w:bCs/>
          <w:sz w:val="23"/>
          <w:szCs w:val="23"/>
        </w:rPr>
        <w:t xml:space="preserve">POLICY ADVOCACY LEARNING CHALLENGE 13.4 </w:t>
      </w:r>
    </w:p>
    <w:p w:rsidR="00D260B6" w:rsidRPr="00D260B6" w:rsidRDefault="00D260B6" w:rsidP="00D260B6">
      <w:pPr>
        <w:autoSpaceDE w:val="0"/>
        <w:autoSpaceDN w:val="0"/>
        <w:adjustRightInd w:val="0"/>
        <w:spacing w:before="240" w:after="120" w:line="221" w:lineRule="atLeast"/>
        <w:rPr>
          <w:rFonts w:ascii="ITC Goudy Sans Std Medium" w:hAnsi="ITC Goudy Sans Std Medium" w:cs="ITC Goudy Sans Std Medium"/>
          <w:color w:val="22568C"/>
        </w:rPr>
      </w:pPr>
      <w:r w:rsidRPr="00D260B6">
        <w:rPr>
          <w:rFonts w:ascii="ITC Goudy Sans Std Medium" w:hAnsi="ITC Goudy Sans Std Medium" w:cs="ITC Goudy Sans Std Medium"/>
          <w:b/>
          <w:bCs/>
          <w:color w:val="22568C"/>
        </w:rPr>
        <w:t xml:space="preserve">Connecting Micro, Mezzo, and Macro Policy Advocacy </w:t>
      </w:r>
    </w:p>
    <w:p w:rsidR="00D260B6" w:rsidRPr="00D260B6" w:rsidRDefault="00D260B6" w:rsidP="00D260B6">
      <w:pPr>
        <w:autoSpaceDE w:val="0"/>
        <w:autoSpaceDN w:val="0"/>
        <w:adjustRightInd w:val="0"/>
        <w:spacing w:after="120" w:line="221" w:lineRule="atLeast"/>
        <w:rPr>
          <w:rFonts w:ascii="ITC Goudy Sans Std Medium" w:hAnsi="ITC Goudy Sans Std Medium" w:cs="ITC Goudy Sans Std Medium"/>
          <w:color w:val="22568C"/>
        </w:rPr>
      </w:pPr>
      <w:r w:rsidRPr="00D260B6">
        <w:rPr>
          <w:rFonts w:ascii="ITC Goudy Sans Std Medium" w:hAnsi="ITC Goudy Sans Std Medium" w:cs="ITC Goudy Sans Std Medium"/>
          <w:color w:val="22568C"/>
        </w:rPr>
        <w:t xml:space="preserve">Improving Translation Services in Mental Health Agencies </w:t>
      </w:r>
    </w:p>
    <w:p w:rsidR="00F43794" w:rsidRDefault="00D260B6" w:rsidP="00D260B6">
      <w:pPr>
        <w:jc w:val="both"/>
        <w:rPr>
          <w:rFonts w:cs="ITC Goudy Sans Std Book"/>
        </w:rPr>
      </w:pPr>
      <w:r w:rsidRPr="00D260B6">
        <w:rPr>
          <w:rFonts w:ascii="ITC Goudy Sans Std Book" w:hAnsi="ITC Goudy Sans Std Book" w:cs="ITC Goudy Sans Std Book"/>
          <w:color w:val="211D1E"/>
          <w:sz w:val="21"/>
          <w:szCs w:val="21"/>
        </w:rPr>
        <w:t xml:space="preserve">Assume that you work for a nonprofit mental health counseling agency and have engaged in </w:t>
      </w:r>
      <w:r w:rsidRPr="00D260B6">
        <w:rPr>
          <w:rFonts w:ascii="ITC Goudy Sans Std Book" w:hAnsi="ITC Goudy Sans Std Book" w:cs="ITC Goudy Sans Std Book"/>
          <w:i/>
          <w:iCs/>
          <w:color w:val="211D1E"/>
          <w:sz w:val="21"/>
          <w:szCs w:val="21"/>
        </w:rPr>
        <w:t xml:space="preserve">micro policy advocacy </w:t>
      </w:r>
      <w:r w:rsidRPr="00D260B6">
        <w:rPr>
          <w:rFonts w:ascii="ITC Goudy Sans Std Book" w:hAnsi="ITC Goudy Sans Std Book" w:cs="ITC Goudy Sans Std Book"/>
          <w:color w:val="211D1E"/>
          <w:sz w:val="21"/>
          <w:szCs w:val="21"/>
        </w:rPr>
        <w:t xml:space="preserve">to secure translation services for immigrants by referring them to other agencies due to the paucity of in-house translation services. You decide that you want to develop a plan for increasing translation services in your agency. How might you engage in </w:t>
      </w:r>
      <w:r w:rsidRPr="00D260B6">
        <w:rPr>
          <w:rFonts w:ascii="ITC Goudy Sans Std Book" w:hAnsi="ITC Goudy Sans Std Book" w:cs="ITC Goudy Sans Std Book"/>
          <w:i/>
          <w:iCs/>
          <w:color w:val="211D1E"/>
          <w:sz w:val="21"/>
          <w:szCs w:val="21"/>
        </w:rPr>
        <w:t xml:space="preserve">mezzo policy advocacy </w:t>
      </w:r>
      <w:r w:rsidRPr="00D260B6">
        <w:rPr>
          <w:rFonts w:ascii="ITC Goudy Sans Std Book" w:hAnsi="ITC Goudy Sans Std Book" w:cs="ITC Goudy Sans Std Book"/>
          <w:color w:val="211D1E"/>
          <w:sz w:val="21"/>
          <w:szCs w:val="21"/>
        </w:rPr>
        <w:t>to achieve approval of this plan by the executive direc</w:t>
      </w:r>
      <w:r w:rsidRPr="00D260B6">
        <w:rPr>
          <w:rFonts w:ascii="ITC Goudy Sans Std Book" w:hAnsi="ITC Goudy Sans Std Book" w:cs="ITC Goudy Sans Std Book"/>
          <w:color w:val="211D1E"/>
          <w:sz w:val="21"/>
          <w:szCs w:val="21"/>
        </w:rPr>
        <w:softHyphen/>
        <w:t xml:space="preserve">tor? How might you advance to </w:t>
      </w:r>
      <w:r w:rsidRPr="00D260B6">
        <w:rPr>
          <w:rFonts w:ascii="ITC Goudy Sans Std Book" w:hAnsi="ITC Goudy Sans Std Book" w:cs="ITC Goudy Sans Std Book"/>
          <w:i/>
          <w:iCs/>
          <w:color w:val="211D1E"/>
          <w:sz w:val="21"/>
          <w:szCs w:val="21"/>
        </w:rPr>
        <w:t xml:space="preserve">macro policy advocacy </w:t>
      </w:r>
      <w:r w:rsidRPr="00D260B6">
        <w:rPr>
          <w:rFonts w:ascii="ITC Goudy Sans Std Book" w:hAnsi="ITC Goudy Sans Std Book" w:cs="ITC Goudy Sans Std Book"/>
          <w:color w:val="211D1E"/>
          <w:sz w:val="21"/>
          <w:szCs w:val="21"/>
        </w:rPr>
        <w:t>to change citywide or statewide regulations related to translation services for immigrants in mental health settings?</w:t>
      </w:r>
    </w:p>
    <w:p w:rsidR="00721764" w:rsidRDefault="00721764"/>
    <w:p w:rsidR="00D260B6" w:rsidRPr="00D260B6" w:rsidRDefault="00D260B6" w:rsidP="00D260B6">
      <w:pPr>
        <w:autoSpaceDE w:val="0"/>
        <w:autoSpaceDN w:val="0"/>
        <w:adjustRightInd w:val="0"/>
        <w:spacing w:before="120" w:after="120" w:line="241" w:lineRule="atLeast"/>
        <w:rPr>
          <w:rFonts w:ascii="ITC Goudy Sans Std Medium" w:hAnsi="ITC Goudy Sans Std Medium" w:cs="ITC Goudy Sans Std Medium"/>
          <w:sz w:val="23"/>
          <w:szCs w:val="23"/>
        </w:rPr>
      </w:pPr>
      <w:r w:rsidRPr="00D260B6">
        <w:rPr>
          <w:rFonts w:ascii="ITC Goudy Sans Std Medium" w:hAnsi="ITC Goudy Sans Std Medium" w:cs="ITC Goudy Sans Std Medium"/>
          <w:b/>
          <w:bCs/>
          <w:sz w:val="23"/>
          <w:szCs w:val="23"/>
        </w:rPr>
        <w:t xml:space="preserve">POLICY ADVOCACY LEARNING CHALLENGE 13.5 </w:t>
      </w:r>
    </w:p>
    <w:p w:rsidR="00D260B6" w:rsidRPr="00D260B6" w:rsidRDefault="00D260B6" w:rsidP="00D260B6">
      <w:pPr>
        <w:autoSpaceDE w:val="0"/>
        <w:autoSpaceDN w:val="0"/>
        <w:adjustRightInd w:val="0"/>
        <w:spacing w:before="240" w:after="120" w:line="221" w:lineRule="atLeast"/>
        <w:rPr>
          <w:rFonts w:ascii="ITC Goudy Sans Std Medium" w:hAnsi="ITC Goudy Sans Std Medium" w:cs="ITC Goudy Sans Std Medium"/>
          <w:color w:val="22568C"/>
        </w:rPr>
      </w:pPr>
      <w:r w:rsidRPr="00D260B6">
        <w:rPr>
          <w:rFonts w:ascii="ITC Goudy Sans Std Medium" w:hAnsi="ITC Goudy Sans Std Medium" w:cs="ITC Goudy Sans Std Medium"/>
          <w:b/>
          <w:bCs/>
          <w:color w:val="22568C"/>
        </w:rPr>
        <w:t xml:space="preserve">Connecting Micro, Mezzo, and Macro Advocacy </w:t>
      </w:r>
    </w:p>
    <w:p w:rsidR="00D260B6" w:rsidRPr="00D260B6" w:rsidRDefault="00D260B6" w:rsidP="00D260B6">
      <w:pPr>
        <w:autoSpaceDE w:val="0"/>
        <w:autoSpaceDN w:val="0"/>
        <w:adjustRightInd w:val="0"/>
        <w:spacing w:after="120" w:line="221" w:lineRule="atLeast"/>
        <w:rPr>
          <w:rFonts w:ascii="ITC Goudy Sans Std Medium" w:hAnsi="ITC Goudy Sans Std Medium" w:cs="ITC Goudy Sans Std Medium"/>
          <w:color w:val="22568C"/>
        </w:rPr>
      </w:pPr>
      <w:r w:rsidRPr="00D260B6">
        <w:rPr>
          <w:rFonts w:ascii="ITC Goudy Sans Std Medium" w:hAnsi="ITC Goudy Sans Std Medium" w:cs="ITC Goudy Sans Std Medium"/>
          <w:color w:val="22568C"/>
        </w:rPr>
        <w:t xml:space="preserve">Invisible Persons </w:t>
      </w:r>
    </w:p>
    <w:p w:rsidR="00D260B6" w:rsidRDefault="00D260B6" w:rsidP="00D260B6">
      <w:pPr>
        <w:rPr>
          <w:rFonts w:ascii="ITC Goudy Sans Std Book" w:hAnsi="ITC Goudy Sans Std Book" w:cs="ITC Goudy Sans Std Book"/>
          <w:color w:val="211D1E"/>
          <w:sz w:val="21"/>
          <w:szCs w:val="21"/>
        </w:rPr>
      </w:pPr>
      <w:r w:rsidRPr="00D260B6">
        <w:rPr>
          <w:rFonts w:ascii="ITC Goudy Sans Std Book" w:hAnsi="ITC Goudy Sans Std Book" w:cs="ITC Goudy Sans Std Book"/>
          <w:color w:val="211D1E"/>
          <w:sz w:val="21"/>
          <w:szCs w:val="21"/>
        </w:rPr>
        <w:t xml:space="preserve">Ramiro Gomez, a Latino folk artist, makes life-sized cardboard cutouts of immigrant laborers who serve as nannies, gardeners, valet workers, and housekeepers in wealthy areas of Los Angeles. He uses acrylic paint to depict these persons, giving them names. He places them at various points in these wealthy areas, such as near George Clooney’s home just prior to a fundraiser attended by President Barack Obama. Gomez contends, “We see the beautiful homes. The hedges are trimmed, the gardens are perfect, </w:t>
      </w:r>
      <w:proofErr w:type="gramStart"/>
      <w:r w:rsidRPr="00D260B6">
        <w:rPr>
          <w:rFonts w:ascii="ITC Goudy Sans Std Book" w:hAnsi="ITC Goudy Sans Std Book" w:cs="ITC Goudy Sans Std Book"/>
          <w:color w:val="211D1E"/>
          <w:sz w:val="21"/>
          <w:szCs w:val="21"/>
        </w:rPr>
        <w:t>the</w:t>
      </w:r>
      <w:proofErr w:type="gramEnd"/>
      <w:r w:rsidRPr="00D260B6">
        <w:rPr>
          <w:rFonts w:ascii="ITC Goudy Sans Std Book" w:hAnsi="ITC Goudy Sans Std Book" w:cs="ITC Goudy Sans Std Book"/>
          <w:color w:val="211D1E"/>
          <w:sz w:val="21"/>
          <w:szCs w:val="21"/>
        </w:rPr>
        <w:t xml:space="preserve"> children are cared for. We’ve come to expect it to be this way. But who maintains all this? Who looks after it? And do we treat the workers with the dignity they deserve? Do we stop and notice them?” Sometimes the police, hotel staff, or property owners remove this folk art, which is attached to trees or propped against hedges. The Secret Service asked it to be removed from Clooney’s neighborhood. Most pieces only make it a day or two.</w:t>
      </w:r>
    </w:p>
    <w:p w:rsidR="00D260B6" w:rsidRDefault="00D260B6" w:rsidP="00D260B6">
      <w:pPr>
        <w:rPr>
          <w:rFonts w:ascii="ITC Goudy Sans Std Book" w:hAnsi="ITC Goudy Sans Std Book" w:cs="ITC Goudy Sans Std Book"/>
          <w:color w:val="211D1E"/>
          <w:sz w:val="21"/>
          <w:szCs w:val="21"/>
        </w:rPr>
      </w:pPr>
    </w:p>
    <w:p w:rsidR="00D260B6" w:rsidRDefault="00D260B6" w:rsidP="00D260B6">
      <w:pPr>
        <w:rPr>
          <w:rFonts w:ascii="ITC Goudy Sans Std Book" w:hAnsi="ITC Goudy Sans Std Book" w:cs="ITC Goudy Sans Std Book"/>
          <w:color w:val="211D1E"/>
          <w:sz w:val="21"/>
          <w:szCs w:val="21"/>
        </w:rPr>
      </w:pPr>
      <w:r>
        <w:rPr>
          <w:rFonts w:ascii="ITC Goudy Sans Std Medium" w:hAnsi="ITC Goudy Sans Std Medium" w:cs="ITC Goudy Sans Std Medium"/>
          <w:b/>
          <w:bCs/>
          <w:color w:val="22568C"/>
        </w:rPr>
        <w:t>Learning Exercise</w:t>
      </w:r>
    </w:p>
    <w:p w:rsidR="00D260B6" w:rsidRDefault="00D260B6" w:rsidP="00D260B6">
      <w:pPr>
        <w:pStyle w:val="Pa455"/>
        <w:ind w:left="240" w:hanging="240"/>
        <w:jc w:val="both"/>
        <w:rPr>
          <w:rFonts w:cs="ITC Goudy Sans Std Book"/>
          <w:color w:val="211D1E"/>
          <w:sz w:val="21"/>
          <w:szCs w:val="21"/>
        </w:rPr>
      </w:pPr>
      <w:r>
        <w:rPr>
          <w:rFonts w:cs="ITC Goudy Sans Std Book"/>
          <w:color w:val="22568C"/>
          <w:sz w:val="21"/>
          <w:szCs w:val="21"/>
        </w:rPr>
        <w:t xml:space="preserve">1. </w:t>
      </w:r>
      <w:r>
        <w:rPr>
          <w:rFonts w:cs="ITC Goudy Sans Std Book"/>
          <w:color w:val="211D1E"/>
          <w:sz w:val="21"/>
          <w:szCs w:val="21"/>
        </w:rPr>
        <w:t xml:space="preserve">Are immigrants sometimes “invisible,” as well, among professionals who serve them or see them? </w:t>
      </w:r>
    </w:p>
    <w:p w:rsidR="00D260B6" w:rsidRDefault="00D260B6" w:rsidP="00D260B6">
      <w:r>
        <w:rPr>
          <w:rFonts w:cs="ITC Goudy Sans Std Book"/>
          <w:color w:val="22568C"/>
          <w:sz w:val="21"/>
          <w:szCs w:val="21"/>
        </w:rPr>
        <w:t xml:space="preserve">2. </w:t>
      </w:r>
      <w:r w:rsidRPr="00D260B6">
        <w:rPr>
          <w:rFonts w:ascii="ITC Goudy Sans Std Book" w:hAnsi="ITC Goudy Sans Std Book" w:cs="ITC Goudy Sans Std Book"/>
          <w:color w:val="211D1E"/>
          <w:sz w:val="21"/>
          <w:szCs w:val="21"/>
        </w:rPr>
        <w:t>Can professionals effectively link their services to the communities of immigrants if they do not know where immigrant enclaves exist?</w:t>
      </w:r>
    </w:p>
    <w:sectPr w:rsidR="00D260B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0B6" w:rsidRDefault="00D260B6" w:rsidP="00D260B6">
      <w:r>
        <w:separator/>
      </w:r>
    </w:p>
  </w:endnote>
  <w:endnote w:type="continuationSeparator" w:id="0">
    <w:p w:rsidR="00D260B6" w:rsidRDefault="00D260B6" w:rsidP="00D26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ITC Goudy Sans Std Book">
    <w:altName w:val="ITC Goudy Sans Std Book"/>
    <w:panose1 w:val="00000000000000000000"/>
    <w:charset w:val="00"/>
    <w:family w:val="roman"/>
    <w:notTrueType/>
    <w:pitch w:val="default"/>
    <w:sig w:usb0="00000003" w:usb1="00000000" w:usb2="00000000" w:usb3="00000000" w:csb0="00000001" w:csb1="00000000"/>
  </w:font>
  <w:font w:name="ITC Goudy Sans Std Medium">
    <w:altName w:val="ITC Goudy Sans Std Mediu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0B6" w:rsidRDefault="00D260B6" w:rsidP="00D260B6">
      <w:r>
        <w:separator/>
      </w:r>
    </w:p>
  </w:footnote>
  <w:footnote w:type="continuationSeparator" w:id="0">
    <w:p w:rsidR="00D260B6" w:rsidRDefault="00D260B6" w:rsidP="00D260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0B6" w:rsidRDefault="00D260B6" w:rsidP="00D260B6">
    <w:pPr>
      <w:pStyle w:val="Header"/>
    </w:pPr>
    <w:proofErr w:type="spellStart"/>
    <w:r>
      <w:t>Jansson</w:t>
    </w:r>
    <w:proofErr w:type="spellEnd"/>
    <w:r>
      <w:t xml:space="preserve">, </w:t>
    </w:r>
    <w:r w:rsidRPr="00FD71EC">
      <w:rPr>
        <w:i/>
      </w:rPr>
      <w:t>Social Welfare Policy and Advocacy</w:t>
    </w:r>
  </w:p>
  <w:p w:rsidR="00D260B6" w:rsidRDefault="00D260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794"/>
    <w:rsid w:val="00721764"/>
    <w:rsid w:val="00D260B6"/>
    <w:rsid w:val="00F437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7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2">
    <w:name w:val="Pa2+2"/>
    <w:basedOn w:val="Normal"/>
    <w:next w:val="Normal"/>
    <w:uiPriority w:val="99"/>
    <w:rsid w:val="00F43794"/>
    <w:pPr>
      <w:autoSpaceDE w:val="0"/>
      <w:autoSpaceDN w:val="0"/>
      <w:adjustRightInd w:val="0"/>
      <w:spacing w:line="211" w:lineRule="atLeast"/>
    </w:pPr>
    <w:rPr>
      <w:rFonts w:ascii="ITC Goudy Sans Std Book" w:hAnsi="ITC Goudy Sans Std Book"/>
      <w:sz w:val="24"/>
      <w:szCs w:val="24"/>
    </w:rPr>
  </w:style>
  <w:style w:type="paragraph" w:customStyle="1" w:styleId="Pa2811">
    <w:name w:val="Pa28+11"/>
    <w:basedOn w:val="Normal"/>
    <w:next w:val="Normal"/>
    <w:uiPriority w:val="99"/>
    <w:rsid w:val="00F43794"/>
    <w:pPr>
      <w:autoSpaceDE w:val="0"/>
      <w:autoSpaceDN w:val="0"/>
      <w:adjustRightInd w:val="0"/>
      <w:spacing w:line="211" w:lineRule="atLeast"/>
    </w:pPr>
    <w:rPr>
      <w:rFonts w:ascii="ITC Goudy Sans Std Book" w:hAnsi="ITC Goudy Sans Std Book"/>
      <w:sz w:val="24"/>
      <w:szCs w:val="24"/>
    </w:rPr>
  </w:style>
  <w:style w:type="paragraph" w:customStyle="1" w:styleId="Pa247">
    <w:name w:val="Pa24+7"/>
    <w:basedOn w:val="Normal"/>
    <w:next w:val="Normal"/>
    <w:uiPriority w:val="99"/>
    <w:rsid w:val="00F43794"/>
    <w:pPr>
      <w:autoSpaceDE w:val="0"/>
      <w:autoSpaceDN w:val="0"/>
      <w:adjustRightInd w:val="0"/>
      <w:spacing w:line="221" w:lineRule="atLeast"/>
    </w:pPr>
    <w:rPr>
      <w:rFonts w:ascii="ITC Goudy Sans Std Medium" w:hAnsi="ITC Goudy Sans Std Medium"/>
      <w:sz w:val="24"/>
      <w:szCs w:val="24"/>
    </w:rPr>
  </w:style>
  <w:style w:type="paragraph" w:customStyle="1" w:styleId="Pa258">
    <w:name w:val="Pa25+8"/>
    <w:basedOn w:val="Normal"/>
    <w:next w:val="Normal"/>
    <w:uiPriority w:val="99"/>
    <w:rsid w:val="00F43794"/>
    <w:pPr>
      <w:autoSpaceDE w:val="0"/>
      <w:autoSpaceDN w:val="0"/>
      <w:adjustRightInd w:val="0"/>
      <w:spacing w:line="221" w:lineRule="atLeast"/>
    </w:pPr>
    <w:rPr>
      <w:rFonts w:ascii="ITC Goudy Sans Std Medium" w:hAnsi="ITC Goudy Sans Std Medium"/>
      <w:sz w:val="24"/>
      <w:szCs w:val="24"/>
    </w:rPr>
  </w:style>
  <w:style w:type="paragraph" w:styleId="Header">
    <w:name w:val="header"/>
    <w:basedOn w:val="Normal"/>
    <w:link w:val="HeaderChar"/>
    <w:uiPriority w:val="99"/>
    <w:unhideWhenUsed/>
    <w:rsid w:val="00D260B6"/>
    <w:pPr>
      <w:tabs>
        <w:tab w:val="center" w:pos="4680"/>
        <w:tab w:val="right" w:pos="9360"/>
      </w:tabs>
    </w:pPr>
  </w:style>
  <w:style w:type="character" w:customStyle="1" w:styleId="HeaderChar">
    <w:name w:val="Header Char"/>
    <w:basedOn w:val="DefaultParagraphFont"/>
    <w:link w:val="Header"/>
    <w:uiPriority w:val="99"/>
    <w:rsid w:val="00D260B6"/>
  </w:style>
  <w:style w:type="paragraph" w:styleId="Footer">
    <w:name w:val="footer"/>
    <w:basedOn w:val="Normal"/>
    <w:link w:val="FooterChar"/>
    <w:uiPriority w:val="99"/>
    <w:unhideWhenUsed/>
    <w:rsid w:val="00D260B6"/>
    <w:pPr>
      <w:tabs>
        <w:tab w:val="center" w:pos="4680"/>
        <w:tab w:val="right" w:pos="9360"/>
      </w:tabs>
    </w:pPr>
  </w:style>
  <w:style w:type="character" w:customStyle="1" w:styleId="FooterChar">
    <w:name w:val="Footer Char"/>
    <w:basedOn w:val="DefaultParagraphFont"/>
    <w:link w:val="Footer"/>
    <w:uiPriority w:val="99"/>
    <w:rsid w:val="00D260B6"/>
  </w:style>
  <w:style w:type="paragraph" w:customStyle="1" w:styleId="Pa233">
    <w:name w:val="Pa23+3"/>
    <w:basedOn w:val="Normal"/>
    <w:next w:val="Normal"/>
    <w:uiPriority w:val="99"/>
    <w:rsid w:val="00D260B6"/>
    <w:pPr>
      <w:autoSpaceDE w:val="0"/>
      <w:autoSpaceDN w:val="0"/>
      <w:adjustRightInd w:val="0"/>
      <w:spacing w:line="241" w:lineRule="atLeast"/>
    </w:pPr>
    <w:rPr>
      <w:rFonts w:ascii="ITC Goudy Sans Std Medium" w:hAnsi="ITC Goudy Sans Std Medium"/>
      <w:sz w:val="24"/>
      <w:szCs w:val="24"/>
    </w:rPr>
  </w:style>
  <w:style w:type="paragraph" w:customStyle="1" w:styleId="Pa455">
    <w:name w:val="Pa45+5"/>
    <w:basedOn w:val="Normal"/>
    <w:next w:val="Normal"/>
    <w:uiPriority w:val="99"/>
    <w:rsid w:val="00D260B6"/>
    <w:pPr>
      <w:autoSpaceDE w:val="0"/>
      <w:autoSpaceDN w:val="0"/>
      <w:adjustRightInd w:val="0"/>
      <w:spacing w:line="211" w:lineRule="atLeast"/>
    </w:pPr>
    <w:rPr>
      <w:rFonts w:ascii="ITC Goudy Sans Std Book" w:hAnsi="ITC Goudy Sans Std Book"/>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7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2">
    <w:name w:val="Pa2+2"/>
    <w:basedOn w:val="Normal"/>
    <w:next w:val="Normal"/>
    <w:uiPriority w:val="99"/>
    <w:rsid w:val="00F43794"/>
    <w:pPr>
      <w:autoSpaceDE w:val="0"/>
      <w:autoSpaceDN w:val="0"/>
      <w:adjustRightInd w:val="0"/>
      <w:spacing w:line="211" w:lineRule="atLeast"/>
    </w:pPr>
    <w:rPr>
      <w:rFonts w:ascii="ITC Goudy Sans Std Book" w:hAnsi="ITC Goudy Sans Std Book"/>
      <w:sz w:val="24"/>
      <w:szCs w:val="24"/>
    </w:rPr>
  </w:style>
  <w:style w:type="paragraph" w:customStyle="1" w:styleId="Pa2811">
    <w:name w:val="Pa28+11"/>
    <w:basedOn w:val="Normal"/>
    <w:next w:val="Normal"/>
    <w:uiPriority w:val="99"/>
    <w:rsid w:val="00F43794"/>
    <w:pPr>
      <w:autoSpaceDE w:val="0"/>
      <w:autoSpaceDN w:val="0"/>
      <w:adjustRightInd w:val="0"/>
      <w:spacing w:line="211" w:lineRule="atLeast"/>
    </w:pPr>
    <w:rPr>
      <w:rFonts w:ascii="ITC Goudy Sans Std Book" w:hAnsi="ITC Goudy Sans Std Book"/>
      <w:sz w:val="24"/>
      <w:szCs w:val="24"/>
    </w:rPr>
  </w:style>
  <w:style w:type="paragraph" w:customStyle="1" w:styleId="Pa247">
    <w:name w:val="Pa24+7"/>
    <w:basedOn w:val="Normal"/>
    <w:next w:val="Normal"/>
    <w:uiPriority w:val="99"/>
    <w:rsid w:val="00F43794"/>
    <w:pPr>
      <w:autoSpaceDE w:val="0"/>
      <w:autoSpaceDN w:val="0"/>
      <w:adjustRightInd w:val="0"/>
      <w:spacing w:line="221" w:lineRule="atLeast"/>
    </w:pPr>
    <w:rPr>
      <w:rFonts w:ascii="ITC Goudy Sans Std Medium" w:hAnsi="ITC Goudy Sans Std Medium"/>
      <w:sz w:val="24"/>
      <w:szCs w:val="24"/>
    </w:rPr>
  </w:style>
  <w:style w:type="paragraph" w:customStyle="1" w:styleId="Pa258">
    <w:name w:val="Pa25+8"/>
    <w:basedOn w:val="Normal"/>
    <w:next w:val="Normal"/>
    <w:uiPriority w:val="99"/>
    <w:rsid w:val="00F43794"/>
    <w:pPr>
      <w:autoSpaceDE w:val="0"/>
      <w:autoSpaceDN w:val="0"/>
      <w:adjustRightInd w:val="0"/>
      <w:spacing w:line="221" w:lineRule="atLeast"/>
    </w:pPr>
    <w:rPr>
      <w:rFonts w:ascii="ITC Goudy Sans Std Medium" w:hAnsi="ITC Goudy Sans Std Medium"/>
      <w:sz w:val="24"/>
      <w:szCs w:val="24"/>
    </w:rPr>
  </w:style>
  <w:style w:type="paragraph" w:styleId="Header">
    <w:name w:val="header"/>
    <w:basedOn w:val="Normal"/>
    <w:link w:val="HeaderChar"/>
    <w:uiPriority w:val="99"/>
    <w:unhideWhenUsed/>
    <w:rsid w:val="00D260B6"/>
    <w:pPr>
      <w:tabs>
        <w:tab w:val="center" w:pos="4680"/>
        <w:tab w:val="right" w:pos="9360"/>
      </w:tabs>
    </w:pPr>
  </w:style>
  <w:style w:type="character" w:customStyle="1" w:styleId="HeaderChar">
    <w:name w:val="Header Char"/>
    <w:basedOn w:val="DefaultParagraphFont"/>
    <w:link w:val="Header"/>
    <w:uiPriority w:val="99"/>
    <w:rsid w:val="00D260B6"/>
  </w:style>
  <w:style w:type="paragraph" w:styleId="Footer">
    <w:name w:val="footer"/>
    <w:basedOn w:val="Normal"/>
    <w:link w:val="FooterChar"/>
    <w:uiPriority w:val="99"/>
    <w:unhideWhenUsed/>
    <w:rsid w:val="00D260B6"/>
    <w:pPr>
      <w:tabs>
        <w:tab w:val="center" w:pos="4680"/>
        <w:tab w:val="right" w:pos="9360"/>
      </w:tabs>
    </w:pPr>
  </w:style>
  <w:style w:type="character" w:customStyle="1" w:styleId="FooterChar">
    <w:name w:val="Footer Char"/>
    <w:basedOn w:val="DefaultParagraphFont"/>
    <w:link w:val="Footer"/>
    <w:uiPriority w:val="99"/>
    <w:rsid w:val="00D260B6"/>
  </w:style>
  <w:style w:type="paragraph" w:customStyle="1" w:styleId="Pa233">
    <w:name w:val="Pa23+3"/>
    <w:basedOn w:val="Normal"/>
    <w:next w:val="Normal"/>
    <w:uiPriority w:val="99"/>
    <w:rsid w:val="00D260B6"/>
    <w:pPr>
      <w:autoSpaceDE w:val="0"/>
      <w:autoSpaceDN w:val="0"/>
      <w:adjustRightInd w:val="0"/>
      <w:spacing w:line="241" w:lineRule="atLeast"/>
    </w:pPr>
    <w:rPr>
      <w:rFonts w:ascii="ITC Goudy Sans Std Medium" w:hAnsi="ITC Goudy Sans Std Medium"/>
      <w:sz w:val="24"/>
      <w:szCs w:val="24"/>
    </w:rPr>
  </w:style>
  <w:style w:type="paragraph" w:customStyle="1" w:styleId="Pa455">
    <w:name w:val="Pa45+5"/>
    <w:basedOn w:val="Normal"/>
    <w:next w:val="Normal"/>
    <w:uiPriority w:val="99"/>
    <w:rsid w:val="00D260B6"/>
    <w:pPr>
      <w:autoSpaceDE w:val="0"/>
      <w:autoSpaceDN w:val="0"/>
      <w:adjustRightInd w:val="0"/>
      <w:spacing w:line="211" w:lineRule="atLeast"/>
    </w:pPr>
    <w:rPr>
      <w:rFonts w:ascii="ITC Goudy Sans Std Book" w:hAnsi="ITC Goudy Sans Std Book"/>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330</Words>
  <Characters>1886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Byczkowski, Nora</dc:creator>
  <cp:lastModifiedBy>Berbeo, Lucy</cp:lastModifiedBy>
  <cp:revision>2</cp:revision>
  <dcterms:created xsi:type="dcterms:W3CDTF">2015-04-08T18:24:00Z</dcterms:created>
  <dcterms:modified xsi:type="dcterms:W3CDTF">2015-04-22T00:18:00Z</dcterms:modified>
</cp:coreProperties>
</file>