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2C0A7" w14:textId="77777777" w:rsidR="00FC67A8" w:rsidRPr="00213B4A" w:rsidRDefault="00FC67A8" w:rsidP="00FC67A8">
      <w:pPr>
        <w:rPr>
          <w:b/>
        </w:rPr>
      </w:pPr>
      <w:r>
        <w:rPr>
          <w:b/>
        </w:rPr>
        <w:t>Class Assignments</w:t>
      </w:r>
    </w:p>
    <w:p w14:paraId="388767B7" w14:textId="77777777" w:rsidR="00E7402D" w:rsidRPr="002F4C79" w:rsidRDefault="00E7402D" w:rsidP="00E7402D">
      <w:pPr>
        <w:rPr>
          <w:b/>
        </w:rPr>
      </w:pPr>
    </w:p>
    <w:p w14:paraId="7B94DE97" w14:textId="77777777" w:rsidR="00E7402D" w:rsidRPr="002F4C79" w:rsidRDefault="00E7402D" w:rsidP="00E7402D">
      <w:pPr>
        <w:rPr>
          <w:b/>
        </w:rPr>
      </w:pPr>
      <w:r w:rsidRPr="002F4C79">
        <w:rPr>
          <w:b/>
        </w:rPr>
        <w:t>Chapter 7: Promoting Healthy Lifestyles among Adolescents</w:t>
      </w:r>
    </w:p>
    <w:p w14:paraId="3DA2B1C5" w14:textId="77777777" w:rsidR="00E7402D" w:rsidRPr="00E7402D" w:rsidRDefault="00E7402D" w:rsidP="00E7402D"/>
    <w:p w14:paraId="5F6619A7" w14:textId="77777777" w:rsidR="007C2988" w:rsidRDefault="007C2988" w:rsidP="007C2988">
      <w:pPr>
        <w:pStyle w:val="ListParagraph"/>
        <w:numPr>
          <w:ilvl w:val="0"/>
          <w:numId w:val="7"/>
        </w:numPr>
        <w:spacing w:after="200" w:line="276" w:lineRule="auto"/>
      </w:pPr>
      <w:r>
        <w:t>Goal: To better understand both the limitations and potential impact of global health promotion for adolescents.</w:t>
      </w:r>
    </w:p>
    <w:p w14:paraId="6AF2F26F" w14:textId="77777777" w:rsidR="007C2988" w:rsidRDefault="007C2988" w:rsidP="007C2988">
      <w:pPr>
        <w:pStyle w:val="ListParagraph"/>
        <w:numPr>
          <w:ilvl w:val="1"/>
          <w:numId w:val="7"/>
        </w:numPr>
        <w:spacing w:after="200" w:line="276" w:lineRule="auto"/>
      </w:pPr>
      <w:r>
        <w:t>Show videos featuring Michelle Obama’s “Let’s Move” campaign (http://</w:t>
      </w:r>
      <w:proofErr w:type="gramStart"/>
      <w:r>
        <w:t>www.letsmove.gov )</w:t>
      </w:r>
      <w:proofErr w:type="gramEnd"/>
      <w:r>
        <w:t xml:space="preserve"> – including some that have become popular on YouTube and </w:t>
      </w:r>
      <w:proofErr w:type="spellStart"/>
      <w:r>
        <w:t>facebook</w:t>
      </w:r>
      <w:proofErr w:type="spellEnd"/>
      <w:r>
        <w:t xml:space="preserve"> and other social media.</w:t>
      </w:r>
    </w:p>
    <w:p w14:paraId="054B7334" w14:textId="77777777" w:rsidR="007C2988" w:rsidRDefault="007C2988" w:rsidP="007C2988">
      <w:pPr>
        <w:pStyle w:val="ListParagraph"/>
        <w:numPr>
          <w:ilvl w:val="1"/>
          <w:numId w:val="7"/>
        </w:numPr>
        <w:spacing w:after="200" w:line="276" w:lineRule="auto"/>
      </w:pPr>
      <w:r>
        <w:t>Facilitate a discussion of the potential appeal of such a campaign to teenagers, and ways to improve the message to match adolescent development.</w:t>
      </w:r>
    </w:p>
    <w:p w14:paraId="3A8F5481" w14:textId="77777777" w:rsidR="007C2988" w:rsidRDefault="007C2988" w:rsidP="007C2988">
      <w:pPr>
        <w:pStyle w:val="ListParagraph"/>
        <w:ind w:left="1440"/>
      </w:pPr>
    </w:p>
    <w:p w14:paraId="27A99EB3" w14:textId="77777777" w:rsidR="007C2988" w:rsidRDefault="007C2988" w:rsidP="007C2988">
      <w:pPr>
        <w:pStyle w:val="ListParagraph"/>
        <w:numPr>
          <w:ilvl w:val="0"/>
          <w:numId w:val="7"/>
        </w:numPr>
        <w:spacing w:after="200" w:line="276" w:lineRule="auto"/>
      </w:pPr>
      <w:r>
        <w:t>Goal:  Understand the developmental purpose of risky behaviors.</w:t>
      </w:r>
    </w:p>
    <w:p w14:paraId="3139F798" w14:textId="77777777" w:rsidR="007C2988" w:rsidRDefault="007C2988" w:rsidP="007C2988">
      <w:pPr>
        <w:pStyle w:val="ListParagraph"/>
        <w:numPr>
          <w:ilvl w:val="1"/>
          <w:numId w:val="7"/>
        </w:numPr>
        <w:spacing w:after="200" w:line="276" w:lineRule="auto"/>
      </w:pPr>
      <w:r>
        <w:t>Lead a class discussion about the ways in which engaging in risky behavior (attending to both positive and negative potential consequence) may contribute to the resolution of the Identity vs Confusion stage proposed by Erikson (1963).  Further, how might such behavior result in developing the virtue of Fidelity (Erikson, 1963)?</w:t>
      </w:r>
    </w:p>
    <w:p w14:paraId="1ADFBD8F" w14:textId="77777777" w:rsidR="00926DE2" w:rsidRPr="00983745" w:rsidRDefault="00926DE2" w:rsidP="00983745">
      <w:bookmarkStart w:id="0" w:name="_GoBack"/>
      <w:bookmarkEnd w:id="0"/>
    </w:p>
    <w:sectPr w:rsidR="00926DE2"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26193248"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C7EAE"/>
    <w:multiLevelType w:val="hybridMultilevel"/>
    <w:tmpl w:val="4D681172"/>
    <w:lvl w:ilvl="0" w:tplc="1414B0B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CF77A4"/>
    <w:multiLevelType w:val="hybridMultilevel"/>
    <w:tmpl w:val="B7AE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093842"/>
    <w:multiLevelType w:val="hybridMultilevel"/>
    <w:tmpl w:val="014AA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FB21B2"/>
    <w:multiLevelType w:val="hybridMultilevel"/>
    <w:tmpl w:val="BFE42E24"/>
    <w:lvl w:ilvl="0" w:tplc="44A4CB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935A0"/>
    <w:rsid w:val="000C67CB"/>
    <w:rsid w:val="001A540A"/>
    <w:rsid w:val="001B7F40"/>
    <w:rsid w:val="002630AF"/>
    <w:rsid w:val="0027408B"/>
    <w:rsid w:val="002E69CD"/>
    <w:rsid w:val="002F4C79"/>
    <w:rsid w:val="00311C59"/>
    <w:rsid w:val="00396DC0"/>
    <w:rsid w:val="00407F6A"/>
    <w:rsid w:val="0041308C"/>
    <w:rsid w:val="004C4282"/>
    <w:rsid w:val="005E7C3E"/>
    <w:rsid w:val="0060062A"/>
    <w:rsid w:val="0060539B"/>
    <w:rsid w:val="0064635F"/>
    <w:rsid w:val="00676C7E"/>
    <w:rsid w:val="0069669E"/>
    <w:rsid w:val="006A35D7"/>
    <w:rsid w:val="0070049F"/>
    <w:rsid w:val="0073359E"/>
    <w:rsid w:val="00742C57"/>
    <w:rsid w:val="007B6961"/>
    <w:rsid w:val="007C2988"/>
    <w:rsid w:val="007E67F9"/>
    <w:rsid w:val="00817F7D"/>
    <w:rsid w:val="00926DE2"/>
    <w:rsid w:val="00927529"/>
    <w:rsid w:val="0096281C"/>
    <w:rsid w:val="00983745"/>
    <w:rsid w:val="009D2027"/>
    <w:rsid w:val="009D44DA"/>
    <w:rsid w:val="009E2B05"/>
    <w:rsid w:val="00AC65B9"/>
    <w:rsid w:val="00AF2AC0"/>
    <w:rsid w:val="00B3005C"/>
    <w:rsid w:val="00B31AA2"/>
    <w:rsid w:val="00B37325"/>
    <w:rsid w:val="00B56034"/>
    <w:rsid w:val="00B8015D"/>
    <w:rsid w:val="00BA05FF"/>
    <w:rsid w:val="00BD7EB7"/>
    <w:rsid w:val="00C06469"/>
    <w:rsid w:val="00C11FA4"/>
    <w:rsid w:val="00C65F43"/>
    <w:rsid w:val="00C94CB1"/>
    <w:rsid w:val="00CB1F05"/>
    <w:rsid w:val="00CC04A6"/>
    <w:rsid w:val="00CF3165"/>
    <w:rsid w:val="00D107A7"/>
    <w:rsid w:val="00D6039F"/>
    <w:rsid w:val="00DE184F"/>
    <w:rsid w:val="00E14547"/>
    <w:rsid w:val="00E24F1C"/>
    <w:rsid w:val="00E31BEA"/>
    <w:rsid w:val="00E7402D"/>
    <w:rsid w:val="00EC07EF"/>
    <w:rsid w:val="00F401B0"/>
    <w:rsid w:val="00F62E6D"/>
    <w:rsid w:val="00F77164"/>
    <w:rsid w:val="00FC67A8"/>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B7757-B504-4499-B8FF-0C017CC09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135</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17</cp:revision>
  <dcterms:created xsi:type="dcterms:W3CDTF">2015-04-20T23:00:00Z</dcterms:created>
  <dcterms:modified xsi:type="dcterms:W3CDTF">2015-05-05T00:33:00Z</dcterms:modified>
</cp:coreProperties>
</file>