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9E5988" w14:textId="77777777" w:rsidR="00C328A3" w:rsidRPr="00213B4A" w:rsidRDefault="00C328A3" w:rsidP="00C328A3">
      <w:pPr>
        <w:rPr>
          <w:b/>
        </w:rPr>
      </w:pPr>
      <w:r>
        <w:rPr>
          <w:b/>
        </w:rPr>
        <w:t>Class Assignments</w:t>
      </w:r>
    </w:p>
    <w:p w14:paraId="262F5927" w14:textId="77777777" w:rsidR="009904DC" w:rsidRPr="009E21D2" w:rsidRDefault="009904DC" w:rsidP="009904DC">
      <w:pPr>
        <w:rPr>
          <w:b/>
        </w:rPr>
      </w:pPr>
    </w:p>
    <w:p w14:paraId="37EDA459" w14:textId="77777777" w:rsidR="009904DC" w:rsidRPr="009E21D2" w:rsidRDefault="009904DC" w:rsidP="009904DC">
      <w:pPr>
        <w:rPr>
          <w:b/>
        </w:rPr>
      </w:pPr>
      <w:r w:rsidRPr="009E21D2">
        <w:rPr>
          <w:b/>
        </w:rPr>
        <w:t>Chapter 17: Navigating Work and Family Connections across the Lifespan</w:t>
      </w:r>
    </w:p>
    <w:p w14:paraId="017BE751" w14:textId="77777777" w:rsidR="009904DC" w:rsidRPr="009904DC" w:rsidRDefault="009904DC" w:rsidP="009904DC"/>
    <w:p w14:paraId="79B3D690" w14:textId="77777777" w:rsidR="008B443E" w:rsidRDefault="008B443E" w:rsidP="008B443E">
      <w:pPr>
        <w:pStyle w:val="ListParagraph"/>
        <w:numPr>
          <w:ilvl w:val="0"/>
          <w:numId w:val="8"/>
        </w:numPr>
        <w:spacing w:after="200" w:line="276" w:lineRule="auto"/>
      </w:pPr>
      <w:r>
        <w:t>Goal: To develop critical analysis skills regarding the social and political factors that influence sex differences in work-family conflict.</w:t>
      </w:r>
    </w:p>
    <w:p w14:paraId="033B4ABA" w14:textId="77777777" w:rsidR="008B443E" w:rsidRDefault="008B443E" w:rsidP="008B443E">
      <w:pPr>
        <w:pStyle w:val="ListParagraph"/>
        <w:numPr>
          <w:ilvl w:val="1"/>
          <w:numId w:val="8"/>
        </w:numPr>
        <w:spacing w:after="200" w:line="276" w:lineRule="auto"/>
      </w:pPr>
      <w:r>
        <w:t xml:space="preserve">Discuss the persistent presence of wage gaps and “glass ceilings” in US employment numbers between men and women in the context of the baby penalty (Mason, </w:t>
      </w:r>
      <w:proofErr w:type="spellStart"/>
      <w:r>
        <w:t>Wolfinger</w:t>
      </w:r>
      <w:proofErr w:type="spellEnd"/>
      <w:r>
        <w:t xml:space="preserve"> &amp; </w:t>
      </w:r>
      <w:proofErr w:type="spellStart"/>
      <w:r>
        <w:t>Goulden</w:t>
      </w:r>
      <w:proofErr w:type="spellEnd"/>
      <w:r>
        <w:t>, 2013) and flexibility stigma (</w:t>
      </w:r>
      <w:proofErr w:type="spellStart"/>
      <w:r>
        <w:t>Cech</w:t>
      </w:r>
      <w:proofErr w:type="spellEnd"/>
      <w:r>
        <w:t xml:space="preserve"> &amp; Blair-Loy, 2014) presented in the chapter.</w:t>
      </w:r>
    </w:p>
    <w:p w14:paraId="14AE7127" w14:textId="77777777" w:rsidR="008B443E" w:rsidRDefault="008B443E" w:rsidP="008B443E">
      <w:pPr>
        <w:pStyle w:val="ListParagraph"/>
        <w:numPr>
          <w:ilvl w:val="1"/>
          <w:numId w:val="8"/>
        </w:numPr>
        <w:spacing w:after="200" w:line="276" w:lineRule="auto"/>
      </w:pPr>
      <w:r>
        <w:t xml:space="preserve">Using a debate or small group format, have students identify as many of the social policies and practices that support such gaps as they can.  </w:t>
      </w:r>
      <w:proofErr w:type="gramStart"/>
      <w:r>
        <w:t>Then  have</w:t>
      </w:r>
      <w:proofErr w:type="gramEnd"/>
      <w:r>
        <w:t xml:space="preserve"> students create arguments that either support or refute these policies and practices. </w:t>
      </w:r>
    </w:p>
    <w:p w14:paraId="0337A5C3" w14:textId="77777777" w:rsidR="008B443E" w:rsidRDefault="008B443E" w:rsidP="008B443E">
      <w:pPr>
        <w:pStyle w:val="ListParagraph"/>
        <w:ind w:left="1440"/>
      </w:pPr>
    </w:p>
    <w:p w14:paraId="08DEE3FD" w14:textId="77777777" w:rsidR="008B443E" w:rsidRDefault="008B443E" w:rsidP="008B443E">
      <w:pPr>
        <w:pStyle w:val="ListParagraph"/>
        <w:numPr>
          <w:ilvl w:val="0"/>
          <w:numId w:val="8"/>
        </w:numPr>
        <w:spacing w:after="200" w:line="276" w:lineRule="auto"/>
      </w:pPr>
      <w:r>
        <w:t>Goal:  To recognize the value of a prevention approach to planning family lives.</w:t>
      </w:r>
    </w:p>
    <w:p w14:paraId="69DD1296" w14:textId="77777777" w:rsidR="008B443E" w:rsidRDefault="008B443E" w:rsidP="008B443E">
      <w:pPr>
        <w:pStyle w:val="ListParagraph"/>
        <w:numPr>
          <w:ilvl w:val="1"/>
          <w:numId w:val="8"/>
        </w:numPr>
        <w:spacing w:after="200" w:line="276" w:lineRule="auto"/>
      </w:pPr>
      <w:r>
        <w:t xml:space="preserve">Building on the approaches described by the chapter author, such as “Multiple Role Realism” (Weitzman, 1994), have students brainstorm specific interventions they would employ to help young adults and adolescents prepare for and prevent future role conflict. </w:t>
      </w:r>
    </w:p>
    <w:p w14:paraId="611F05BC" w14:textId="77777777" w:rsidR="008B443E" w:rsidRDefault="008B443E" w:rsidP="008B443E">
      <w:pPr>
        <w:pStyle w:val="ListParagraph"/>
        <w:numPr>
          <w:ilvl w:val="1"/>
          <w:numId w:val="8"/>
        </w:numPr>
        <w:spacing w:after="200" w:line="276" w:lineRule="auto"/>
      </w:pPr>
      <w:r>
        <w:t xml:space="preserve">Following the brainstorm, lead students in a discussion that analyzes the potential pros and cons of their interventions, including attending to unintended consequences related to their own levels of cultural or sociocultural awareness. </w:t>
      </w:r>
    </w:p>
    <w:p w14:paraId="1ADFBD8F" w14:textId="77777777" w:rsidR="00926DE2" w:rsidRPr="00983745" w:rsidRDefault="00926DE2" w:rsidP="00983745">
      <w:bookmarkStart w:id="0" w:name="_GoBack"/>
      <w:bookmarkEnd w:id="0"/>
    </w:p>
    <w:sectPr w:rsidR="00926DE2" w:rsidRPr="00983745" w:rsidSect="00D6039F">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02FC1" w14:textId="77777777" w:rsidR="000441FB" w:rsidRDefault="000441FB" w:rsidP="000441FB">
      <w:r>
        <w:separator/>
      </w:r>
    </w:p>
  </w:endnote>
  <w:endnote w:type="continuationSeparator" w:id="0">
    <w:p w14:paraId="0CA508FA" w14:textId="77777777" w:rsidR="000441FB" w:rsidRDefault="000441FB" w:rsidP="0004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60264" w14:textId="77777777" w:rsidR="000441FB" w:rsidRDefault="000441FB" w:rsidP="000441FB">
      <w:r>
        <w:separator/>
      </w:r>
    </w:p>
  </w:footnote>
  <w:footnote w:type="continuationSeparator" w:id="0">
    <w:p w14:paraId="7294B97D" w14:textId="77777777" w:rsidR="000441FB" w:rsidRDefault="000441FB" w:rsidP="00044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84C32" w14:textId="5052D92E" w:rsidR="000441FB" w:rsidRDefault="000441FB">
    <w:pPr>
      <w:pStyle w:val="Header"/>
    </w:pPr>
    <w:proofErr w:type="spellStart"/>
    <w:r>
      <w:t>Juntunen</w:t>
    </w:r>
    <w:proofErr w:type="spellEnd"/>
    <w:r>
      <w:t xml:space="preserve">, </w:t>
    </w:r>
    <w:r w:rsidRPr="000441FB">
      <w:rPr>
        <w:i/>
      </w:rPr>
      <w:t>Counseling Across the Lifespan</w:t>
    </w:r>
    <w:r>
      <w:t xml:space="preserve">, </w:t>
    </w:r>
    <w:r w:rsidRPr="000441FB">
      <w:t>Second Edition</w:t>
    </w:r>
    <w:r>
      <w:tab/>
      <w:t>Instructor Resource</w:t>
    </w:r>
  </w:p>
  <w:p w14:paraId="47D46BC8" w14:textId="1048CD4D" w:rsidR="000441FB" w:rsidRPr="000441FB" w:rsidRDefault="000441FB">
    <w:pPr>
      <w:pStyle w:val="Head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05E7B"/>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3D3662"/>
    <w:multiLevelType w:val="hybridMultilevel"/>
    <w:tmpl w:val="A252B22C"/>
    <w:lvl w:ilvl="0" w:tplc="AB50B08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CF77A4"/>
    <w:multiLevelType w:val="hybridMultilevel"/>
    <w:tmpl w:val="B7AEF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EF370A"/>
    <w:multiLevelType w:val="hybridMultilevel"/>
    <w:tmpl w:val="ACEC4DDA"/>
    <w:lvl w:ilvl="0" w:tplc="FFAC205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3757679"/>
    <w:multiLevelType w:val="hybridMultilevel"/>
    <w:tmpl w:val="BCD4B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B73E35"/>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D572F0"/>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DF2F72"/>
    <w:multiLevelType w:val="hybridMultilevel"/>
    <w:tmpl w:val="19D093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2"/>
  </w:num>
  <w:num w:numId="5">
    <w:abstractNumId w:val="7"/>
  </w:num>
  <w:num w:numId="6">
    <w:abstractNumId w:val="4"/>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DE2"/>
    <w:rsid w:val="000441FB"/>
    <w:rsid w:val="000935A0"/>
    <w:rsid w:val="000C67CB"/>
    <w:rsid w:val="001A540A"/>
    <w:rsid w:val="001B7F40"/>
    <w:rsid w:val="002630AF"/>
    <w:rsid w:val="0027408B"/>
    <w:rsid w:val="002E69CD"/>
    <w:rsid w:val="00311C59"/>
    <w:rsid w:val="00396DC0"/>
    <w:rsid w:val="00407F6A"/>
    <w:rsid w:val="0041308C"/>
    <w:rsid w:val="004C4282"/>
    <w:rsid w:val="005E7C3E"/>
    <w:rsid w:val="0060062A"/>
    <w:rsid w:val="0064635F"/>
    <w:rsid w:val="00676C7E"/>
    <w:rsid w:val="0069669E"/>
    <w:rsid w:val="006A35D7"/>
    <w:rsid w:val="0070049F"/>
    <w:rsid w:val="0073359E"/>
    <w:rsid w:val="00742C57"/>
    <w:rsid w:val="007B6961"/>
    <w:rsid w:val="007E67F9"/>
    <w:rsid w:val="00817F7D"/>
    <w:rsid w:val="00892265"/>
    <w:rsid w:val="008B443E"/>
    <w:rsid w:val="00926DE2"/>
    <w:rsid w:val="00927529"/>
    <w:rsid w:val="0096281C"/>
    <w:rsid w:val="00983745"/>
    <w:rsid w:val="009904DC"/>
    <w:rsid w:val="009D2027"/>
    <w:rsid w:val="009D44DA"/>
    <w:rsid w:val="009E21D2"/>
    <w:rsid w:val="009E2B05"/>
    <w:rsid w:val="009E55A5"/>
    <w:rsid w:val="00AC65B9"/>
    <w:rsid w:val="00AF2AC0"/>
    <w:rsid w:val="00B3005C"/>
    <w:rsid w:val="00B31AA2"/>
    <w:rsid w:val="00B37325"/>
    <w:rsid w:val="00B56034"/>
    <w:rsid w:val="00B8015D"/>
    <w:rsid w:val="00BA05FF"/>
    <w:rsid w:val="00BD7EB7"/>
    <w:rsid w:val="00C06469"/>
    <w:rsid w:val="00C11FA4"/>
    <w:rsid w:val="00C328A3"/>
    <w:rsid w:val="00C65F43"/>
    <w:rsid w:val="00C94CB1"/>
    <w:rsid w:val="00CB1F05"/>
    <w:rsid w:val="00CC04A6"/>
    <w:rsid w:val="00CF3165"/>
    <w:rsid w:val="00D107A7"/>
    <w:rsid w:val="00D6039F"/>
    <w:rsid w:val="00DE184F"/>
    <w:rsid w:val="00E14547"/>
    <w:rsid w:val="00E24F1C"/>
    <w:rsid w:val="00E46A5C"/>
    <w:rsid w:val="00EC07EF"/>
    <w:rsid w:val="00F401B0"/>
    <w:rsid w:val="00F77164"/>
    <w:rsid w:val="00FD18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51FC9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C2725-43E4-4D9A-A4AC-8E48B75A1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195</Words>
  <Characters>1116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EMU</Company>
  <LinksUpToDate>false</LinksUpToDate>
  <CharactersWithSpaces>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 Sys</dc:creator>
  <cp:lastModifiedBy>Berbeo, Lucy</cp:lastModifiedBy>
  <cp:revision>17</cp:revision>
  <dcterms:created xsi:type="dcterms:W3CDTF">2015-04-20T23:00:00Z</dcterms:created>
  <dcterms:modified xsi:type="dcterms:W3CDTF">2015-05-05T00:35:00Z</dcterms:modified>
</cp:coreProperties>
</file>