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D0252" w14:textId="77777777" w:rsidR="00B02798" w:rsidRPr="00213B4A" w:rsidRDefault="00B02798" w:rsidP="00B02798">
      <w:pPr>
        <w:rPr>
          <w:b/>
        </w:rPr>
      </w:pPr>
      <w:r>
        <w:rPr>
          <w:b/>
        </w:rPr>
        <w:t>Class Assignments</w:t>
      </w:r>
    </w:p>
    <w:p w14:paraId="3395323B" w14:textId="77777777" w:rsidR="00C419FD" w:rsidRPr="00E946CB" w:rsidRDefault="00C419FD" w:rsidP="00C419FD">
      <w:pPr>
        <w:rPr>
          <w:b/>
        </w:rPr>
      </w:pPr>
    </w:p>
    <w:p w14:paraId="457F114C" w14:textId="77777777" w:rsidR="00C419FD" w:rsidRPr="00E946CB" w:rsidRDefault="00C419FD" w:rsidP="00C419FD">
      <w:pPr>
        <w:rPr>
          <w:b/>
        </w:rPr>
      </w:pPr>
      <w:r w:rsidRPr="00E946CB">
        <w:rPr>
          <w:b/>
        </w:rPr>
        <w:t>Chapter 20: Promoting Positive Career Change in Midlife</w:t>
      </w:r>
    </w:p>
    <w:p w14:paraId="1ADFBD8F" w14:textId="77777777" w:rsidR="00926DE2" w:rsidRDefault="00926DE2" w:rsidP="00983745"/>
    <w:p w14:paraId="0246105C" w14:textId="77777777" w:rsidR="00835F2C" w:rsidRDefault="00835F2C" w:rsidP="00835F2C">
      <w:pPr>
        <w:pStyle w:val="ListParagraph"/>
        <w:numPr>
          <w:ilvl w:val="0"/>
          <w:numId w:val="8"/>
        </w:numPr>
        <w:spacing w:after="200" w:line="276" w:lineRule="auto"/>
      </w:pPr>
      <w:r>
        <w:t xml:space="preserve">Goal: To evaluate the applicability of career theory to midlife career transitions. </w:t>
      </w:r>
    </w:p>
    <w:p w14:paraId="54EE39F1" w14:textId="77777777" w:rsidR="00835F2C" w:rsidRDefault="00835F2C" w:rsidP="00835F2C">
      <w:pPr>
        <w:pStyle w:val="ListParagraph"/>
        <w:numPr>
          <w:ilvl w:val="1"/>
          <w:numId w:val="8"/>
        </w:numPr>
        <w:spacing w:after="200" w:line="276" w:lineRule="auto"/>
      </w:pPr>
      <w:r>
        <w:t>Select and briefly review two theories of career development, such as Super’s life-span life-space theory and Social Cognitive Career Theory.</w:t>
      </w:r>
    </w:p>
    <w:p w14:paraId="5231A5F3" w14:textId="77777777" w:rsidR="00835F2C" w:rsidRDefault="00835F2C" w:rsidP="00835F2C">
      <w:pPr>
        <w:pStyle w:val="ListParagraph"/>
        <w:numPr>
          <w:ilvl w:val="1"/>
          <w:numId w:val="8"/>
        </w:numPr>
        <w:spacing w:after="200" w:line="276" w:lineRule="auto"/>
      </w:pPr>
      <w:r>
        <w:t>Facilitate a discussion with students about the extent to which vocational theories are useful in explaining midlife transitions in the current socioeconomic environment in which career change is increasingly common.</w:t>
      </w:r>
    </w:p>
    <w:p w14:paraId="55B82C20" w14:textId="77777777" w:rsidR="00835F2C" w:rsidRDefault="00835F2C" w:rsidP="00835F2C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For a variation on this activity, consider having students </w:t>
      </w:r>
      <w:proofErr w:type="gramStart"/>
      <w:r>
        <w:t>watch  the</w:t>
      </w:r>
      <w:proofErr w:type="gramEnd"/>
      <w:r>
        <w:t xml:space="preserve"> </w:t>
      </w:r>
      <w:proofErr w:type="spellStart"/>
      <w:r>
        <w:t>movie“The</w:t>
      </w:r>
      <w:proofErr w:type="spellEnd"/>
      <w:r>
        <w:t xml:space="preserve"> Full Monty,” and apply career theory to the experiences of the men seeking work after unemployment.</w:t>
      </w:r>
    </w:p>
    <w:p w14:paraId="1581A118" w14:textId="77777777" w:rsidR="00835F2C" w:rsidRDefault="00835F2C" w:rsidP="00835F2C">
      <w:pPr>
        <w:pStyle w:val="ListParagraph"/>
        <w:ind w:left="1440"/>
      </w:pPr>
    </w:p>
    <w:p w14:paraId="290DC48D" w14:textId="77777777" w:rsidR="00835F2C" w:rsidRDefault="00835F2C" w:rsidP="00835F2C">
      <w:pPr>
        <w:pStyle w:val="ListParagraph"/>
        <w:numPr>
          <w:ilvl w:val="0"/>
          <w:numId w:val="8"/>
        </w:numPr>
        <w:spacing w:after="200" w:line="276" w:lineRule="auto"/>
      </w:pPr>
      <w:r>
        <w:t>Goal:  To increase student awareness of ageism in the employment process.</w:t>
      </w:r>
    </w:p>
    <w:p w14:paraId="103A1CDB" w14:textId="77777777" w:rsidR="00835F2C" w:rsidRDefault="00835F2C" w:rsidP="00835F2C">
      <w:pPr>
        <w:pStyle w:val="ListParagraph"/>
        <w:numPr>
          <w:ilvl w:val="1"/>
          <w:numId w:val="8"/>
        </w:numPr>
        <w:spacing w:after="200" w:line="276" w:lineRule="auto"/>
      </w:pPr>
      <w:r>
        <w:t>Introduce students to the topic of ageism and work, through resources such as the US Equal Employment Opportunity Commission’s statements on age discrimination (</w:t>
      </w:r>
      <w:hyperlink r:id="rId9" w:history="1">
        <w:r w:rsidRPr="00AB70E7">
          <w:rPr>
            <w:rStyle w:val="Hyperlink"/>
          </w:rPr>
          <w:t>http://www.eeoc.gov/laws/types/age.cfm</w:t>
        </w:r>
      </w:hyperlink>
      <w:r>
        <w:t xml:space="preserve">). </w:t>
      </w:r>
    </w:p>
    <w:p w14:paraId="2071C9EA" w14:textId="77777777" w:rsidR="00835F2C" w:rsidRDefault="00835F2C" w:rsidP="00835F2C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Discuss how ageism might have a differential impact depending on the type of work for which a midlife individual has been trained (healthcare vs machine operator vs technology, for example). </w:t>
      </w:r>
    </w:p>
    <w:p w14:paraId="1C3D99E8" w14:textId="77777777" w:rsidR="00835F2C" w:rsidRPr="00983745" w:rsidRDefault="00835F2C" w:rsidP="00983745">
      <w:bookmarkStart w:id="0" w:name="_GoBack"/>
      <w:bookmarkEnd w:id="0"/>
    </w:p>
    <w:sectPr w:rsidR="00835F2C" w:rsidRPr="00983745" w:rsidSect="00D6039F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0FE675FE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9398B"/>
    <w:multiLevelType w:val="hybridMultilevel"/>
    <w:tmpl w:val="ACEC4DDA"/>
    <w:lvl w:ilvl="0" w:tplc="FFAC2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22EAD"/>
    <w:multiLevelType w:val="hybridMultilevel"/>
    <w:tmpl w:val="A252B22C"/>
    <w:lvl w:ilvl="0" w:tplc="AB50B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903FB6"/>
    <w:multiLevelType w:val="hybridMultilevel"/>
    <w:tmpl w:val="09823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F2F72"/>
    <w:multiLevelType w:val="hybridMultilevel"/>
    <w:tmpl w:val="19D0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67CB"/>
    <w:rsid w:val="001A540A"/>
    <w:rsid w:val="001B7F40"/>
    <w:rsid w:val="002630AF"/>
    <w:rsid w:val="0027408B"/>
    <w:rsid w:val="002E69CD"/>
    <w:rsid w:val="00311C59"/>
    <w:rsid w:val="00396DC0"/>
    <w:rsid w:val="00407F6A"/>
    <w:rsid w:val="0041308C"/>
    <w:rsid w:val="004C4282"/>
    <w:rsid w:val="005E7C3E"/>
    <w:rsid w:val="0060062A"/>
    <w:rsid w:val="0064635F"/>
    <w:rsid w:val="00676C7E"/>
    <w:rsid w:val="00693E04"/>
    <w:rsid w:val="0069669E"/>
    <w:rsid w:val="006A35D7"/>
    <w:rsid w:val="0070049F"/>
    <w:rsid w:val="0073359E"/>
    <w:rsid w:val="00742C57"/>
    <w:rsid w:val="007B6961"/>
    <w:rsid w:val="007E67F9"/>
    <w:rsid w:val="00817F7D"/>
    <w:rsid w:val="00835F2C"/>
    <w:rsid w:val="00892265"/>
    <w:rsid w:val="00926DE2"/>
    <w:rsid w:val="00927529"/>
    <w:rsid w:val="0096281C"/>
    <w:rsid w:val="00983745"/>
    <w:rsid w:val="009D2027"/>
    <w:rsid w:val="009D44DA"/>
    <w:rsid w:val="009E2B05"/>
    <w:rsid w:val="00AC65B9"/>
    <w:rsid w:val="00AF2AC0"/>
    <w:rsid w:val="00B02798"/>
    <w:rsid w:val="00B3005C"/>
    <w:rsid w:val="00B31AA2"/>
    <w:rsid w:val="00B37325"/>
    <w:rsid w:val="00B56034"/>
    <w:rsid w:val="00B8015D"/>
    <w:rsid w:val="00BA05FF"/>
    <w:rsid w:val="00BD7EB7"/>
    <w:rsid w:val="00C06469"/>
    <w:rsid w:val="00C11FA4"/>
    <w:rsid w:val="00C419FD"/>
    <w:rsid w:val="00C65F43"/>
    <w:rsid w:val="00C94CB1"/>
    <w:rsid w:val="00CB1F05"/>
    <w:rsid w:val="00CC04A6"/>
    <w:rsid w:val="00CF3165"/>
    <w:rsid w:val="00D107A7"/>
    <w:rsid w:val="00D6039F"/>
    <w:rsid w:val="00DE184F"/>
    <w:rsid w:val="00E14547"/>
    <w:rsid w:val="00E24F1C"/>
    <w:rsid w:val="00E46A5C"/>
    <w:rsid w:val="00E946CB"/>
    <w:rsid w:val="00EC07EF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835F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835F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eoc.gov/laws/types/age.cf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A0D03-43CF-4BE5-9AE8-18038539F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17</cp:revision>
  <dcterms:created xsi:type="dcterms:W3CDTF">2015-04-20T23:00:00Z</dcterms:created>
  <dcterms:modified xsi:type="dcterms:W3CDTF">2015-05-05T00:36:00Z</dcterms:modified>
</cp:coreProperties>
</file>