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914584" w:rsidP="00130570">
      <w:pPr>
        <w:pStyle w:val="Title"/>
        <w:rPr>
          <w:color w:val="5F497A" w:themeColor="accent4" w:themeShade="BF"/>
        </w:rPr>
      </w:pPr>
      <w:r>
        <w:rPr>
          <w:color w:val="5F497A" w:themeColor="accent4" w:themeShade="BF"/>
        </w:rPr>
        <w:t>Instructor’s Manual: Chapter 5</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5A69AD" w:rsidRDefault="00A3126C">
          <w:pPr>
            <w:pStyle w:val="TOC1"/>
            <w:tabs>
              <w:tab w:val="right" w:leader="dot" w:pos="9350"/>
            </w:tabs>
            <w:rPr>
              <w:noProof/>
              <w:lang w:eastAsia="en-US"/>
            </w:rPr>
          </w:pPr>
          <w:r>
            <w:fldChar w:fldCharType="begin"/>
          </w:r>
          <w:r w:rsidR="00130570">
            <w:instrText xml:space="preserve"> TOC \o "1-3" \h \z \u </w:instrText>
          </w:r>
          <w:r>
            <w:fldChar w:fldCharType="separate"/>
          </w:r>
          <w:hyperlink w:anchor="_Toc421518332" w:history="1">
            <w:r w:rsidR="005A69AD" w:rsidRPr="003F4B28">
              <w:rPr>
                <w:rStyle w:val="Hyperlink"/>
                <w:noProof/>
              </w:rPr>
              <w:t>Discussion Questions</w:t>
            </w:r>
            <w:r w:rsidR="005A69AD">
              <w:rPr>
                <w:noProof/>
                <w:webHidden/>
              </w:rPr>
              <w:tab/>
            </w:r>
            <w:r w:rsidR="005A69AD">
              <w:rPr>
                <w:noProof/>
                <w:webHidden/>
              </w:rPr>
              <w:fldChar w:fldCharType="begin"/>
            </w:r>
            <w:r w:rsidR="005A69AD">
              <w:rPr>
                <w:noProof/>
                <w:webHidden/>
              </w:rPr>
              <w:instrText xml:space="preserve"> PAGEREF _Toc421518332 \h </w:instrText>
            </w:r>
            <w:r w:rsidR="005A69AD">
              <w:rPr>
                <w:noProof/>
                <w:webHidden/>
              </w:rPr>
            </w:r>
            <w:r w:rsidR="005A69AD">
              <w:rPr>
                <w:noProof/>
                <w:webHidden/>
              </w:rPr>
              <w:fldChar w:fldCharType="separate"/>
            </w:r>
            <w:r w:rsidR="005A69AD">
              <w:rPr>
                <w:noProof/>
                <w:webHidden/>
              </w:rPr>
              <w:t>2</w:t>
            </w:r>
            <w:r w:rsidR="005A69AD">
              <w:rPr>
                <w:noProof/>
                <w:webHidden/>
              </w:rPr>
              <w:fldChar w:fldCharType="end"/>
            </w:r>
          </w:hyperlink>
        </w:p>
        <w:p w:rsidR="005A69AD" w:rsidRDefault="005A69AD">
          <w:pPr>
            <w:pStyle w:val="TOC1"/>
            <w:tabs>
              <w:tab w:val="right" w:leader="dot" w:pos="9350"/>
            </w:tabs>
            <w:rPr>
              <w:noProof/>
              <w:lang w:eastAsia="en-US"/>
            </w:rPr>
          </w:pPr>
          <w:hyperlink w:anchor="_Toc421518333" w:history="1">
            <w:r w:rsidRPr="003F4B28">
              <w:rPr>
                <w:rStyle w:val="Hyperlink"/>
                <w:noProof/>
              </w:rPr>
              <w:t>Case Study Questions</w:t>
            </w:r>
            <w:r>
              <w:rPr>
                <w:noProof/>
                <w:webHidden/>
              </w:rPr>
              <w:tab/>
            </w:r>
            <w:r>
              <w:rPr>
                <w:noProof/>
                <w:webHidden/>
              </w:rPr>
              <w:fldChar w:fldCharType="begin"/>
            </w:r>
            <w:r>
              <w:rPr>
                <w:noProof/>
                <w:webHidden/>
              </w:rPr>
              <w:instrText xml:space="preserve"> PAGEREF _Toc421518333 \h </w:instrText>
            </w:r>
            <w:r>
              <w:rPr>
                <w:noProof/>
                <w:webHidden/>
              </w:rPr>
            </w:r>
            <w:r>
              <w:rPr>
                <w:noProof/>
                <w:webHidden/>
              </w:rPr>
              <w:fldChar w:fldCharType="separate"/>
            </w:r>
            <w:r>
              <w:rPr>
                <w:noProof/>
                <w:webHidden/>
              </w:rPr>
              <w:t>3</w:t>
            </w:r>
            <w:r>
              <w:rPr>
                <w:noProof/>
                <w:webHidden/>
              </w:rPr>
              <w:fldChar w:fldCharType="end"/>
            </w:r>
          </w:hyperlink>
        </w:p>
        <w:p w:rsidR="005A69AD" w:rsidRDefault="005A69AD">
          <w:pPr>
            <w:pStyle w:val="TOC1"/>
            <w:tabs>
              <w:tab w:val="right" w:leader="dot" w:pos="9350"/>
            </w:tabs>
            <w:rPr>
              <w:noProof/>
              <w:lang w:eastAsia="en-US"/>
            </w:rPr>
          </w:pPr>
          <w:hyperlink w:anchor="_Toc421518334" w:history="1">
            <w:r w:rsidRPr="003F4B28">
              <w:rPr>
                <w:rStyle w:val="Hyperlink"/>
                <w:noProof/>
              </w:rPr>
              <w:t>Chapter Exercises</w:t>
            </w:r>
            <w:r>
              <w:rPr>
                <w:noProof/>
                <w:webHidden/>
              </w:rPr>
              <w:tab/>
            </w:r>
            <w:r>
              <w:rPr>
                <w:noProof/>
                <w:webHidden/>
              </w:rPr>
              <w:fldChar w:fldCharType="begin"/>
            </w:r>
            <w:r>
              <w:rPr>
                <w:noProof/>
                <w:webHidden/>
              </w:rPr>
              <w:instrText xml:space="preserve"> PAGEREF _Toc421518334 \h </w:instrText>
            </w:r>
            <w:r>
              <w:rPr>
                <w:noProof/>
                <w:webHidden/>
              </w:rPr>
            </w:r>
            <w:r>
              <w:rPr>
                <w:noProof/>
                <w:webHidden/>
              </w:rPr>
              <w:fldChar w:fldCharType="separate"/>
            </w:r>
            <w:r>
              <w:rPr>
                <w:noProof/>
                <w:webHidden/>
              </w:rPr>
              <w:t>4</w:t>
            </w:r>
            <w:r>
              <w:rPr>
                <w:noProof/>
                <w:webHidden/>
              </w:rPr>
              <w:fldChar w:fldCharType="end"/>
            </w:r>
          </w:hyperlink>
        </w:p>
        <w:p w:rsidR="005A69AD" w:rsidRDefault="005A69AD">
          <w:pPr>
            <w:pStyle w:val="TOC1"/>
            <w:tabs>
              <w:tab w:val="right" w:leader="dot" w:pos="9350"/>
            </w:tabs>
            <w:rPr>
              <w:noProof/>
              <w:lang w:eastAsia="en-US"/>
            </w:rPr>
          </w:pPr>
          <w:hyperlink w:anchor="_Toc421518335" w:history="1">
            <w:r w:rsidRPr="003F4B28">
              <w:rPr>
                <w:rStyle w:val="Hyperlink"/>
                <w:noProof/>
              </w:rPr>
              <w:t>Class Assignments</w:t>
            </w:r>
            <w:r>
              <w:rPr>
                <w:noProof/>
                <w:webHidden/>
              </w:rPr>
              <w:tab/>
            </w:r>
            <w:r>
              <w:rPr>
                <w:noProof/>
                <w:webHidden/>
              </w:rPr>
              <w:fldChar w:fldCharType="begin"/>
            </w:r>
            <w:r>
              <w:rPr>
                <w:noProof/>
                <w:webHidden/>
              </w:rPr>
              <w:instrText xml:space="preserve"> PAGEREF _Toc421518335 \h </w:instrText>
            </w:r>
            <w:r>
              <w:rPr>
                <w:noProof/>
                <w:webHidden/>
              </w:rPr>
            </w:r>
            <w:r>
              <w:rPr>
                <w:noProof/>
                <w:webHidden/>
              </w:rPr>
              <w:fldChar w:fldCharType="separate"/>
            </w:r>
            <w:r>
              <w:rPr>
                <w:noProof/>
                <w:webHidden/>
              </w:rPr>
              <w:t>5</w:t>
            </w:r>
            <w:r>
              <w:rPr>
                <w:noProof/>
                <w:webHidden/>
              </w:rPr>
              <w:fldChar w:fldCharType="end"/>
            </w:r>
          </w:hyperlink>
        </w:p>
        <w:p w:rsidR="005A69AD" w:rsidRDefault="005A69AD">
          <w:pPr>
            <w:pStyle w:val="TOC1"/>
            <w:tabs>
              <w:tab w:val="right" w:leader="dot" w:pos="9350"/>
            </w:tabs>
            <w:rPr>
              <w:noProof/>
              <w:lang w:eastAsia="en-US"/>
            </w:rPr>
          </w:pPr>
          <w:hyperlink w:anchor="_Toc421518336" w:history="1">
            <w:r w:rsidRPr="003F4B28">
              <w:rPr>
                <w:rStyle w:val="Hyperlink"/>
                <w:noProof/>
              </w:rPr>
              <w:t>Video and Multimedia</w:t>
            </w:r>
            <w:r>
              <w:rPr>
                <w:noProof/>
                <w:webHidden/>
              </w:rPr>
              <w:tab/>
            </w:r>
            <w:r>
              <w:rPr>
                <w:noProof/>
                <w:webHidden/>
              </w:rPr>
              <w:fldChar w:fldCharType="begin"/>
            </w:r>
            <w:r>
              <w:rPr>
                <w:noProof/>
                <w:webHidden/>
              </w:rPr>
              <w:instrText xml:space="preserve"> PAGEREF _Toc421518336 \h </w:instrText>
            </w:r>
            <w:r>
              <w:rPr>
                <w:noProof/>
                <w:webHidden/>
              </w:rPr>
            </w:r>
            <w:r>
              <w:rPr>
                <w:noProof/>
                <w:webHidden/>
              </w:rPr>
              <w:fldChar w:fldCharType="separate"/>
            </w:r>
            <w:r>
              <w:rPr>
                <w:noProof/>
                <w:webHidden/>
              </w:rPr>
              <w:t>6</w:t>
            </w:r>
            <w:r>
              <w:rPr>
                <w:noProof/>
                <w:webHidden/>
              </w:rPr>
              <w:fldChar w:fldCharType="end"/>
            </w:r>
          </w:hyperlink>
        </w:p>
        <w:p w:rsidR="005A69AD" w:rsidRDefault="005A69AD">
          <w:pPr>
            <w:pStyle w:val="TOC1"/>
            <w:tabs>
              <w:tab w:val="right" w:leader="dot" w:pos="9350"/>
            </w:tabs>
            <w:rPr>
              <w:noProof/>
              <w:lang w:eastAsia="en-US"/>
            </w:rPr>
          </w:pPr>
          <w:hyperlink w:anchor="_Toc421518337" w:history="1">
            <w:r w:rsidRPr="003F4B28">
              <w:rPr>
                <w:rStyle w:val="Hyperlink"/>
                <w:noProof/>
              </w:rPr>
              <w:t>Web Resources</w:t>
            </w:r>
            <w:r>
              <w:rPr>
                <w:noProof/>
                <w:webHidden/>
              </w:rPr>
              <w:tab/>
            </w:r>
            <w:r>
              <w:rPr>
                <w:noProof/>
                <w:webHidden/>
              </w:rPr>
              <w:fldChar w:fldCharType="begin"/>
            </w:r>
            <w:r>
              <w:rPr>
                <w:noProof/>
                <w:webHidden/>
              </w:rPr>
              <w:instrText xml:space="preserve"> PAGEREF _Toc421518337 \h </w:instrText>
            </w:r>
            <w:r>
              <w:rPr>
                <w:noProof/>
                <w:webHidden/>
              </w:rPr>
            </w:r>
            <w:r>
              <w:rPr>
                <w:noProof/>
                <w:webHidden/>
              </w:rPr>
              <w:fldChar w:fldCharType="separate"/>
            </w:r>
            <w:r>
              <w:rPr>
                <w:noProof/>
                <w:webHidden/>
              </w:rPr>
              <w:t>7</w:t>
            </w:r>
            <w:r>
              <w:rPr>
                <w:noProof/>
                <w:webHidden/>
              </w:rPr>
              <w:fldChar w:fldCharType="end"/>
            </w:r>
          </w:hyperlink>
        </w:p>
        <w:p w:rsidR="005A69AD" w:rsidRDefault="005A69AD">
          <w:pPr>
            <w:pStyle w:val="TOC1"/>
            <w:tabs>
              <w:tab w:val="right" w:leader="dot" w:pos="9350"/>
            </w:tabs>
            <w:rPr>
              <w:noProof/>
              <w:lang w:eastAsia="en-US"/>
            </w:rPr>
          </w:pPr>
          <w:hyperlink w:anchor="_Toc421518338" w:history="1">
            <w:r w:rsidRPr="003F4B28">
              <w:rPr>
                <w:rStyle w:val="Hyperlink"/>
                <w:bCs/>
                <w:iCs/>
                <w:noProof/>
              </w:rPr>
              <w:t>SAGE Journal Articles</w:t>
            </w:r>
            <w:r>
              <w:rPr>
                <w:noProof/>
                <w:webHidden/>
              </w:rPr>
              <w:tab/>
            </w:r>
            <w:r>
              <w:rPr>
                <w:noProof/>
                <w:webHidden/>
              </w:rPr>
              <w:fldChar w:fldCharType="begin"/>
            </w:r>
            <w:r>
              <w:rPr>
                <w:noProof/>
                <w:webHidden/>
              </w:rPr>
              <w:instrText xml:space="preserve"> PAGEREF _Toc421518338 \h </w:instrText>
            </w:r>
            <w:r>
              <w:rPr>
                <w:noProof/>
                <w:webHidden/>
              </w:rPr>
            </w:r>
            <w:r>
              <w:rPr>
                <w:noProof/>
                <w:webHidden/>
              </w:rPr>
              <w:fldChar w:fldCharType="separate"/>
            </w:r>
            <w:r>
              <w:rPr>
                <w:noProof/>
                <w:webHidden/>
              </w:rPr>
              <w:t>8</w:t>
            </w:r>
            <w:r>
              <w:rPr>
                <w:noProof/>
                <w:webHidden/>
              </w:rPr>
              <w:fldChar w:fldCharType="end"/>
            </w:r>
          </w:hyperlink>
        </w:p>
        <w:p w:rsidR="00130570" w:rsidRDefault="00A3126C">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bookmarkStart w:id="0" w:name="_GoBack"/>
      <w:bookmarkEnd w:id="0"/>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1" w:name="_Toc421518332"/>
      <w:r w:rsidRPr="00684755">
        <w:lastRenderedPageBreak/>
        <w:t>Discussion Questions</w:t>
      </w:r>
      <w:bookmarkEnd w:id="1"/>
    </w:p>
    <w:p w:rsidR="00684755" w:rsidRDefault="00684755" w:rsidP="004D20BD">
      <w:pPr>
        <w:spacing w:after="0" w:line="240" w:lineRule="auto"/>
        <w:contextualSpacing/>
        <w:rPr>
          <w:rFonts w:ascii="Times New Roman" w:hAnsi="Times New Roman"/>
          <w:b/>
          <w:sz w:val="24"/>
          <w:szCs w:val="24"/>
        </w:rPr>
      </w:pPr>
    </w:p>
    <w:p w:rsidR="00E50823" w:rsidRPr="00E50823" w:rsidRDefault="00E50823" w:rsidP="00E50823">
      <w:pPr>
        <w:pStyle w:val="ListParagraph"/>
        <w:numPr>
          <w:ilvl w:val="0"/>
          <w:numId w:val="36"/>
        </w:numPr>
        <w:spacing w:after="160" w:line="240" w:lineRule="auto"/>
        <w:rPr>
          <w:rFonts w:ascii="Times New Roman" w:hAnsi="Times New Roman"/>
          <w:sz w:val="24"/>
          <w:szCs w:val="24"/>
        </w:rPr>
      </w:pPr>
      <w:r w:rsidRPr="00E50823">
        <w:rPr>
          <w:rFonts w:ascii="Times New Roman" w:hAnsi="Times New Roman"/>
          <w:sz w:val="24"/>
          <w:szCs w:val="24"/>
        </w:rPr>
        <w:t>What is meant by psychological maladjustment? Might chronic health problems contribute to a child’s maladjustment? Why or why not?</w:t>
      </w:r>
    </w:p>
    <w:p w:rsidR="00E50823" w:rsidRPr="00E50823" w:rsidRDefault="00E50823" w:rsidP="00E50823">
      <w:pPr>
        <w:pStyle w:val="ListParagraph"/>
        <w:numPr>
          <w:ilvl w:val="0"/>
          <w:numId w:val="36"/>
        </w:numPr>
        <w:spacing w:after="160" w:line="240" w:lineRule="auto"/>
        <w:rPr>
          <w:rFonts w:ascii="Times New Roman" w:hAnsi="Times New Roman"/>
          <w:sz w:val="24"/>
          <w:szCs w:val="24"/>
        </w:rPr>
      </w:pPr>
      <w:r w:rsidRPr="00E50823">
        <w:rPr>
          <w:rFonts w:ascii="Times New Roman" w:hAnsi="Times New Roman"/>
          <w:sz w:val="24"/>
          <w:szCs w:val="24"/>
        </w:rPr>
        <w:t>Discuss the protective factors that may prevent a child with chronic illness from psychological maladjustment. What role might a counselor play in supporting a child with a long-term medical condition?</w:t>
      </w:r>
    </w:p>
    <w:p w:rsidR="00E50823" w:rsidRPr="00E50823" w:rsidRDefault="00E50823" w:rsidP="00E50823">
      <w:pPr>
        <w:pStyle w:val="ListParagraph"/>
        <w:numPr>
          <w:ilvl w:val="0"/>
          <w:numId w:val="36"/>
        </w:numPr>
        <w:spacing w:after="160" w:line="240" w:lineRule="auto"/>
        <w:rPr>
          <w:rFonts w:ascii="Times New Roman" w:hAnsi="Times New Roman"/>
          <w:sz w:val="24"/>
          <w:szCs w:val="24"/>
        </w:rPr>
      </w:pPr>
      <w:r w:rsidRPr="00E50823">
        <w:rPr>
          <w:rFonts w:ascii="Times New Roman" w:hAnsi="Times New Roman"/>
          <w:sz w:val="24"/>
          <w:szCs w:val="24"/>
        </w:rPr>
        <w:t>Describe adherence interventions. Provide examples of such interventions at the school counseling level. Are these interventions likely to produce positive results? Why or why not? How might the impact of these interventions be evaluated effectively?</w:t>
      </w:r>
    </w:p>
    <w:p w:rsidR="00E50823" w:rsidRPr="00E50823" w:rsidRDefault="00E50823" w:rsidP="00E50823">
      <w:pPr>
        <w:pStyle w:val="ListParagraph"/>
        <w:numPr>
          <w:ilvl w:val="0"/>
          <w:numId w:val="36"/>
        </w:numPr>
        <w:spacing w:after="160" w:line="240" w:lineRule="auto"/>
        <w:rPr>
          <w:rFonts w:ascii="Times New Roman" w:hAnsi="Times New Roman"/>
          <w:sz w:val="24"/>
          <w:szCs w:val="24"/>
        </w:rPr>
      </w:pPr>
      <w:r w:rsidRPr="00E50823">
        <w:rPr>
          <w:rFonts w:ascii="Times New Roman" w:hAnsi="Times New Roman"/>
          <w:sz w:val="24"/>
          <w:szCs w:val="24"/>
        </w:rPr>
        <w:t xml:space="preserve">How might the family and siblings of children with chronic illness be assessed in terms of their level of functioning? What value might this assessment process have in terms of individual or family counseling? </w:t>
      </w:r>
    </w:p>
    <w:p w:rsidR="00E50823" w:rsidRPr="00E50823" w:rsidRDefault="00E50823" w:rsidP="00E50823">
      <w:pPr>
        <w:pStyle w:val="ListParagraph"/>
        <w:numPr>
          <w:ilvl w:val="0"/>
          <w:numId w:val="36"/>
        </w:numPr>
        <w:spacing w:after="160" w:line="240" w:lineRule="auto"/>
        <w:rPr>
          <w:rFonts w:ascii="Times New Roman" w:hAnsi="Times New Roman"/>
          <w:sz w:val="24"/>
          <w:szCs w:val="24"/>
        </w:rPr>
      </w:pPr>
      <w:r w:rsidRPr="00E50823">
        <w:rPr>
          <w:rFonts w:ascii="Times New Roman" w:hAnsi="Times New Roman"/>
          <w:sz w:val="24"/>
          <w:szCs w:val="24"/>
        </w:rPr>
        <w:t>What is behavioral family systems therapy? What are the highlights of such a therapeutic approach? Why might this be useful in working with the family of a child who is living with chronic illness or pain?</w:t>
      </w:r>
    </w:p>
    <w:p w:rsidR="00C92C5B" w:rsidRPr="007E091B" w:rsidRDefault="00C92C5B" w:rsidP="004D20BD">
      <w:pPr>
        <w:spacing w:after="0" w:line="240" w:lineRule="auto"/>
        <w:contextualSpacing/>
        <w:jc w:val="center"/>
        <w:rPr>
          <w:rFonts w:ascii="Times New Roman" w:hAnsi="Times New Roman"/>
          <w:b/>
          <w:sz w:val="24"/>
          <w:szCs w:val="24"/>
        </w:rPr>
      </w:pPr>
    </w:p>
    <w:p w:rsidR="004B2908" w:rsidRDefault="004B2908" w:rsidP="007E091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Pr="005A69AD" w:rsidRDefault="00FA6C96" w:rsidP="005A69AD">
      <w:pPr>
        <w:pStyle w:val="Heading1"/>
      </w:pPr>
      <w:bookmarkStart w:id="2" w:name="_Toc421518333"/>
      <w:r w:rsidRPr="005A69AD">
        <w:lastRenderedPageBreak/>
        <w:t>Case Study Questions</w:t>
      </w:r>
      <w:bookmarkEnd w:id="2"/>
    </w:p>
    <w:p w:rsidR="00100FD6" w:rsidRDefault="00100FD6" w:rsidP="004D20BD">
      <w:pPr>
        <w:spacing w:after="0" w:line="240" w:lineRule="auto"/>
        <w:contextualSpacing/>
        <w:rPr>
          <w:rFonts w:ascii="Times New Roman" w:hAnsi="Times New Roman"/>
          <w:b/>
          <w:sz w:val="24"/>
          <w:szCs w:val="24"/>
        </w:rPr>
      </w:pPr>
    </w:p>
    <w:p w:rsidR="00E50823" w:rsidRPr="00E50823" w:rsidRDefault="00E50823" w:rsidP="00E50823">
      <w:pPr>
        <w:spacing w:after="0" w:line="240" w:lineRule="auto"/>
        <w:rPr>
          <w:rFonts w:ascii="Times New Roman" w:hAnsi="Times New Roman"/>
          <w:sz w:val="24"/>
          <w:szCs w:val="24"/>
        </w:rPr>
      </w:pPr>
      <w:r w:rsidRPr="00E50823">
        <w:rPr>
          <w:rFonts w:ascii="Times New Roman" w:hAnsi="Times New Roman"/>
          <w:sz w:val="24"/>
          <w:szCs w:val="24"/>
        </w:rPr>
        <w:t xml:space="preserve">CASE EXAMPLE </w:t>
      </w:r>
    </w:p>
    <w:p w:rsidR="00E50823" w:rsidRPr="00E50823" w:rsidRDefault="00E50823" w:rsidP="00E50823">
      <w:pPr>
        <w:spacing w:after="0" w:line="240" w:lineRule="auto"/>
        <w:ind w:firstLine="720"/>
        <w:rPr>
          <w:rFonts w:ascii="Times New Roman" w:hAnsi="Times New Roman"/>
          <w:sz w:val="24"/>
          <w:szCs w:val="24"/>
        </w:rPr>
      </w:pPr>
      <w:r w:rsidRPr="00E50823">
        <w:rPr>
          <w:rFonts w:ascii="Times New Roman" w:hAnsi="Times New Roman"/>
          <w:sz w:val="24"/>
          <w:szCs w:val="24"/>
        </w:rPr>
        <w:t xml:space="preserve">Manuel is a 12-year-old boy who was sent to his school office because of lethargy, extreme confusion, and blurred vision. His teacher believed that he was intoxicated and recommended disciplinary action. Manuel lost consciousness when he arrived in the principal’s office and was sent to the emergency department. An evaluation indicated that Manuel was in the 98th percentile for body mass index (BMI; for age and sex) and that both his blood glucose level and his </w:t>
      </w:r>
      <w:proofErr w:type="spellStart"/>
      <w:r w:rsidRPr="00E50823">
        <w:rPr>
          <w:rFonts w:ascii="Times New Roman" w:hAnsi="Times New Roman"/>
          <w:sz w:val="24"/>
          <w:szCs w:val="24"/>
        </w:rPr>
        <w:t>glycated</w:t>
      </w:r>
      <w:proofErr w:type="spellEnd"/>
      <w:r w:rsidRPr="00E50823">
        <w:rPr>
          <w:rFonts w:ascii="Times New Roman" w:hAnsi="Times New Roman"/>
          <w:sz w:val="24"/>
          <w:szCs w:val="24"/>
        </w:rPr>
        <w:t xml:space="preserve"> hemoglobin level (HbA1c; a longer-term measure of glycemic control) were elevated. He was referred to the endocrinology department for further evaluation and was subsequently diagnosed with type 2 diabetes mellitus. His endocrinologist recommended monitoring of blood sugar levels twice daily, decreasing his weight, increasing his physical activity, and altering his diet to manage his blood glucose level.</w:t>
      </w:r>
    </w:p>
    <w:p w:rsidR="00E50823" w:rsidRPr="00E50823" w:rsidRDefault="00E50823" w:rsidP="00E50823">
      <w:pPr>
        <w:spacing w:after="0" w:line="240" w:lineRule="auto"/>
        <w:ind w:firstLine="720"/>
        <w:rPr>
          <w:rFonts w:ascii="Times New Roman" w:hAnsi="Times New Roman"/>
          <w:sz w:val="24"/>
          <w:szCs w:val="24"/>
        </w:rPr>
      </w:pPr>
      <w:r w:rsidRPr="00E50823">
        <w:rPr>
          <w:rFonts w:ascii="Times New Roman" w:hAnsi="Times New Roman"/>
          <w:sz w:val="24"/>
          <w:szCs w:val="24"/>
        </w:rPr>
        <w:t>After 6 months on this regimen, Manuel’s weight has remained virtually unchanged, and his blood glucose and HbA1c levels are still higher than expected. Manuel and his mother report that they are having difficulty managing his diet and his physical activity. Manuel’s mother works in the afternoons, leaving Manuel and his younger brother by themselves for much of the time after school. Manuel’s mother reports that his inability to manage his diabetes has put a strain on their relationship. Because of her work schedule, she needs Manuel to take more responsibility for his medical management than he is currently taking.</w:t>
      </w:r>
    </w:p>
    <w:p w:rsidR="00E50823" w:rsidRPr="00E50823" w:rsidRDefault="00E50823" w:rsidP="00E50823">
      <w:pPr>
        <w:spacing w:after="0" w:line="240" w:lineRule="auto"/>
        <w:ind w:firstLine="720"/>
        <w:rPr>
          <w:rFonts w:ascii="Times New Roman" w:hAnsi="Times New Roman"/>
          <w:sz w:val="24"/>
          <w:szCs w:val="24"/>
        </w:rPr>
      </w:pPr>
      <w:r w:rsidRPr="00E50823">
        <w:rPr>
          <w:rFonts w:ascii="Times New Roman" w:hAnsi="Times New Roman"/>
          <w:sz w:val="24"/>
          <w:szCs w:val="24"/>
        </w:rPr>
        <w:t>Manuel reports being embarrassed to monitor his blood sugar levels during school, as well as having some confusion about what his blood sugar levels mean. He also reports challenges with regard to his social functioning; specifically, Manuel explained that he is frequently teased because of his weight by his peers and coaches and that he has started avoiding some social activities because of concerns that he will be singled out because of his dietary restrictions.</w:t>
      </w:r>
    </w:p>
    <w:p w:rsidR="00E50823" w:rsidRPr="00E50823" w:rsidRDefault="00E50823" w:rsidP="00E50823">
      <w:pPr>
        <w:spacing w:after="0" w:line="240" w:lineRule="auto"/>
        <w:ind w:firstLine="720"/>
        <w:rPr>
          <w:rFonts w:ascii="Times New Roman" w:hAnsi="Times New Roman"/>
          <w:sz w:val="24"/>
          <w:szCs w:val="24"/>
        </w:rPr>
      </w:pPr>
    </w:p>
    <w:p w:rsidR="00E50823" w:rsidRPr="00E50823" w:rsidRDefault="00E50823" w:rsidP="00E50823">
      <w:pPr>
        <w:spacing w:after="0" w:line="240" w:lineRule="auto"/>
        <w:ind w:firstLine="720"/>
        <w:rPr>
          <w:rFonts w:ascii="Times New Roman" w:hAnsi="Times New Roman"/>
          <w:sz w:val="24"/>
          <w:szCs w:val="24"/>
        </w:rPr>
      </w:pPr>
    </w:p>
    <w:p w:rsidR="00E50823" w:rsidRPr="00E50823" w:rsidRDefault="00E50823" w:rsidP="00E50823">
      <w:pPr>
        <w:spacing w:after="0" w:line="240" w:lineRule="auto"/>
        <w:rPr>
          <w:rFonts w:ascii="Times New Roman" w:hAnsi="Times New Roman"/>
          <w:sz w:val="24"/>
          <w:szCs w:val="24"/>
        </w:rPr>
      </w:pPr>
      <w:r w:rsidRPr="00E50823">
        <w:rPr>
          <w:rFonts w:ascii="Times New Roman" w:hAnsi="Times New Roman"/>
          <w:sz w:val="24"/>
          <w:szCs w:val="24"/>
        </w:rPr>
        <w:t>DISCUSSION QUESTIONS</w:t>
      </w:r>
    </w:p>
    <w:p w:rsidR="00E50823" w:rsidRPr="00E50823" w:rsidRDefault="00E50823" w:rsidP="00E50823">
      <w:pPr>
        <w:pStyle w:val="ListParagraph"/>
        <w:numPr>
          <w:ilvl w:val="0"/>
          <w:numId w:val="37"/>
        </w:numPr>
        <w:spacing w:after="0" w:line="240" w:lineRule="auto"/>
        <w:rPr>
          <w:rFonts w:ascii="Times New Roman" w:hAnsi="Times New Roman"/>
          <w:sz w:val="24"/>
          <w:szCs w:val="24"/>
        </w:rPr>
      </w:pPr>
      <w:r w:rsidRPr="00E50823">
        <w:rPr>
          <w:rFonts w:ascii="Times New Roman" w:hAnsi="Times New Roman"/>
          <w:sz w:val="24"/>
          <w:szCs w:val="24"/>
        </w:rPr>
        <w:t xml:space="preserve">How </w:t>
      </w:r>
      <w:proofErr w:type="gramStart"/>
      <w:r w:rsidRPr="00E50823">
        <w:rPr>
          <w:rFonts w:ascii="Times New Roman" w:hAnsi="Times New Roman"/>
          <w:sz w:val="24"/>
          <w:szCs w:val="24"/>
        </w:rPr>
        <w:t>does</w:t>
      </w:r>
      <w:proofErr w:type="gramEnd"/>
      <w:r w:rsidRPr="00E50823">
        <w:rPr>
          <w:rFonts w:ascii="Times New Roman" w:hAnsi="Times New Roman"/>
          <w:sz w:val="24"/>
          <w:szCs w:val="24"/>
        </w:rPr>
        <w:t xml:space="preserve"> </w:t>
      </w:r>
      <w:proofErr w:type="spellStart"/>
      <w:r w:rsidRPr="00E50823">
        <w:rPr>
          <w:rFonts w:ascii="Times New Roman" w:hAnsi="Times New Roman"/>
          <w:sz w:val="24"/>
          <w:szCs w:val="24"/>
        </w:rPr>
        <w:t>Wallander</w:t>
      </w:r>
      <w:proofErr w:type="spellEnd"/>
      <w:r w:rsidRPr="00E50823">
        <w:rPr>
          <w:rFonts w:ascii="Times New Roman" w:hAnsi="Times New Roman"/>
          <w:sz w:val="24"/>
          <w:szCs w:val="24"/>
        </w:rPr>
        <w:t xml:space="preserve"> and </w:t>
      </w:r>
      <w:proofErr w:type="spellStart"/>
      <w:r w:rsidRPr="00E50823">
        <w:rPr>
          <w:rFonts w:ascii="Times New Roman" w:hAnsi="Times New Roman"/>
          <w:sz w:val="24"/>
          <w:szCs w:val="24"/>
        </w:rPr>
        <w:t>Varni’s</w:t>
      </w:r>
      <w:proofErr w:type="spellEnd"/>
      <w:r w:rsidRPr="00E50823">
        <w:rPr>
          <w:rFonts w:ascii="Times New Roman" w:hAnsi="Times New Roman"/>
          <w:sz w:val="24"/>
          <w:szCs w:val="24"/>
        </w:rPr>
        <w:t xml:space="preserve"> (1992) model apply to Manuel and his family?</w:t>
      </w:r>
    </w:p>
    <w:p w:rsidR="00E50823" w:rsidRPr="00E50823" w:rsidRDefault="00E50823" w:rsidP="00E50823">
      <w:pPr>
        <w:spacing w:after="0" w:line="240" w:lineRule="auto"/>
        <w:rPr>
          <w:rFonts w:ascii="Times New Roman" w:hAnsi="Times New Roman"/>
          <w:sz w:val="24"/>
          <w:szCs w:val="24"/>
        </w:rPr>
      </w:pPr>
    </w:p>
    <w:p w:rsidR="00E50823" w:rsidRPr="00E50823" w:rsidRDefault="00E50823" w:rsidP="00E50823">
      <w:pPr>
        <w:pStyle w:val="ListParagraph"/>
        <w:numPr>
          <w:ilvl w:val="0"/>
          <w:numId w:val="37"/>
        </w:numPr>
        <w:spacing w:after="0" w:line="240" w:lineRule="auto"/>
        <w:rPr>
          <w:rFonts w:ascii="Times New Roman" w:hAnsi="Times New Roman"/>
          <w:sz w:val="24"/>
          <w:szCs w:val="24"/>
        </w:rPr>
      </w:pPr>
      <w:r w:rsidRPr="00E50823">
        <w:rPr>
          <w:rFonts w:ascii="Times New Roman" w:hAnsi="Times New Roman"/>
          <w:sz w:val="24"/>
          <w:szCs w:val="24"/>
        </w:rPr>
        <w:t>Think of the various potential psychological and social consequences of diabetes for Manuel. How might you assess and treat Manuel’s psychosocial functioning?</w:t>
      </w:r>
    </w:p>
    <w:p w:rsidR="00E50823" w:rsidRPr="00E50823" w:rsidRDefault="00E50823" w:rsidP="00E50823">
      <w:pPr>
        <w:spacing w:after="0" w:line="240" w:lineRule="auto"/>
        <w:rPr>
          <w:rFonts w:ascii="Times New Roman" w:hAnsi="Times New Roman"/>
          <w:sz w:val="24"/>
          <w:szCs w:val="24"/>
        </w:rPr>
      </w:pPr>
    </w:p>
    <w:p w:rsidR="00E50823" w:rsidRPr="00E50823" w:rsidRDefault="00E50823" w:rsidP="00E50823">
      <w:pPr>
        <w:pStyle w:val="ListParagraph"/>
        <w:numPr>
          <w:ilvl w:val="0"/>
          <w:numId w:val="37"/>
        </w:numPr>
        <w:spacing w:after="0" w:line="240" w:lineRule="auto"/>
        <w:rPr>
          <w:rFonts w:ascii="Times New Roman" w:hAnsi="Times New Roman"/>
          <w:sz w:val="24"/>
          <w:szCs w:val="24"/>
        </w:rPr>
      </w:pPr>
      <w:r w:rsidRPr="00E50823">
        <w:rPr>
          <w:rFonts w:ascii="Times New Roman" w:hAnsi="Times New Roman"/>
          <w:sz w:val="24"/>
          <w:szCs w:val="24"/>
        </w:rPr>
        <w:t>What are the concerns with adherence and pain for Manuel? How might you assess and treat Manuel’s possible adherence and pain-related issues?</w:t>
      </w:r>
    </w:p>
    <w:p w:rsidR="00E50823" w:rsidRPr="00E50823" w:rsidRDefault="00E50823" w:rsidP="00E50823">
      <w:pPr>
        <w:spacing w:after="0" w:line="240" w:lineRule="auto"/>
        <w:rPr>
          <w:rFonts w:ascii="Times New Roman" w:hAnsi="Times New Roman"/>
          <w:sz w:val="24"/>
          <w:szCs w:val="24"/>
        </w:rPr>
      </w:pPr>
    </w:p>
    <w:p w:rsidR="00100FD6" w:rsidRPr="00E50823" w:rsidRDefault="00E50823" w:rsidP="00E50823">
      <w:pPr>
        <w:pStyle w:val="ListParagraph"/>
        <w:numPr>
          <w:ilvl w:val="0"/>
          <w:numId w:val="37"/>
        </w:numPr>
        <w:spacing w:after="0" w:line="240" w:lineRule="auto"/>
        <w:rPr>
          <w:rFonts w:ascii="Times New Roman" w:hAnsi="Times New Roman"/>
          <w:sz w:val="24"/>
          <w:szCs w:val="24"/>
        </w:rPr>
      </w:pPr>
      <w:r w:rsidRPr="00E50823">
        <w:rPr>
          <w:rFonts w:ascii="Times New Roman" w:hAnsi="Times New Roman"/>
          <w:sz w:val="24"/>
          <w:szCs w:val="24"/>
        </w:rPr>
        <w:t>What family factors must be considered? How might you assess and treat the family factors?</w:t>
      </w: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518334"/>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E50823" w:rsidRPr="00E50823" w:rsidRDefault="00E50823" w:rsidP="00E50823">
      <w:pPr>
        <w:pStyle w:val="ListParagraph"/>
        <w:numPr>
          <w:ilvl w:val="0"/>
          <w:numId w:val="38"/>
        </w:numPr>
        <w:spacing w:line="240" w:lineRule="auto"/>
        <w:rPr>
          <w:rFonts w:ascii="Times New Roman" w:hAnsi="Times New Roman"/>
          <w:sz w:val="24"/>
          <w:szCs w:val="24"/>
        </w:rPr>
      </w:pPr>
      <w:r w:rsidRPr="00E50823">
        <w:rPr>
          <w:rFonts w:ascii="Times New Roman" w:hAnsi="Times New Roman"/>
          <w:sz w:val="24"/>
          <w:szCs w:val="24"/>
        </w:rPr>
        <w:t>Goal:  Increase empathy for children managing chronic illness.</w:t>
      </w:r>
    </w:p>
    <w:p w:rsidR="00E50823" w:rsidRPr="00E50823" w:rsidRDefault="00E50823" w:rsidP="00E50823">
      <w:pPr>
        <w:pStyle w:val="ListParagraph"/>
        <w:numPr>
          <w:ilvl w:val="1"/>
          <w:numId w:val="38"/>
        </w:numPr>
        <w:spacing w:line="240" w:lineRule="auto"/>
        <w:rPr>
          <w:rFonts w:ascii="Times New Roman" w:hAnsi="Times New Roman"/>
          <w:sz w:val="24"/>
          <w:szCs w:val="24"/>
        </w:rPr>
      </w:pPr>
      <w:r w:rsidRPr="00E50823">
        <w:rPr>
          <w:rFonts w:ascii="Times New Roman" w:hAnsi="Times New Roman"/>
          <w:sz w:val="24"/>
          <w:szCs w:val="24"/>
        </w:rPr>
        <w:t>With parental permission, interview a child or adolescent who has a chronic physical illness that requires adherence to a regular medical intervention.</w:t>
      </w:r>
    </w:p>
    <w:p w:rsidR="00E50823" w:rsidRPr="00E50823" w:rsidRDefault="00E50823" w:rsidP="00E50823">
      <w:pPr>
        <w:pStyle w:val="ListParagraph"/>
        <w:numPr>
          <w:ilvl w:val="1"/>
          <w:numId w:val="38"/>
        </w:numPr>
        <w:spacing w:line="240" w:lineRule="auto"/>
        <w:rPr>
          <w:rFonts w:ascii="Times New Roman" w:hAnsi="Times New Roman"/>
          <w:sz w:val="24"/>
          <w:szCs w:val="24"/>
        </w:rPr>
      </w:pPr>
      <w:r w:rsidRPr="00E50823">
        <w:rPr>
          <w:rFonts w:ascii="Times New Roman" w:hAnsi="Times New Roman"/>
          <w:sz w:val="24"/>
          <w:szCs w:val="24"/>
        </w:rPr>
        <w:t>Be sure to ask the child about the impact of their health care regimen on peer relationships, social activities, and academic performance.</w:t>
      </w:r>
    </w:p>
    <w:p w:rsidR="00E50823" w:rsidRPr="00E50823" w:rsidRDefault="00E50823" w:rsidP="00E50823">
      <w:pPr>
        <w:pStyle w:val="ListParagraph"/>
        <w:numPr>
          <w:ilvl w:val="1"/>
          <w:numId w:val="38"/>
        </w:numPr>
        <w:spacing w:line="240" w:lineRule="auto"/>
        <w:rPr>
          <w:rFonts w:ascii="Times New Roman" w:hAnsi="Times New Roman"/>
          <w:sz w:val="24"/>
          <w:szCs w:val="24"/>
        </w:rPr>
      </w:pPr>
      <w:r w:rsidRPr="00E50823">
        <w:rPr>
          <w:rFonts w:ascii="Times New Roman" w:hAnsi="Times New Roman"/>
          <w:sz w:val="24"/>
          <w:szCs w:val="24"/>
        </w:rPr>
        <w:t>Assess and journal about your own response to the child’s story.</w:t>
      </w:r>
    </w:p>
    <w:p w:rsidR="00E50823" w:rsidRPr="00E50823" w:rsidRDefault="00E50823" w:rsidP="00E50823">
      <w:pPr>
        <w:pStyle w:val="ListParagraph"/>
        <w:spacing w:line="240" w:lineRule="auto"/>
        <w:ind w:left="1440"/>
        <w:rPr>
          <w:rFonts w:ascii="Times New Roman" w:hAnsi="Times New Roman"/>
          <w:sz w:val="24"/>
          <w:szCs w:val="24"/>
        </w:rPr>
      </w:pPr>
    </w:p>
    <w:p w:rsidR="00E50823" w:rsidRPr="00E50823" w:rsidRDefault="00E50823" w:rsidP="00E50823">
      <w:pPr>
        <w:pStyle w:val="ListParagraph"/>
        <w:numPr>
          <w:ilvl w:val="0"/>
          <w:numId w:val="38"/>
        </w:numPr>
        <w:spacing w:line="240" w:lineRule="auto"/>
        <w:rPr>
          <w:rFonts w:ascii="Times New Roman" w:hAnsi="Times New Roman"/>
          <w:sz w:val="24"/>
          <w:szCs w:val="24"/>
        </w:rPr>
      </w:pPr>
      <w:r w:rsidRPr="00E50823">
        <w:rPr>
          <w:rFonts w:ascii="Times New Roman" w:hAnsi="Times New Roman"/>
          <w:sz w:val="24"/>
          <w:szCs w:val="24"/>
        </w:rPr>
        <w:t>Goal:  Increase understanding of the social context that influences chronic health concerns.</w:t>
      </w:r>
    </w:p>
    <w:p w:rsidR="00E50823" w:rsidRPr="00E50823" w:rsidRDefault="00E50823" w:rsidP="00E50823">
      <w:pPr>
        <w:pStyle w:val="ListParagraph"/>
        <w:numPr>
          <w:ilvl w:val="1"/>
          <w:numId w:val="38"/>
        </w:numPr>
        <w:spacing w:line="240" w:lineRule="auto"/>
        <w:rPr>
          <w:rFonts w:ascii="Times New Roman" w:hAnsi="Times New Roman"/>
          <w:sz w:val="24"/>
          <w:szCs w:val="24"/>
        </w:rPr>
      </w:pPr>
      <w:r w:rsidRPr="00E50823">
        <w:rPr>
          <w:rFonts w:ascii="Times New Roman" w:hAnsi="Times New Roman"/>
          <w:sz w:val="24"/>
          <w:szCs w:val="24"/>
        </w:rPr>
        <w:t>Identify the specific concerns that would emerge for a family without health insurance.  What role do mental health care providers have in alleviating such concerns?</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E50823" w:rsidRDefault="00E50823" w:rsidP="004D20BD">
      <w:pPr>
        <w:pStyle w:val="ListParagraph"/>
        <w:spacing w:after="0" w:line="240" w:lineRule="auto"/>
        <w:ind w:left="0"/>
        <w:rPr>
          <w:rFonts w:ascii="Times New Roman" w:hAnsi="Times New Roman"/>
          <w:sz w:val="24"/>
          <w:szCs w:val="24"/>
        </w:rPr>
      </w:pPr>
    </w:p>
    <w:p w:rsidR="00E50823" w:rsidRDefault="00E50823" w:rsidP="004D20BD">
      <w:pPr>
        <w:pStyle w:val="ListParagraph"/>
        <w:spacing w:after="0" w:line="240" w:lineRule="auto"/>
        <w:ind w:left="0"/>
        <w:rPr>
          <w:rFonts w:ascii="Times New Roman" w:hAnsi="Times New Roman"/>
          <w:sz w:val="24"/>
          <w:szCs w:val="24"/>
        </w:rPr>
      </w:pPr>
    </w:p>
    <w:p w:rsidR="00E50823" w:rsidRDefault="00E50823"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518335"/>
      <w:r>
        <w:lastRenderedPageBreak/>
        <w:t>Class Assignments</w:t>
      </w:r>
      <w:bookmarkEnd w:id="4"/>
    </w:p>
    <w:p w:rsidR="006C3132" w:rsidRPr="004D20BD" w:rsidRDefault="006C3132" w:rsidP="004D20BD">
      <w:pPr>
        <w:pStyle w:val="Heading1"/>
        <w:rPr>
          <w:sz w:val="24"/>
          <w:szCs w:val="24"/>
        </w:rPr>
      </w:pPr>
    </w:p>
    <w:p w:rsidR="00E50823" w:rsidRPr="00E50823" w:rsidRDefault="00E50823" w:rsidP="00E50823">
      <w:pPr>
        <w:pStyle w:val="ListParagraph"/>
        <w:numPr>
          <w:ilvl w:val="0"/>
          <w:numId w:val="39"/>
        </w:numPr>
        <w:spacing w:line="240" w:lineRule="auto"/>
        <w:rPr>
          <w:rFonts w:ascii="Times New Roman" w:hAnsi="Times New Roman"/>
          <w:sz w:val="24"/>
          <w:szCs w:val="24"/>
        </w:rPr>
      </w:pPr>
      <w:r w:rsidRPr="00E50823">
        <w:rPr>
          <w:rFonts w:ascii="Times New Roman" w:hAnsi="Times New Roman"/>
          <w:sz w:val="24"/>
          <w:szCs w:val="24"/>
        </w:rPr>
        <w:t>Goal: To increase understanding of how mental health care providers and primary care providers can work together effectively with children.</w:t>
      </w:r>
    </w:p>
    <w:p w:rsidR="00E50823" w:rsidRPr="00E50823" w:rsidRDefault="00E50823" w:rsidP="00E50823">
      <w:pPr>
        <w:pStyle w:val="ListParagraph"/>
        <w:numPr>
          <w:ilvl w:val="1"/>
          <w:numId w:val="39"/>
        </w:numPr>
        <w:spacing w:line="240" w:lineRule="auto"/>
        <w:rPr>
          <w:rFonts w:ascii="Times New Roman" w:hAnsi="Times New Roman"/>
          <w:sz w:val="24"/>
          <w:szCs w:val="24"/>
        </w:rPr>
      </w:pPr>
      <w:r w:rsidRPr="00E50823">
        <w:rPr>
          <w:rFonts w:ascii="Times New Roman" w:hAnsi="Times New Roman"/>
          <w:sz w:val="24"/>
          <w:szCs w:val="24"/>
        </w:rPr>
        <w:t>Invite a pediatrician to attend class and discuss his/her experience of the emotional impact of chronic childhood illness on patients and families.</w:t>
      </w:r>
    </w:p>
    <w:p w:rsidR="00E50823" w:rsidRPr="00E50823" w:rsidRDefault="00E50823" w:rsidP="00E50823">
      <w:pPr>
        <w:pStyle w:val="ListParagraph"/>
        <w:numPr>
          <w:ilvl w:val="1"/>
          <w:numId w:val="39"/>
        </w:numPr>
        <w:spacing w:line="240" w:lineRule="auto"/>
        <w:rPr>
          <w:rFonts w:ascii="Times New Roman" w:hAnsi="Times New Roman"/>
          <w:sz w:val="24"/>
          <w:szCs w:val="24"/>
        </w:rPr>
      </w:pPr>
      <w:r w:rsidRPr="00E50823">
        <w:rPr>
          <w:rFonts w:ascii="Times New Roman" w:hAnsi="Times New Roman"/>
          <w:sz w:val="24"/>
          <w:szCs w:val="24"/>
        </w:rPr>
        <w:t>Have students bring to that class up to three question they have about working in conjunction with a pediatrician to support children’s and family members’ psychological and social adjustment to chronic illness.</w:t>
      </w:r>
    </w:p>
    <w:p w:rsidR="00E50823" w:rsidRPr="00E50823" w:rsidRDefault="00E50823" w:rsidP="00E50823">
      <w:pPr>
        <w:pStyle w:val="ListParagraph"/>
        <w:spacing w:line="240" w:lineRule="auto"/>
        <w:ind w:left="1440"/>
        <w:rPr>
          <w:rFonts w:ascii="Times New Roman" w:hAnsi="Times New Roman"/>
          <w:sz w:val="24"/>
          <w:szCs w:val="24"/>
        </w:rPr>
      </w:pPr>
    </w:p>
    <w:p w:rsidR="00E50823" w:rsidRPr="00E50823" w:rsidRDefault="00E50823" w:rsidP="00E50823">
      <w:pPr>
        <w:pStyle w:val="ListParagraph"/>
        <w:numPr>
          <w:ilvl w:val="0"/>
          <w:numId w:val="39"/>
        </w:numPr>
        <w:spacing w:line="240" w:lineRule="auto"/>
        <w:rPr>
          <w:rFonts w:ascii="Times New Roman" w:hAnsi="Times New Roman"/>
          <w:sz w:val="24"/>
          <w:szCs w:val="24"/>
        </w:rPr>
      </w:pPr>
      <w:r w:rsidRPr="00E50823">
        <w:rPr>
          <w:rFonts w:ascii="Times New Roman" w:hAnsi="Times New Roman"/>
          <w:sz w:val="24"/>
          <w:szCs w:val="24"/>
        </w:rPr>
        <w:t>Goal:  To deepen understanding of the impact of chronic health concerns on the well-being of family members.</w:t>
      </w:r>
    </w:p>
    <w:p w:rsidR="00E50823" w:rsidRPr="00E50823" w:rsidRDefault="00E50823" w:rsidP="00E50823">
      <w:pPr>
        <w:pStyle w:val="ListParagraph"/>
        <w:numPr>
          <w:ilvl w:val="1"/>
          <w:numId w:val="39"/>
        </w:numPr>
        <w:spacing w:line="240" w:lineRule="auto"/>
        <w:rPr>
          <w:rFonts w:ascii="Times New Roman" w:hAnsi="Times New Roman"/>
          <w:sz w:val="24"/>
          <w:szCs w:val="24"/>
        </w:rPr>
      </w:pPr>
      <w:r w:rsidRPr="00E50823">
        <w:rPr>
          <w:rFonts w:ascii="Times New Roman" w:hAnsi="Times New Roman"/>
          <w:sz w:val="24"/>
          <w:szCs w:val="24"/>
        </w:rPr>
        <w:t>Present a scenario in which the protagonist is the adolescent sibling of a child with Type I diabetes.  The diabetes is of sufficient severity that it consumes a significant portion of the family’s financial, time, and emotional resources. The adolescent sibling has recently begun using substances and is engaging in increasingly risky behavior.  Discuss ways to intervene with the individual teenager and the family to support the needs of both children, as well as the family system.</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518336"/>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E50823" w:rsidRPr="00E50823" w:rsidRDefault="00E50823" w:rsidP="00E50823">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E50823">
        <w:rPr>
          <w:rFonts w:ascii="Times New Roman" w:eastAsia="Times New Roman" w:hAnsi="Times New Roman"/>
          <w:bCs/>
          <w:i/>
          <w:color w:val="808080" w:themeColor="background1" w:themeShade="80"/>
          <w:sz w:val="24"/>
          <w:szCs w:val="24"/>
        </w:rPr>
        <w:t>Video Clips</w:t>
      </w:r>
    </w:p>
    <w:p w:rsidR="00E50823" w:rsidRPr="006F3EDA" w:rsidRDefault="005A69AD" w:rsidP="00E50823">
      <w:pPr>
        <w:spacing w:before="100" w:beforeAutospacing="1" w:after="100" w:afterAutospacing="1" w:line="240" w:lineRule="auto"/>
        <w:rPr>
          <w:rFonts w:ascii="Times New Roman" w:eastAsia="Times New Roman" w:hAnsi="Times New Roman"/>
          <w:sz w:val="24"/>
          <w:szCs w:val="24"/>
        </w:rPr>
      </w:pPr>
      <w:hyperlink r:id="rId9" w:tgtFrame="_blank" w:history="1">
        <w:r w:rsidR="00E50823" w:rsidRPr="006F3EDA">
          <w:rPr>
            <w:rFonts w:ascii="Times New Roman" w:eastAsia="Times New Roman" w:hAnsi="Times New Roman"/>
            <w:color w:val="0000FF"/>
            <w:sz w:val="24"/>
            <w:szCs w:val="24"/>
            <w:u w:val="single"/>
          </w:rPr>
          <w:t>Adjusting to the reality of your diagnosis</w:t>
        </w:r>
      </w:hyperlink>
      <w:r w:rsidR="00E50823" w:rsidRPr="006F3EDA">
        <w:rPr>
          <w:rFonts w:ascii="Times New Roman" w:eastAsia="Times New Roman" w:hAnsi="Times New Roman"/>
          <w:sz w:val="24"/>
          <w:szCs w:val="24"/>
        </w:rPr>
        <w:br/>
        <w:t>In this video, kids from C.S. Mott Children's Hospital talk about what worked for them to "keep it real" while adjusting to their diagnosis and treatment.</w:t>
      </w:r>
    </w:p>
    <w:p w:rsidR="00E50823" w:rsidRPr="006F3EDA" w:rsidRDefault="005A69AD" w:rsidP="00E50823">
      <w:pPr>
        <w:spacing w:before="100" w:beforeAutospacing="1" w:after="100" w:afterAutospacing="1" w:line="240" w:lineRule="auto"/>
        <w:rPr>
          <w:rFonts w:ascii="Times New Roman" w:eastAsia="Times New Roman" w:hAnsi="Times New Roman"/>
          <w:sz w:val="24"/>
          <w:szCs w:val="24"/>
        </w:rPr>
      </w:pPr>
      <w:hyperlink r:id="rId10" w:tgtFrame="_blank" w:history="1">
        <w:r w:rsidR="00E50823" w:rsidRPr="006F3EDA">
          <w:rPr>
            <w:rFonts w:ascii="Times New Roman" w:eastAsia="Times New Roman" w:hAnsi="Times New Roman"/>
            <w:color w:val="0000FF"/>
            <w:sz w:val="24"/>
            <w:szCs w:val="24"/>
            <w:u w:val="single"/>
          </w:rPr>
          <w:t>Coping with chronic illness at school Austin's story Part 1</w:t>
        </w:r>
      </w:hyperlink>
      <w:r w:rsidR="00E50823" w:rsidRPr="006F3EDA">
        <w:rPr>
          <w:rFonts w:ascii="Times New Roman" w:eastAsia="Times New Roman" w:hAnsi="Times New Roman"/>
          <w:sz w:val="24"/>
          <w:szCs w:val="24"/>
        </w:rPr>
        <w:br/>
        <w:t>Sixth grader Austin Daley shares his story coping with a rare neurological disease, while attending school, where teachers and students work to create an atmosphere of acceptance and caring.</w:t>
      </w:r>
    </w:p>
    <w:p w:rsidR="00E50823" w:rsidRPr="006F3EDA" w:rsidRDefault="005A69AD" w:rsidP="00E50823">
      <w:pPr>
        <w:spacing w:before="100" w:beforeAutospacing="1" w:after="100" w:afterAutospacing="1" w:line="240" w:lineRule="auto"/>
        <w:rPr>
          <w:rFonts w:ascii="Times New Roman" w:eastAsia="Times New Roman" w:hAnsi="Times New Roman"/>
          <w:sz w:val="24"/>
          <w:szCs w:val="24"/>
        </w:rPr>
      </w:pPr>
      <w:hyperlink r:id="rId11" w:tgtFrame="_blank" w:history="1">
        <w:r w:rsidR="00E50823" w:rsidRPr="006F3EDA">
          <w:rPr>
            <w:rFonts w:ascii="Times New Roman" w:eastAsia="Times New Roman" w:hAnsi="Times New Roman"/>
            <w:color w:val="0000FF"/>
            <w:sz w:val="24"/>
            <w:szCs w:val="24"/>
            <w:u w:val="single"/>
          </w:rPr>
          <w:t>Coping with chronic illness at school Austin's story Part 2</w:t>
        </w:r>
      </w:hyperlink>
      <w:r w:rsidR="00E50823" w:rsidRPr="006F3EDA">
        <w:rPr>
          <w:rFonts w:ascii="Times New Roman" w:eastAsia="Times New Roman" w:hAnsi="Times New Roman"/>
          <w:sz w:val="24"/>
          <w:szCs w:val="24"/>
        </w:rPr>
        <w:br/>
        <w:t>Sixth grader Austin Daley shares his story coping with a rare neurological disease, while attending school, where teachers and students work to create an atmosphere of acceptance and caring.</w:t>
      </w:r>
    </w:p>
    <w:p w:rsidR="00E50823" w:rsidRPr="006F3EDA" w:rsidRDefault="005A69AD" w:rsidP="00E50823">
      <w:pPr>
        <w:spacing w:before="100" w:beforeAutospacing="1" w:after="100" w:afterAutospacing="1" w:line="240" w:lineRule="auto"/>
        <w:rPr>
          <w:rFonts w:ascii="Times New Roman" w:eastAsia="Times New Roman" w:hAnsi="Times New Roman"/>
          <w:sz w:val="24"/>
          <w:szCs w:val="24"/>
        </w:rPr>
      </w:pPr>
      <w:hyperlink r:id="rId12" w:tgtFrame="_blank" w:history="1">
        <w:r w:rsidR="00E50823" w:rsidRPr="006F3EDA">
          <w:rPr>
            <w:rFonts w:ascii="Times New Roman" w:eastAsia="Times New Roman" w:hAnsi="Times New Roman"/>
            <w:color w:val="0000FF"/>
            <w:sz w:val="24"/>
            <w:szCs w:val="24"/>
            <w:u w:val="single"/>
          </w:rPr>
          <w:t>When a Child Has a Chronic Illness: Tips for Managing Family Stress</w:t>
        </w:r>
      </w:hyperlink>
      <w:r w:rsidR="00E50823" w:rsidRPr="006F3EDA">
        <w:rPr>
          <w:rFonts w:ascii="Times New Roman" w:eastAsia="Times New Roman" w:hAnsi="Times New Roman"/>
          <w:sz w:val="24"/>
          <w:szCs w:val="24"/>
        </w:rPr>
        <w:br/>
        <w:t>Tami Benton, MD, the executive director of the Department of Child and Adolescent Psychiatry and Behavioral Science at The Children's Hospital of Philadelphia, discusses normalizing family life and setting limits when a child has a chronic medical condition.</w:t>
      </w:r>
    </w:p>
    <w:p w:rsidR="00E50823" w:rsidRPr="006F3EDA" w:rsidRDefault="005A69AD" w:rsidP="00E50823">
      <w:pPr>
        <w:spacing w:before="100" w:beforeAutospacing="1" w:after="100" w:afterAutospacing="1" w:line="240" w:lineRule="auto"/>
        <w:rPr>
          <w:rFonts w:ascii="Times New Roman" w:eastAsia="Times New Roman" w:hAnsi="Times New Roman"/>
          <w:sz w:val="24"/>
          <w:szCs w:val="24"/>
        </w:rPr>
      </w:pPr>
      <w:hyperlink r:id="rId13" w:tgtFrame="_blank" w:history="1">
        <w:r w:rsidR="00E50823" w:rsidRPr="006F3EDA">
          <w:rPr>
            <w:rFonts w:ascii="Times New Roman" w:eastAsia="Times New Roman" w:hAnsi="Times New Roman"/>
            <w:color w:val="0000FF"/>
            <w:sz w:val="24"/>
            <w:szCs w:val="24"/>
            <w:u w:val="single"/>
          </w:rPr>
          <w:t>Helping Children Cope with Chronic Illness</w:t>
        </w:r>
      </w:hyperlink>
      <w:r w:rsidR="00E50823" w:rsidRPr="006F3EDA">
        <w:rPr>
          <w:rFonts w:ascii="Times New Roman" w:eastAsia="Times New Roman" w:hAnsi="Times New Roman"/>
          <w:sz w:val="24"/>
          <w:szCs w:val="24"/>
        </w:rPr>
        <w:br/>
        <w:t>Greg Snyder, Ph.D., a licensed Psychologist with Boys Town Center for Behavioral Health provides guidance on parenting a child with a chronic illness and tips on coping with emotional changes. </w:t>
      </w:r>
    </w:p>
    <w:p w:rsidR="004D20BD" w:rsidRDefault="004D20BD" w:rsidP="004D20BD">
      <w:pPr>
        <w:pStyle w:val="Heading1"/>
      </w:pPr>
    </w:p>
    <w:p w:rsidR="004D20BD" w:rsidRDefault="004D20BD" w:rsidP="004D20BD">
      <w:pPr>
        <w:pStyle w:val="Heading1"/>
      </w:pPr>
    </w:p>
    <w:p w:rsidR="00B314B6" w:rsidRDefault="00B314B6" w:rsidP="004D20BD">
      <w:pPr>
        <w:pStyle w:val="Heading1"/>
      </w:pPr>
    </w:p>
    <w:p w:rsidR="00B314B6" w:rsidRDefault="00B314B6" w:rsidP="004D20BD">
      <w:pPr>
        <w:pStyle w:val="Heading1"/>
      </w:pPr>
    </w:p>
    <w:p w:rsidR="00B314B6" w:rsidRDefault="00B314B6" w:rsidP="004D20BD">
      <w:pPr>
        <w:pStyle w:val="Heading1"/>
      </w:pPr>
    </w:p>
    <w:p w:rsidR="00B314B6" w:rsidRDefault="00B314B6"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684755" w:rsidRDefault="00684755" w:rsidP="004D20BD">
      <w:pPr>
        <w:pStyle w:val="Heading1"/>
      </w:pPr>
    </w:p>
    <w:p w:rsidR="00684755" w:rsidRDefault="00684755" w:rsidP="004D20BD">
      <w:pPr>
        <w:pStyle w:val="Heading1"/>
      </w:pPr>
    </w:p>
    <w:p w:rsidR="00684755" w:rsidRDefault="00684755" w:rsidP="004D20BD">
      <w:pPr>
        <w:pStyle w:val="Heading1"/>
      </w:pPr>
    </w:p>
    <w:p w:rsidR="00C81F86" w:rsidRDefault="00C81F86" w:rsidP="004D20BD">
      <w:pPr>
        <w:pStyle w:val="Heading1"/>
      </w:pPr>
    </w:p>
    <w:p w:rsidR="006143D6" w:rsidRPr="004D20BD" w:rsidRDefault="00684755" w:rsidP="004D20BD">
      <w:pPr>
        <w:pStyle w:val="Heading1"/>
      </w:pPr>
      <w:bookmarkStart w:id="6" w:name="_Toc421518337"/>
      <w:r>
        <w:lastRenderedPageBreak/>
        <w:t>Web Resources</w:t>
      </w:r>
      <w:bookmarkEnd w:id="6"/>
    </w:p>
    <w:p w:rsidR="00E50823" w:rsidRPr="00E82EDD" w:rsidRDefault="005A69AD" w:rsidP="00E50823">
      <w:pPr>
        <w:spacing w:before="100" w:beforeAutospacing="1" w:after="100" w:afterAutospacing="1" w:line="240" w:lineRule="auto"/>
        <w:rPr>
          <w:rFonts w:ascii="Times New Roman" w:eastAsia="Times New Roman" w:hAnsi="Times New Roman"/>
          <w:sz w:val="24"/>
          <w:szCs w:val="24"/>
        </w:rPr>
      </w:pPr>
      <w:hyperlink r:id="rId14" w:tgtFrame="_blank" w:history="1">
        <w:r w:rsidR="00E50823" w:rsidRPr="00E82EDD">
          <w:rPr>
            <w:rFonts w:ascii="Times New Roman" w:eastAsia="Times New Roman" w:hAnsi="Times New Roman"/>
            <w:color w:val="0000FF"/>
            <w:sz w:val="24"/>
            <w:szCs w:val="24"/>
            <w:u w:val="single"/>
          </w:rPr>
          <w:t>Medication Adherence</w:t>
        </w:r>
      </w:hyperlink>
      <w:r w:rsidR="00E50823" w:rsidRPr="00E82EDD">
        <w:rPr>
          <w:rFonts w:ascii="Times New Roman" w:eastAsia="Times New Roman" w:hAnsi="Times New Roman"/>
          <w:sz w:val="24"/>
          <w:szCs w:val="24"/>
        </w:rPr>
        <w:t> </w:t>
      </w:r>
      <w:r w:rsidR="00E50823" w:rsidRPr="00E82EDD">
        <w:rPr>
          <w:rFonts w:ascii="Times New Roman" w:eastAsia="Times New Roman" w:hAnsi="Times New Roman"/>
          <w:sz w:val="24"/>
          <w:szCs w:val="24"/>
        </w:rPr>
        <w:br/>
        <w:t>A resource center for patients, families, and professionals, regarding promotion of adhering to prescribed medications.</w:t>
      </w:r>
    </w:p>
    <w:p w:rsidR="00E50823" w:rsidRPr="00E82EDD" w:rsidRDefault="005A69AD" w:rsidP="00E50823">
      <w:pPr>
        <w:spacing w:before="100" w:beforeAutospacing="1" w:after="100" w:afterAutospacing="1" w:line="240" w:lineRule="auto"/>
        <w:rPr>
          <w:rFonts w:ascii="Times New Roman" w:eastAsia="Times New Roman" w:hAnsi="Times New Roman"/>
          <w:sz w:val="24"/>
          <w:szCs w:val="24"/>
        </w:rPr>
      </w:pPr>
      <w:hyperlink r:id="rId15" w:tgtFrame="_blank" w:history="1">
        <w:r w:rsidR="00E50823" w:rsidRPr="00E82EDD">
          <w:rPr>
            <w:rFonts w:ascii="Times New Roman" w:eastAsia="Times New Roman" w:hAnsi="Times New Roman"/>
            <w:color w:val="0000FF"/>
            <w:sz w:val="24"/>
            <w:szCs w:val="24"/>
            <w:u w:val="single"/>
          </w:rPr>
          <w:t>Pain in Chronically Ill Children</w:t>
        </w:r>
      </w:hyperlink>
      <w:r w:rsidR="00E50823" w:rsidRPr="00E82EDD">
        <w:rPr>
          <w:rFonts w:ascii="Times New Roman" w:eastAsia="Times New Roman" w:hAnsi="Times New Roman"/>
          <w:sz w:val="24"/>
          <w:szCs w:val="24"/>
        </w:rPr>
        <w:t> </w:t>
      </w:r>
      <w:r w:rsidR="00E50823" w:rsidRPr="00E82EDD">
        <w:rPr>
          <w:rFonts w:ascii="Times New Roman" w:eastAsia="Times New Roman" w:hAnsi="Times New Roman"/>
          <w:sz w:val="24"/>
          <w:szCs w:val="24"/>
        </w:rPr>
        <w:br/>
        <w:t>Provides an overview of pain in children, how to assess pain, and practical tools for addressing pain.</w:t>
      </w:r>
    </w:p>
    <w:p w:rsidR="00E50823" w:rsidRPr="00E82EDD" w:rsidRDefault="005A69AD" w:rsidP="00E50823">
      <w:pPr>
        <w:spacing w:before="100" w:beforeAutospacing="1" w:after="100" w:afterAutospacing="1" w:line="240" w:lineRule="auto"/>
        <w:rPr>
          <w:rFonts w:ascii="Times New Roman" w:eastAsia="Times New Roman" w:hAnsi="Times New Roman"/>
          <w:sz w:val="24"/>
          <w:szCs w:val="24"/>
        </w:rPr>
      </w:pPr>
      <w:hyperlink r:id="rId16" w:tgtFrame="_blank" w:history="1">
        <w:r w:rsidR="00E50823" w:rsidRPr="00E82EDD">
          <w:rPr>
            <w:rFonts w:ascii="Times New Roman" w:eastAsia="Times New Roman" w:hAnsi="Times New Roman"/>
            <w:color w:val="0000FF"/>
            <w:sz w:val="24"/>
            <w:szCs w:val="24"/>
            <w:u w:val="single"/>
          </w:rPr>
          <w:t>Impacts of Chronic Childhood Illness</w:t>
        </w:r>
      </w:hyperlink>
      <w:r w:rsidR="00E50823" w:rsidRPr="00E82EDD">
        <w:rPr>
          <w:rFonts w:ascii="Times New Roman" w:eastAsia="Times New Roman" w:hAnsi="Times New Roman"/>
          <w:sz w:val="24"/>
          <w:szCs w:val="24"/>
        </w:rPr>
        <w:t> </w:t>
      </w:r>
      <w:r w:rsidR="00E50823" w:rsidRPr="00E82EDD">
        <w:rPr>
          <w:rFonts w:ascii="Times New Roman" w:eastAsia="Times New Roman" w:hAnsi="Times New Roman"/>
          <w:sz w:val="24"/>
          <w:szCs w:val="24"/>
        </w:rPr>
        <w:br/>
        <w:t>Presents an overview of how a chronic childhood illness impacts various parts of the family and how to effectively address these familial shifts.</w:t>
      </w:r>
    </w:p>
    <w:p w:rsidR="00E50823" w:rsidRPr="00E82EDD" w:rsidRDefault="005A69AD" w:rsidP="00E50823">
      <w:pPr>
        <w:spacing w:before="100" w:beforeAutospacing="1" w:after="100" w:afterAutospacing="1" w:line="240" w:lineRule="auto"/>
        <w:rPr>
          <w:rFonts w:ascii="Times New Roman" w:eastAsia="Times New Roman" w:hAnsi="Times New Roman"/>
          <w:sz w:val="24"/>
          <w:szCs w:val="24"/>
        </w:rPr>
      </w:pPr>
      <w:hyperlink r:id="rId17" w:tgtFrame="_blank" w:history="1">
        <w:r w:rsidR="00E50823" w:rsidRPr="00E82EDD">
          <w:rPr>
            <w:rFonts w:ascii="Times New Roman" w:eastAsia="Times New Roman" w:hAnsi="Times New Roman"/>
            <w:color w:val="0000FF"/>
            <w:sz w:val="24"/>
            <w:szCs w:val="24"/>
            <w:u w:val="single"/>
          </w:rPr>
          <w:t>Children of Siblings with Chronic Illness</w:t>
        </w:r>
      </w:hyperlink>
      <w:r w:rsidR="00E50823" w:rsidRPr="00E82EDD">
        <w:rPr>
          <w:rFonts w:ascii="Times New Roman" w:eastAsia="Times New Roman" w:hAnsi="Times New Roman"/>
          <w:sz w:val="24"/>
          <w:szCs w:val="24"/>
        </w:rPr>
        <w:t> </w:t>
      </w:r>
      <w:r w:rsidR="00E50823" w:rsidRPr="00E82EDD">
        <w:rPr>
          <w:rFonts w:ascii="Times New Roman" w:eastAsia="Times New Roman" w:hAnsi="Times New Roman"/>
          <w:sz w:val="24"/>
          <w:szCs w:val="24"/>
        </w:rPr>
        <w:br/>
        <w:t>Provides an overview of the reactions and potential reactions by siblings of children who have a chronic illness.</w:t>
      </w:r>
    </w:p>
    <w:p w:rsidR="00684755" w:rsidRDefault="00684755" w:rsidP="004D20BD">
      <w:pPr>
        <w:pStyle w:val="ListParagraph"/>
        <w:spacing w:after="0" w:line="240" w:lineRule="auto"/>
        <w:ind w:left="0"/>
        <w:rPr>
          <w:rFonts w:ascii="Times New Roman" w:hAnsi="Times New Roman"/>
          <w:sz w:val="24"/>
          <w:szCs w:val="24"/>
        </w:rPr>
      </w:pP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4B2908" w:rsidRDefault="004B2908"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518338"/>
      <w:r>
        <w:rPr>
          <w:bCs/>
          <w:iCs/>
        </w:rPr>
        <w:lastRenderedPageBreak/>
        <w:t>SAGE Journal Articles</w:t>
      </w:r>
      <w:bookmarkEnd w:id="7"/>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Arabiat</w:t>
      </w:r>
      <w:proofErr w:type="spellEnd"/>
      <w:r w:rsidRPr="0062163F">
        <w:rPr>
          <w:rFonts w:ascii="Times New Roman" w:eastAsia="Times New Roman" w:hAnsi="Times New Roman"/>
          <w:sz w:val="24"/>
          <w:szCs w:val="24"/>
        </w:rPr>
        <w:t xml:space="preserve">, D. H., Al </w:t>
      </w:r>
      <w:proofErr w:type="spellStart"/>
      <w:r w:rsidRPr="0062163F">
        <w:rPr>
          <w:rFonts w:ascii="Times New Roman" w:eastAsia="Times New Roman" w:hAnsi="Times New Roman"/>
          <w:sz w:val="24"/>
          <w:szCs w:val="24"/>
        </w:rPr>
        <w:t>Jabery</w:t>
      </w:r>
      <w:proofErr w:type="spellEnd"/>
      <w:r w:rsidRPr="0062163F">
        <w:rPr>
          <w:rFonts w:ascii="Times New Roman" w:eastAsia="Times New Roman" w:hAnsi="Times New Roman"/>
          <w:sz w:val="24"/>
          <w:szCs w:val="24"/>
        </w:rPr>
        <w:t xml:space="preserve">, M., &amp; </w:t>
      </w:r>
      <w:proofErr w:type="spellStart"/>
      <w:r w:rsidRPr="0062163F">
        <w:rPr>
          <w:rFonts w:ascii="Times New Roman" w:eastAsia="Times New Roman" w:hAnsi="Times New Roman"/>
          <w:sz w:val="24"/>
          <w:szCs w:val="24"/>
        </w:rPr>
        <w:t>Wardam</w:t>
      </w:r>
      <w:proofErr w:type="spellEnd"/>
      <w:r w:rsidRPr="0062163F">
        <w:rPr>
          <w:rFonts w:ascii="Times New Roman" w:eastAsia="Times New Roman" w:hAnsi="Times New Roman"/>
          <w:sz w:val="24"/>
          <w:szCs w:val="24"/>
        </w:rPr>
        <w:t>, L. (2012).</w:t>
      </w:r>
      <w:proofErr w:type="gramEnd"/>
      <w:r w:rsidRPr="0062163F">
        <w:rPr>
          <w:rFonts w:ascii="Times New Roman" w:eastAsia="Times New Roman" w:hAnsi="Times New Roman"/>
          <w:sz w:val="24"/>
          <w:szCs w:val="24"/>
        </w:rPr>
        <w:t> </w:t>
      </w:r>
      <w:hyperlink r:id="rId18" w:tgtFrame="_blank" w:history="1">
        <w:proofErr w:type="gramStart"/>
        <w:r w:rsidRPr="0062163F">
          <w:rPr>
            <w:rFonts w:ascii="Times New Roman" w:eastAsia="Times New Roman" w:hAnsi="Times New Roman"/>
            <w:color w:val="0000FF"/>
            <w:sz w:val="24"/>
            <w:szCs w:val="24"/>
            <w:u w:val="single"/>
          </w:rPr>
          <w:t>Screening for anxiety symptoms and social desirability in children and adolescents living with chronic illnesses in Jordan.</w:t>
        </w:r>
        <w:proofErr w:type="gramEnd"/>
        <w:r w:rsidRPr="0062163F">
          <w:rPr>
            <w:rFonts w:ascii="Times New Roman" w:eastAsia="Times New Roman" w:hAnsi="Times New Roman"/>
            <w:color w:val="0000FF"/>
            <w:sz w:val="24"/>
            <w:szCs w:val="24"/>
            <w:u w:val="single"/>
          </w:rPr>
          <w:t> </w:t>
        </w:r>
      </w:hyperlink>
      <w:proofErr w:type="gramStart"/>
      <w:r w:rsidRPr="0062163F">
        <w:rPr>
          <w:rFonts w:ascii="Times New Roman" w:eastAsia="Times New Roman" w:hAnsi="Times New Roman"/>
          <w:i/>
          <w:iCs/>
          <w:sz w:val="24"/>
          <w:szCs w:val="24"/>
        </w:rPr>
        <w:t>Journal of Child Health Care</w:t>
      </w:r>
      <w:r w:rsidRPr="0062163F">
        <w:rPr>
          <w:rFonts w:ascii="Times New Roman" w:eastAsia="Times New Roman" w:hAnsi="Times New Roman"/>
          <w:sz w:val="24"/>
          <w:szCs w:val="24"/>
        </w:rPr>
        <w:t>, 1367493512450623.</w:t>
      </w:r>
      <w:proofErr w:type="gramEnd"/>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research aims to investigate the rate and nature of anxiety symptoms in a group of children and adolescents living with chronic illnesses in Jordan, and their relation to social desirability in a cultural sample not previously researched. Using the Revised Children’s Manifest Anxiety Scale (R-CMAS), anxiety and social desirability data were obtained from 114 children diagnosed with chronic illnesses and 162 healthy control participants. Based on children’s self-report, participants were categorized according to their adaptive style paradigm as either high anxious, low anxious, or repressor. It was proposed that children who score high on social desirability and low on anxiety are repressors. The prevalence of these categories was compared across the two groups. Anxiety was reported in 9.64 percent of the chronic illnesses and 12.34 percent of the healthy peers. Using the data obtained in the present study, the rate and nature of anxiety in children with chronic illnesses were lower for children in Jordan when compared to previous studies. However, social desirability values were similar to those established in Western societies suggesting a significantly higher percentage of children identified as repressors in children with long-term illnesses. These results supported the hypothesis regarding the relationship between social desirability and expressed anxiety symptoms.</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E50823" w:rsidRPr="0062163F" w:rsidRDefault="00E50823" w:rsidP="00E50823">
      <w:pPr>
        <w:numPr>
          <w:ilvl w:val="0"/>
          <w:numId w:val="4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your understanding of the term "repressor" and how that may affect mental health and overall wellness for persons labeled as such.</w:t>
      </w:r>
    </w:p>
    <w:p w:rsidR="00E50823" w:rsidRPr="0062163F" w:rsidRDefault="00E50823" w:rsidP="00E50823">
      <w:pPr>
        <w:numPr>
          <w:ilvl w:val="0"/>
          <w:numId w:val="4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your perception of the findings regarding lower anxiety in the chronically ill sub-sample of this study.</w:t>
      </w:r>
    </w:p>
    <w:p w:rsidR="00E50823" w:rsidRPr="0062163F" w:rsidRDefault="00E50823" w:rsidP="00E50823">
      <w:pPr>
        <w:numPr>
          <w:ilvl w:val="0"/>
          <w:numId w:val="4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support groups be of benefit for children and families of children with chronic illness?</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Christie, D., Romano, G., Barnes, J., Madge, N., Nicholas, D. B., </w:t>
      </w:r>
      <w:proofErr w:type="spellStart"/>
      <w:r w:rsidRPr="0062163F">
        <w:rPr>
          <w:rFonts w:ascii="Times New Roman" w:eastAsia="Times New Roman" w:hAnsi="Times New Roman"/>
          <w:sz w:val="24"/>
          <w:szCs w:val="24"/>
        </w:rPr>
        <w:t>Koot</w:t>
      </w:r>
      <w:proofErr w:type="spellEnd"/>
      <w:r w:rsidRPr="0062163F">
        <w:rPr>
          <w:rFonts w:ascii="Times New Roman" w:eastAsia="Times New Roman" w:hAnsi="Times New Roman"/>
          <w:sz w:val="24"/>
          <w:szCs w:val="24"/>
        </w:rPr>
        <w:t>, H. M., &amp; Sutcliffe, A. (2011).</w:t>
      </w:r>
      <w:proofErr w:type="gramEnd"/>
      <w:r w:rsidRPr="0062163F">
        <w:rPr>
          <w:rFonts w:ascii="Times New Roman" w:eastAsia="Times New Roman" w:hAnsi="Times New Roman"/>
          <w:sz w:val="24"/>
          <w:szCs w:val="24"/>
        </w:rPr>
        <w:t> </w:t>
      </w:r>
      <w:hyperlink r:id="rId19" w:tgtFrame="_blank" w:history="1">
        <w:proofErr w:type="gramStart"/>
        <w:r w:rsidRPr="0062163F">
          <w:rPr>
            <w:rFonts w:ascii="Times New Roman" w:eastAsia="Times New Roman" w:hAnsi="Times New Roman"/>
            <w:color w:val="0000FF"/>
            <w:sz w:val="24"/>
            <w:szCs w:val="24"/>
            <w:u w:val="single"/>
          </w:rPr>
          <w:t>Exploring views on satisfaction with life in young children with chronic illness: An innovative approach to the collection of self-report data from children under 11.</w:t>
        </w:r>
        <w:proofErr w:type="gramEnd"/>
        <w:r w:rsidRPr="0062163F">
          <w:rPr>
            <w:rFonts w:ascii="Times New Roman" w:eastAsia="Times New Roman" w:hAnsi="Times New Roman"/>
            <w:color w:val="0000FF"/>
            <w:sz w:val="24"/>
            <w:szCs w:val="24"/>
            <w:u w:val="single"/>
          </w:rPr>
          <w:t> </w:t>
        </w:r>
      </w:hyperlink>
      <w:r w:rsidRPr="0062163F">
        <w:rPr>
          <w:rFonts w:ascii="Times New Roman" w:eastAsia="Times New Roman" w:hAnsi="Times New Roman"/>
          <w:i/>
          <w:iCs/>
          <w:sz w:val="24"/>
          <w:szCs w:val="24"/>
        </w:rPr>
        <w:t>Clinical child psychology and psychiatry</w:t>
      </w:r>
      <w:r w:rsidRPr="0062163F">
        <w:rPr>
          <w:rFonts w:ascii="Times New Roman" w:eastAsia="Times New Roman" w:hAnsi="Times New Roman"/>
          <w:sz w:val="24"/>
          <w:szCs w:val="24"/>
        </w:rPr>
        <w:t>, 1359104510392309.</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The objective of this study was to explore young children’s views on the impact of chronic illness on their life in order to inform future development of a patient-based self-report health outcome measure. We describe an approach to facilitating self-report views from young children with chronic illness. A board game was designed in order to obtain qualitative data from 39 </w:t>
      </w:r>
      <w:r w:rsidRPr="0062163F">
        <w:rPr>
          <w:rFonts w:ascii="Times New Roman" w:eastAsia="Times New Roman" w:hAnsi="Times New Roman"/>
          <w:sz w:val="24"/>
          <w:szCs w:val="24"/>
        </w:rPr>
        <w:lastRenderedPageBreak/>
        <w:t>children with a range of chronic illness conditions and 38 healthy controls ranging in age from 3 to 11 years. The format was effective in engaging young children in a self-report process of determining satisfaction with life and identified nine domains. The board game enabled children aged 5–11 years with chronic illness to describe the effects of living with illness on home, family, friends, school and life in general. It generated direct, non-interpreted material from children who, because of their age, may have been considered unable or limited their ability to discuss and describe how they feel. Obtaining this information for children aged 4 and under continues to be a challenge.</w:t>
      </w:r>
    </w:p>
    <w:p w:rsidR="00E50823" w:rsidRPr="0062163F" w:rsidRDefault="00E50823" w:rsidP="00E50823">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E50823" w:rsidRPr="0062163F" w:rsidRDefault="00E50823" w:rsidP="00E50823">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major challenges and benefits of collecting and utilizing self-report data from children?</w:t>
      </w:r>
    </w:p>
    <w:p w:rsidR="00E50823" w:rsidRPr="0062163F" w:rsidRDefault="00E50823" w:rsidP="00E50823">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Which of the nine themes mentioned do you find most interesting or pertinent to your work as a counselor?</w:t>
      </w:r>
    </w:p>
    <w:p w:rsidR="00684755" w:rsidRPr="00E50823" w:rsidRDefault="00E50823" w:rsidP="00E50823">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any changes you would make to the methodology of this intervention to elicit more or different responses from children with chronic illness.</w:t>
      </w:r>
    </w:p>
    <w:sectPr w:rsidR="00684755" w:rsidRPr="00E50823" w:rsidSect="00014F38">
      <w:headerReference w:type="default" r:id="rId20"/>
      <w:pgSz w:w="12240" w:h="15840"/>
      <w:pgMar w:top="864"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8A" w:rsidRPr="008A328F" w:rsidRDefault="005A69AD"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B355F7" w:rsidP="00B355F7">
                <w:pPr>
                  <w:rPr>
                    <w:sz w:val="18"/>
                  </w:rPr>
                </w:pPr>
                <w:r>
                  <w:rPr>
                    <w:sz w:val="18"/>
                  </w:rPr>
                  <w:t>Chapter 5:</w:t>
                </w:r>
                <w:r w:rsidRPr="00B355F7">
                  <w:rPr>
                    <w:sz w:val="18"/>
                  </w:rPr>
                  <w:t xml:space="preserve"> Psychosocial Adjustment of Children </w:t>
                </w:r>
                <w:proofErr w:type="gramStart"/>
                <w:r w:rsidRPr="00B355F7">
                  <w:rPr>
                    <w:sz w:val="18"/>
                  </w:rPr>
                  <w:t>With</w:t>
                </w:r>
                <w:proofErr w:type="gramEnd"/>
                <w:r w:rsidRPr="00B355F7">
                  <w:rPr>
                    <w:sz w:val="18"/>
                  </w:rPr>
                  <w:t xml:space="preserve"> Chronic Illness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A3126C"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5A69AD" w:rsidRPr="005A69AD">
                  <w:rPr>
                    <w:noProof/>
                    <w:color w:val="FFFFFF"/>
                    <w:sz w:val="20"/>
                  </w:rPr>
                  <w:t>1</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2F7"/>
    <w:multiLevelType w:val="hybridMultilevel"/>
    <w:tmpl w:val="8E2CCAD8"/>
    <w:lvl w:ilvl="0" w:tplc="9A82E6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22ECB"/>
    <w:multiLevelType w:val="multilevel"/>
    <w:tmpl w:val="DFE62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245518"/>
    <w:multiLevelType w:val="multilevel"/>
    <w:tmpl w:val="A16A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447359"/>
    <w:multiLevelType w:val="multilevel"/>
    <w:tmpl w:val="C3CE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E43C83"/>
    <w:multiLevelType w:val="hybridMultilevel"/>
    <w:tmpl w:val="DFF8C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B75852"/>
    <w:multiLevelType w:val="multilevel"/>
    <w:tmpl w:val="0B58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1C744C"/>
    <w:multiLevelType w:val="multilevel"/>
    <w:tmpl w:val="AABE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D12EE0"/>
    <w:multiLevelType w:val="multilevel"/>
    <w:tmpl w:val="0C94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460B09"/>
    <w:multiLevelType w:val="multilevel"/>
    <w:tmpl w:val="036E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C637E3"/>
    <w:multiLevelType w:val="multilevel"/>
    <w:tmpl w:val="954E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B73E05"/>
    <w:multiLevelType w:val="multilevel"/>
    <w:tmpl w:val="04383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AE7761"/>
    <w:multiLevelType w:val="multilevel"/>
    <w:tmpl w:val="36D6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DB1AB6"/>
    <w:multiLevelType w:val="multilevel"/>
    <w:tmpl w:val="CF52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1D38E7"/>
    <w:multiLevelType w:val="multilevel"/>
    <w:tmpl w:val="7398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9C2329"/>
    <w:multiLevelType w:val="hybridMultilevel"/>
    <w:tmpl w:val="8FD8E6E8"/>
    <w:lvl w:ilvl="0" w:tplc="0409000F">
      <w:start w:val="1"/>
      <w:numFmt w:val="decimal"/>
      <w:lvlText w:val="%1."/>
      <w:lvlJc w:val="left"/>
      <w:pPr>
        <w:ind w:left="720" w:hanging="360"/>
      </w:pPr>
      <w:rPr>
        <w:rFonts w:hint="default"/>
      </w:rPr>
    </w:lvl>
    <w:lvl w:ilvl="1" w:tplc="D8ACC9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60405D"/>
    <w:multiLevelType w:val="multilevel"/>
    <w:tmpl w:val="CECCD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7FF6C60"/>
    <w:multiLevelType w:val="multilevel"/>
    <w:tmpl w:val="EA12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2174CD"/>
    <w:multiLevelType w:val="hybridMultilevel"/>
    <w:tmpl w:val="69A8E1EC"/>
    <w:lvl w:ilvl="0" w:tplc="D6C01A8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8A4079"/>
    <w:multiLevelType w:val="multilevel"/>
    <w:tmpl w:val="53B81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6F6F34"/>
    <w:multiLevelType w:val="hybridMultilevel"/>
    <w:tmpl w:val="CDC24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DF56AC"/>
    <w:multiLevelType w:val="multilevel"/>
    <w:tmpl w:val="9312A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F5287B"/>
    <w:multiLevelType w:val="hybridMultilevel"/>
    <w:tmpl w:val="5FDA82C6"/>
    <w:lvl w:ilvl="0" w:tplc="9BF6D7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0A1E5E"/>
    <w:multiLevelType w:val="hybridMultilevel"/>
    <w:tmpl w:val="47888032"/>
    <w:lvl w:ilvl="0" w:tplc="90E8B4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1321C0"/>
    <w:multiLevelType w:val="hybridMultilevel"/>
    <w:tmpl w:val="795A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6A1117"/>
    <w:multiLevelType w:val="hybridMultilevel"/>
    <w:tmpl w:val="7B2C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B1539CD"/>
    <w:multiLevelType w:val="hybridMultilevel"/>
    <w:tmpl w:val="C87CB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431607"/>
    <w:multiLevelType w:val="multilevel"/>
    <w:tmpl w:val="7F88E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FCF77A4"/>
    <w:multiLevelType w:val="hybridMultilevel"/>
    <w:tmpl w:val="B7AEF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F244DE"/>
    <w:multiLevelType w:val="hybridMultilevel"/>
    <w:tmpl w:val="56849AA2"/>
    <w:lvl w:ilvl="0" w:tplc="F7C4B9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581778"/>
    <w:multiLevelType w:val="hybridMultilevel"/>
    <w:tmpl w:val="0BE4A6A6"/>
    <w:lvl w:ilvl="0" w:tplc="2CA88B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5A130C"/>
    <w:multiLevelType w:val="hybridMultilevel"/>
    <w:tmpl w:val="C0921E10"/>
    <w:lvl w:ilvl="0" w:tplc="10F6FF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86230C"/>
    <w:multiLevelType w:val="multilevel"/>
    <w:tmpl w:val="7C86B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4B2AE0"/>
    <w:multiLevelType w:val="hybridMultilevel"/>
    <w:tmpl w:val="FD26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BF42DC"/>
    <w:multiLevelType w:val="multilevel"/>
    <w:tmpl w:val="8C844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780447"/>
    <w:multiLevelType w:val="hybridMultilevel"/>
    <w:tmpl w:val="A21ED4CE"/>
    <w:lvl w:ilvl="0" w:tplc="361C36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66C83"/>
    <w:multiLevelType w:val="multilevel"/>
    <w:tmpl w:val="329E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7679A4"/>
    <w:multiLevelType w:val="multilevel"/>
    <w:tmpl w:val="C41CE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9B7604"/>
    <w:multiLevelType w:val="multilevel"/>
    <w:tmpl w:val="B43C0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A7942A0"/>
    <w:multiLevelType w:val="multilevel"/>
    <w:tmpl w:val="48BC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8155C6"/>
    <w:multiLevelType w:val="multilevel"/>
    <w:tmpl w:val="8FE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4"/>
  </w:num>
  <w:num w:numId="3">
    <w:abstractNumId w:val="38"/>
  </w:num>
  <w:num w:numId="4">
    <w:abstractNumId w:val="26"/>
  </w:num>
  <w:num w:numId="5">
    <w:abstractNumId w:val="29"/>
  </w:num>
  <w:num w:numId="6">
    <w:abstractNumId w:val="14"/>
  </w:num>
  <w:num w:numId="7">
    <w:abstractNumId w:val="25"/>
  </w:num>
  <w:num w:numId="8">
    <w:abstractNumId w:val="21"/>
  </w:num>
  <w:num w:numId="9">
    <w:abstractNumId w:val="39"/>
  </w:num>
  <w:num w:numId="10">
    <w:abstractNumId w:val="11"/>
  </w:num>
  <w:num w:numId="11">
    <w:abstractNumId w:val="44"/>
  </w:num>
  <w:num w:numId="12">
    <w:abstractNumId w:val="5"/>
  </w:num>
  <w:num w:numId="13">
    <w:abstractNumId w:val="3"/>
  </w:num>
  <w:num w:numId="14">
    <w:abstractNumId w:val="9"/>
  </w:num>
  <w:num w:numId="15">
    <w:abstractNumId w:val="18"/>
  </w:num>
  <w:num w:numId="16">
    <w:abstractNumId w:val="1"/>
  </w:num>
  <w:num w:numId="17">
    <w:abstractNumId w:val="28"/>
  </w:num>
  <w:num w:numId="18">
    <w:abstractNumId w:val="24"/>
  </w:num>
  <w:num w:numId="19">
    <w:abstractNumId w:val="4"/>
  </w:num>
  <w:num w:numId="20">
    <w:abstractNumId w:val="31"/>
  </w:num>
  <w:num w:numId="21">
    <w:abstractNumId w:val="0"/>
  </w:num>
  <w:num w:numId="22">
    <w:abstractNumId w:val="13"/>
  </w:num>
  <w:num w:numId="23">
    <w:abstractNumId w:val="12"/>
  </w:num>
  <w:num w:numId="24">
    <w:abstractNumId w:val="43"/>
  </w:num>
  <w:num w:numId="25">
    <w:abstractNumId w:val="16"/>
  </w:num>
  <w:num w:numId="26">
    <w:abstractNumId w:val="37"/>
  </w:num>
  <w:num w:numId="27">
    <w:abstractNumId w:val="19"/>
  </w:num>
  <w:num w:numId="28">
    <w:abstractNumId w:val="36"/>
  </w:num>
  <w:num w:numId="29">
    <w:abstractNumId w:val="33"/>
  </w:num>
  <w:num w:numId="30">
    <w:abstractNumId w:val="22"/>
  </w:num>
  <w:num w:numId="31">
    <w:abstractNumId w:val="2"/>
  </w:num>
  <w:num w:numId="32">
    <w:abstractNumId w:val="6"/>
  </w:num>
  <w:num w:numId="33">
    <w:abstractNumId w:val="8"/>
  </w:num>
  <w:num w:numId="34">
    <w:abstractNumId w:val="40"/>
  </w:num>
  <w:num w:numId="35">
    <w:abstractNumId w:val="10"/>
  </w:num>
  <w:num w:numId="36">
    <w:abstractNumId w:val="30"/>
  </w:num>
  <w:num w:numId="37">
    <w:abstractNumId w:val="27"/>
  </w:num>
  <w:num w:numId="38">
    <w:abstractNumId w:val="32"/>
  </w:num>
  <w:num w:numId="39">
    <w:abstractNumId w:val="17"/>
  </w:num>
  <w:num w:numId="40">
    <w:abstractNumId w:val="7"/>
  </w:num>
  <w:num w:numId="41">
    <w:abstractNumId w:val="35"/>
  </w:num>
  <w:num w:numId="42">
    <w:abstractNumId w:val="20"/>
  </w:num>
  <w:num w:numId="43">
    <w:abstractNumId w:val="41"/>
  </w:num>
  <w:num w:numId="44">
    <w:abstractNumId w:val="15"/>
  </w:num>
  <w:num w:numId="45">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compatSetting w:name="compatibilityMode" w:uri="http://schemas.microsoft.com/office/word" w:val="12"/>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A69AD"/>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4584"/>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27D47"/>
    <w:rsid w:val="00A3027A"/>
    <w:rsid w:val="00A310E0"/>
    <w:rsid w:val="00A3126C"/>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55F7"/>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0823"/>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nxG1l-JpXpg" TargetMode="External"/><Relationship Id="rId18" Type="http://schemas.openxmlformats.org/officeDocument/2006/relationships/hyperlink" Target="http://chc.sagepub.com/cgi/reprint/17/1/62?ijkey=8L2gINU3PvaiY&amp;keytype=ref&amp;siteid=spch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youtu.be/mF2J12k2Hlk" TargetMode="External"/><Relationship Id="rId17" Type="http://schemas.openxmlformats.org/officeDocument/2006/relationships/hyperlink" Target="http://www.jsdn.org/archmedart/siblings.htm" TargetMode="External"/><Relationship Id="rId2" Type="http://schemas.openxmlformats.org/officeDocument/2006/relationships/numbering" Target="numbering.xml"/><Relationship Id="rId16" Type="http://schemas.openxmlformats.org/officeDocument/2006/relationships/hyperlink" Target="http://www.cyh.com/HealthTopics/HealthTopicDetails.aspx?p=114&amp;np=304&amp;id=257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bPSxvJtsqsU" TargetMode="External"/><Relationship Id="rId5" Type="http://schemas.openxmlformats.org/officeDocument/2006/relationships/settings" Target="settings.xml"/><Relationship Id="rId15" Type="http://schemas.openxmlformats.org/officeDocument/2006/relationships/hyperlink" Target="http://www.med.umich.edu/yourchild/topics/pain.htm" TargetMode="External"/><Relationship Id="rId10" Type="http://schemas.openxmlformats.org/officeDocument/2006/relationships/hyperlink" Target="https://www.youtube.com/watch?v=4I5tHxnFXGg" TargetMode="External"/><Relationship Id="rId19" Type="http://schemas.openxmlformats.org/officeDocument/2006/relationships/hyperlink" Target="http://ccp.sagepub.com/cgi/reprint/17/1/5?ijkey=QjDNqL.S/lox6&amp;keytype=ref&amp;siteid=spccp" TargetMode="External"/><Relationship Id="rId4" Type="http://schemas.microsoft.com/office/2007/relationships/stylesWithEffects" Target="stylesWithEffects.xml"/><Relationship Id="rId9" Type="http://schemas.openxmlformats.org/officeDocument/2006/relationships/hyperlink" Target="https://youtu.be/DpX90hhW8pA" TargetMode="External"/><Relationship Id="rId14" Type="http://schemas.openxmlformats.org/officeDocument/2006/relationships/hyperlink" Target="http://www.cincinnatichildrens.org/research/divisions/c/adherence/map/patients/welcom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C7BC2-F0F6-46DA-A241-76968960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1751</Words>
  <Characters>11117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Berbeo, Lucy</cp:lastModifiedBy>
  <cp:revision>7</cp:revision>
  <cp:lastPrinted>2014-01-08T19:46:00Z</cp:lastPrinted>
  <dcterms:created xsi:type="dcterms:W3CDTF">2015-06-03T21:03:00Z</dcterms:created>
  <dcterms:modified xsi:type="dcterms:W3CDTF">2015-06-08T16:16:00Z</dcterms:modified>
</cp:coreProperties>
</file>