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0B2117" w:rsidP="00130570">
      <w:pPr>
        <w:pStyle w:val="Title"/>
        <w:rPr>
          <w:color w:val="5F497A" w:themeColor="accent4" w:themeShade="BF"/>
        </w:rPr>
      </w:pPr>
      <w:r>
        <w:rPr>
          <w:color w:val="5F497A" w:themeColor="accent4" w:themeShade="BF"/>
        </w:rPr>
        <w:t xml:space="preserve">Instructor’s Manual: Chapter </w:t>
      </w:r>
      <w:r w:rsidR="004206A0">
        <w:rPr>
          <w:color w:val="5F497A" w:themeColor="accent4" w:themeShade="BF"/>
        </w:rPr>
        <w:t>1</w:t>
      </w:r>
      <w:r w:rsidR="00C737A6">
        <w:rPr>
          <w:color w:val="5F497A" w:themeColor="accent4" w:themeShade="BF"/>
        </w:rPr>
        <w:t>2</w:t>
      </w:r>
    </w:p>
    <w:p w:rsidR="00130570" w:rsidRDefault="00130570" w:rsidP="009A6965">
      <w:pPr>
        <w:pStyle w:val="Heading1"/>
      </w:pPr>
    </w:p>
    <w:sdt>
      <w:sdtPr>
        <w:rPr>
          <w:rFonts w:ascii="Calibri" w:eastAsia="Calibri" w:hAnsi="Calibri" w:cs="Times New Roman"/>
          <w:b w:val="0"/>
          <w:bCs w:val="0"/>
          <w:color w:val="auto"/>
          <w:sz w:val="22"/>
          <w:szCs w:val="22"/>
          <w:lang w:eastAsia="en-US"/>
        </w:rPr>
        <w:id w:val="9067492"/>
        <w:docPartObj>
          <w:docPartGallery w:val="Table of Contents"/>
          <w:docPartUnique/>
        </w:docPartObj>
      </w:sdtPr>
      <w:sdtContent>
        <w:p w:rsidR="001C0DDB" w:rsidRDefault="001C0DDB" w:rsidP="001C0DDB">
          <w:pPr>
            <w:pStyle w:val="TOCHeading"/>
          </w:pPr>
          <w:r>
            <w:t>Table of Contents</w:t>
          </w:r>
        </w:p>
        <w:p w:rsidR="001C0DDB" w:rsidRPr="001C0DDB" w:rsidRDefault="001C0DDB" w:rsidP="001C0DDB">
          <w:pPr>
            <w:rPr>
              <w:lang w:eastAsia="ja-JP"/>
            </w:rPr>
          </w:pPr>
        </w:p>
        <w:p w:rsidR="001C0DDB" w:rsidRDefault="007704C4">
          <w:pPr>
            <w:pStyle w:val="TOC1"/>
            <w:tabs>
              <w:tab w:val="right" w:leader="dot" w:pos="9350"/>
            </w:tabs>
            <w:rPr>
              <w:noProof/>
              <w:lang w:eastAsia="en-US"/>
            </w:rPr>
          </w:pPr>
          <w:r w:rsidRPr="007704C4">
            <w:fldChar w:fldCharType="begin"/>
          </w:r>
          <w:r w:rsidR="001C0DDB">
            <w:instrText xml:space="preserve"> TOC \o "1-3" \h \z \u </w:instrText>
          </w:r>
          <w:r w:rsidRPr="007704C4">
            <w:fldChar w:fldCharType="separate"/>
          </w:r>
          <w:hyperlink w:anchor="_Toc421105535" w:history="1">
            <w:r w:rsidR="001C0DDB" w:rsidRPr="009E1F02">
              <w:rPr>
                <w:rStyle w:val="Hyperlink"/>
                <w:noProof/>
              </w:rPr>
              <w:t>Discussion Questions</w:t>
            </w:r>
            <w:r w:rsidR="001C0DDB">
              <w:rPr>
                <w:noProof/>
                <w:webHidden/>
              </w:rPr>
              <w:tab/>
            </w:r>
            <w:r>
              <w:rPr>
                <w:noProof/>
                <w:webHidden/>
              </w:rPr>
              <w:fldChar w:fldCharType="begin"/>
            </w:r>
            <w:r w:rsidR="001C0DDB">
              <w:rPr>
                <w:noProof/>
                <w:webHidden/>
              </w:rPr>
              <w:instrText xml:space="preserve"> PAGEREF _Toc421105535 \h </w:instrText>
            </w:r>
            <w:r>
              <w:rPr>
                <w:noProof/>
                <w:webHidden/>
              </w:rPr>
            </w:r>
            <w:r>
              <w:rPr>
                <w:noProof/>
                <w:webHidden/>
              </w:rPr>
              <w:fldChar w:fldCharType="separate"/>
            </w:r>
            <w:r w:rsidR="00D47D4D">
              <w:rPr>
                <w:noProof/>
                <w:webHidden/>
              </w:rPr>
              <w:t>2</w:t>
            </w:r>
            <w:r>
              <w:rPr>
                <w:noProof/>
                <w:webHidden/>
              </w:rPr>
              <w:fldChar w:fldCharType="end"/>
            </w:r>
          </w:hyperlink>
        </w:p>
        <w:p w:rsidR="001C0DDB" w:rsidRDefault="007704C4">
          <w:pPr>
            <w:pStyle w:val="TOC1"/>
            <w:tabs>
              <w:tab w:val="right" w:leader="dot" w:pos="9350"/>
            </w:tabs>
            <w:rPr>
              <w:noProof/>
              <w:lang w:eastAsia="en-US"/>
            </w:rPr>
          </w:pPr>
          <w:hyperlink w:anchor="_Toc421105536" w:history="1">
            <w:r w:rsidR="001C0DDB" w:rsidRPr="009E1F02">
              <w:rPr>
                <w:rStyle w:val="Hyperlink"/>
                <w:noProof/>
              </w:rPr>
              <w:t>Case Study Questions</w:t>
            </w:r>
            <w:r w:rsidR="001C0DDB">
              <w:rPr>
                <w:noProof/>
                <w:webHidden/>
              </w:rPr>
              <w:tab/>
            </w:r>
            <w:r>
              <w:rPr>
                <w:noProof/>
                <w:webHidden/>
              </w:rPr>
              <w:fldChar w:fldCharType="begin"/>
            </w:r>
            <w:r w:rsidR="001C0DDB">
              <w:rPr>
                <w:noProof/>
                <w:webHidden/>
              </w:rPr>
              <w:instrText xml:space="preserve"> PAGEREF _Toc421105536 \h </w:instrText>
            </w:r>
            <w:r>
              <w:rPr>
                <w:noProof/>
                <w:webHidden/>
              </w:rPr>
            </w:r>
            <w:r>
              <w:rPr>
                <w:noProof/>
                <w:webHidden/>
              </w:rPr>
              <w:fldChar w:fldCharType="separate"/>
            </w:r>
            <w:r w:rsidR="00D47D4D">
              <w:rPr>
                <w:noProof/>
                <w:webHidden/>
              </w:rPr>
              <w:t>3</w:t>
            </w:r>
            <w:r>
              <w:rPr>
                <w:noProof/>
                <w:webHidden/>
              </w:rPr>
              <w:fldChar w:fldCharType="end"/>
            </w:r>
          </w:hyperlink>
        </w:p>
        <w:p w:rsidR="001C0DDB" w:rsidRDefault="007704C4">
          <w:pPr>
            <w:pStyle w:val="TOC1"/>
            <w:tabs>
              <w:tab w:val="right" w:leader="dot" w:pos="9350"/>
            </w:tabs>
            <w:rPr>
              <w:noProof/>
              <w:lang w:eastAsia="en-US"/>
            </w:rPr>
          </w:pPr>
          <w:hyperlink w:anchor="_Toc421105537" w:history="1">
            <w:r w:rsidR="001C0DDB" w:rsidRPr="009E1F02">
              <w:rPr>
                <w:rStyle w:val="Hyperlink"/>
                <w:noProof/>
              </w:rPr>
              <w:t>Chapter Exercises</w:t>
            </w:r>
            <w:r w:rsidR="001C0DDB">
              <w:rPr>
                <w:noProof/>
                <w:webHidden/>
              </w:rPr>
              <w:tab/>
            </w:r>
            <w:r>
              <w:rPr>
                <w:noProof/>
                <w:webHidden/>
              </w:rPr>
              <w:fldChar w:fldCharType="begin"/>
            </w:r>
            <w:r w:rsidR="001C0DDB">
              <w:rPr>
                <w:noProof/>
                <w:webHidden/>
              </w:rPr>
              <w:instrText xml:space="preserve"> PAGEREF _Toc421105537 \h </w:instrText>
            </w:r>
            <w:r>
              <w:rPr>
                <w:noProof/>
                <w:webHidden/>
              </w:rPr>
            </w:r>
            <w:r>
              <w:rPr>
                <w:noProof/>
                <w:webHidden/>
              </w:rPr>
              <w:fldChar w:fldCharType="separate"/>
            </w:r>
            <w:r w:rsidR="00D47D4D">
              <w:rPr>
                <w:noProof/>
                <w:webHidden/>
              </w:rPr>
              <w:t>5</w:t>
            </w:r>
            <w:r>
              <w:rPr>
                <w:noProof/>
                <w:webHidden/>
              </w:rPr>
              <w:fldChar w:fldCharType="end"/>
            </w:r>
          </w:hyperlink>
        </w:p>
        <w:p w:rsidR="001C0DDB" w:rsidRDefault="007704C4">
          <w:pPr>
            <w:pStyle w:val="TOC1"/>
            <w:tabs>
              <w:tab w:val="right" w:leader="dot" w:pos="9350"/>
            </w:tabs>
            <w:rPr>
              <w:noProof/>
              <w:lang w:eastAsia="en-US"/>
            </w:rPr>
          </w:pPr>
          <w:hyperlink w:anchor="_Toc421105538" w:history="1">
            <w:r w:rsidR="001C0DDB" w:rsidRPr="009E1F02">
              <w:rPr>
                <w:rStyle w:val="Hyperlink"/>
                <w:noProof/>
              </w:rPr>
              <w:t>Class Assignments</w:t>
            </w:r>
            <w:r w:rsidR="001C0DDB">
              <w:rPr>
                <w:noProof/>
                <w:webHidden/>
              </w:rPr>
              <w:tab/>
            </w:r>
            <w:r>
              <w:rPr>
                <w:noProof/>
                <w:webHidden/>
              </w:rPr>
              <w:fldChar w:fldCharType="begin"/>
            </w:r>
            <w:r w:rsidR="001C0DDB">
              <w:rPr>
                <w:noProof/>
                <w:webHidden/>
              </w:rPr>
              <w:instrText xml:space="preserve"> PAGEREF _Toc421105538 \h </w:instrText>
            </w:r>
            <w:r>
              <w:rPr>
                <w:noProof/>
                <w:webHidden/>
              </w:rPr>
            </w:r>
            <w:r>
              <w:rPr>
                <w:noProof/>
                <w:webHidden/>
              </w:rPr>
              <w:fldChar w:fldCharType="separate"/>
            </w:r>
            <w:r w:rsidR="00D47D4D">
              <w:rPr>
                <w:noProof/>
                <w:webHidden/>
              </w:rPr>
              <w:t>6</w:t>
            </w:r>
            <w:r>
              <w:rPr>
                <w:noProof/>
                <w:webHidden/>
              </w:rPr>
              <w:fldChar w:fldCharType="end"/>
            </w:r>
          </w:hyperlink>
        </w:p>
        <w:p w:rsidR="001C0DDB" w:rsidRDefault="007704C4">
          <w:pPr>
            <w:pStyle w:val="TOC1"/>
            <w:tabs>
              <w:tab w:val="right" w:leader="dot" w:pos="9350"/>
            </w:tabs>
            <w:rPr>
              <w:noProof/>
              <w:lang w:eastAsia="en-US"/>
            </w:rPr>
          </w:pPr>
          <w:hyperlink w:anchor="_Toc421105539" w:history="1">
            <w:r w:rsidR="001C0DDB" w:rsidRPr="009E1F02">
              <w:rPr>
                <w:rStyle w:val="Hyperlink"/>
                <w:noProof/>
              </w:rPr>
              <w:t>Video and Multimedia</w:t>
            </w:r>
            <w:r w:rsidR="001C0DDB">
              <w:rPr>
                <w:noProof/>
                <w:webHidden/>
              </w:rPr>
              <w:tab/>
            </w:r>
            <w:r>
              <w:rPr>
                <w:noProof/>
                <w:webHidden/>
              </w:rPr>
              <w:fldChar w:fldCharType="begin"/>
            </w:r>
            <w:r w:rsidR="001C0DDB">
              <w:rPr>
                <w:noProof/>
                <w:webHidden/>
              </w:rPr>
              <w:instrText xml:space="preserve"> PAGEREF _Toc421105539 \h </w:instrText>
            </w:r>
            <w:r>
              <w:rPr>
                <w:noProof/>
                <w:webHidden/>
              </w:rPr>
            </w:r>
            <w:r>
              <w:rPr>
                <w:noProof/>
                <w:webHidden/>
              </w:rPr>
              <w:fldChar w:fldCharType="separate"/>
            </w:r>
            <w:r w:rsidR="00D47D4D">
              <w:rPr>
                <w:noProof/>
                <w:webHidden/>
              </w:rPr>
              <w:t>7</w:t>
            </w:r>
            <w:r>
              <w:rPr>
                <w:noProof/>
                <w:webHidden/>
              </w:rPr>
              <w:fldChar w:fldCharType="end"/>
            </w:r>
          </w:hyperlink>
        </w:p>
        <w:p w:rsidR="001C0DDB" w:rsidRDefault="007704C4">
          <w:pPr>
            <w:pStyle w:val="TOC1"/>
            <w:tabs>
              <w:tab w:val="right" w:leader="dot" w:pos="9350"/>
            </w:tabs>
            <w:rPr>
              <w:noProof/>
              <w:lang w:eastAsia="en-US"/>
            </w:rPr>
          </w:pPr>
          <w:hyperlink w:anchor="_Toc421105540" w:history="1">
            <w:r w:rsidR="001C0DDB" w:rsidRPr="009E1F02">
              <w:rPr>
                <w:rStyle w:val="Hyperlink"/>
                <w:noProof/>
              </w:rPr>
              <w:t>Web Resources</w:t>
            </w:r>
            <w:r w:rsidR="001C0DDB">
              <w:rPr>
                <w:noProof/>
                <w:webHidden/>
              </w:rPr>
              <w:tab/>
            </w:r>
            <w:r>
              <w:rPr>
                <w:noProof/>
                <w:webHidden/>
              </w:rPr>
              <w:fldChar w:fldCharType="begin"/>
            </w:r>
            <w:r w:rsidR="001C0DDB">
              <w:rPr>
                <w:noProof/>
                <w:webHidden/>
              </w:rPr>
              <w:instrText xml:space="preserve"> PAGEREF _Toc421105540 \h </w:instrText>
            </w:r>
            <w:r>
              <w:rPr>
                <w:noProof/>
                <w:webHidden/>
              </w:rPr>
            </w:r>
            <w:r>
              <w:rPr>
                <w:noProof/>
                <w:webHidden/>
              </w:rPr>
              <w:fldChar w:fldCharType="separate"/>
            </w:r>
            <w:r w:rsidR="00D47D4D">
              <w:rPr>
                <w:noProof/>
                <w:webHidden/>
              </w:rPr>
              <w:t>8</w:t>
            </w:r>
            <w:r>
              <w:rPr>
                <w:noProof/>
                <w:webHidden/>
              </w:rPr>
              <w:fldChar w:fldCharType="end"/>
            </w:r>
          </w:hyperlink>
        </w:p>
        <w:p w:rsidR="001C0DDB" w:rsidRDefault="007704C4">
          <w:pPr>
            <w:pStyle w:val="TOC1"/>
            <w:tabs>
              <w:tab w:val="right" w:leader="dot" w:pos="9350"/>
            </w:tabs>
            <w:rPr>
              <w:noProof/>
              <w:lang w:eastAsia="en-US"/>
            </w:rPr>
          </w:pPr>
          <w:hyperlink w:anchor="_Toc421105541" w:history="1">
            <w:r w:rsidR="001C0DDB" w:rsidRPr="009E1F02">
              <w:rPr>
                <w:rStyle w:val="Hyperlink"/>
                <w:bCs/>
                <w:iCs/>
                <w:noProof/>
              </w:rPr>
              <w:t>SAGE Journal Articles</w:t>
            </w:r>
            <w:r w:rsidR="001C0DDB">
              <w:rPr>
                <w:noProof/>
                <w:webHidden/>
              </w:rPr>
              <w:tab/>
            </w:r>
            <w:r>
              <w:rPr>
                <w:noProof/>
                <w:webHidden/>
              </w:rPr>
              <w:fldChar w:fldCharType="begin"/>
            </w:r>
            <w:r w:rsidR="001C0DDB">
              <w:rPr>
                <w:noProof/>
                <w:webHidden/>
              </w:rPr>
              <w:instrText xml:space="preserve"> PAGEREF _Toc421105541 \h </w:instrText>
            </w:r>
            <w:r>
              <w:rPr>
                <w:noProof/>
                <w:webHidden/>
              </w:rPr>
            </w:r>
            <w:r>
              <w:rPr>
                <w:noProof/>
                <w:webHidden/>
              </w:rPr>
              <w:fldChar w:fldCharType="separate"/>
            </w:r>
            <w:r w:rsidR="00D47D4D">
              <w:rPr>
                <w:noProof/>
                <w:webHidden/>
              </w:rPr>
              <w:t>9</w:t>
            </w:r>
            <w:r>
              <w:rPr>
                <w:noProof/>
                <w:webHidden/>
              </w:rPr>
              <w:fldChar w:fldCharType="end"/>
            </w:r>
          </w:hyperlink>
        </w:p>
        <w:p w:rsidR="001C0DDB" w:rsidRDefault="007704C4">
          <w: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0" w:name="_Toc421105535"/>
      <w:r w:rsidRPr="00684755">
        <w:lastRenderedPageBreak/>
        <w:t>Discussion Questions</w:t>
      </w:r>
      <w:bookmarkEnd w:id="0"/>
    </w:p>
    <w:p w:rsidR="00684755" w:rsidRDefault="00684755" w:rsidP="004D20BD">
      <w:pPr>
        <w:spacing w:after="0" w:line="240" w:lineRule="auto"/>
        <w:contextualSpacing/>
        <w:rPr>
          <w:rFonts w:ascii="Times New Roman" w:hAnsi="Times New Roman"/>
          <w:b/>
          <w:sz w:val="24"/>
          <w:szCs w:val="24"/>
        </w:rPr>
      </w:pPr>
    </w:p>
    <w:p w:rsidR="00C737A6" w:rsidRPr="00C737A6" w:rsidRDefault="00C737A6" w:rsidP="00C737A6">
      <w:pPr>
        <w:pStyle w:val="ListParagraph"/>
        <w:numPr>
          <w:ilvl w:val="0"/>
          <w:numId w:val="37"/>
        </w:numPr>
        <w:spacing w:after="160" w:line="240" w:lineRule="auto"/>
        <w:contextualSpacing w:val="0"/>
        <w:rPr>
          <w:rFonts w:ascii="Times New Roman" w:hAnsi="Times New Roman"/>
          <w:sz w:val="24"/>
          <w:szCs w:val="24"/>
        </w:rPr>
      </w:pPr>
      <w:r w:rsidRPr="00C737A6">
        <w:rPr>
          <w:rFonts w:ascii="Times New Roman" w:hAnsi="Times New Roman"/>
          <w:sz w:val="24"/>
          <w:szCs w:val="24"/>
        </w:rPr>
        <w:t>Why are LGBT adolescents overrepresented among their same-age peers for experiencing mental or behavioral health concerns? What are the implications of these findings for counselors?</w:t>
      </w:r>
    </w:p>
    <w:p w:rsidR="00C737A6" w:rsidRPr="00C737A6" w:rsidRDefault="00C737A6" w:rsidP="00C737A6">
      <w:pPr>
        <w:pStyle w:val="ListParagraph"/>
        <w:numPr>
          <w:ilvl w:val="0"/>
          <w:numId w:val="37"/>
        </w:numPr>
        <w:spacing w:after="160" w:line="240" w:lineRule="auto"/>
        <w:contextualSpacing w:val="0"/>
        <w:rPr>
          <w:rFonts w:ascii="Times New Roman" w:hAnsi="Times New Roman"/>
          <w:sz w:val="24"/>
          <w:szCs w:val="24"/>
        </w:rPr>
      </w:pPr>
      <w:r w:rsidRPr="00C737A6">
        <w:rPr>
          <w:rFonts w:ascii="Times New Roman" w:hAnsi="Times New Roman"/>
          <w:sz w:val="24"/>
          <w:szCs w:val="24"/>
        </w:rPr>
        <w:t>Discuss the risk factors for teen dating violence. What are some protective factors? Describe potential short- and long-term consequences of teen dating violence.</w:t>
      </w:r>
    </w:p>
    <w:p w:rsidR="00C737A6" w:rsidRPr="00C737A6" w:rsidRDefault="00C737A6" w:rsidP="00C737A6">
      <w:pPr>
        <w:pStyle w:val="ListParagraph"/>
        <w:numPr>
          <w:ilvl w:val="0"/>
          <w:numId w:val="37"/>
        </w:numPr>
        <w:spacing w:after="160" w:line="240" w:lineRule="auto"/>
        <w:contextualSpacing w:val="0"/>
        <w:rPr>
          <w:rFonts w:ascii="Times New Roman" w:hAnsi="Times New Roman"/>
          <w:sz w:val="24"/>
          <w:szCs w:val="24"/>
        </w:rPr>
      </w:pPr>
      <w:r w:rsidRPr="00C737A6">
        <w:rPr>
          <w:rFonts w:ascii="Times New Roman" w:hAnsi="Times New Roman"/>
          <w:sz w:val="24"/>
          <w:szCs w:val="24"/>
        </w:rPr>
        <w:t>Which aspects of the school environment may impact of adolescent engagement in problem behaviors? How might the school environment be improved to provide adolescents with needed supports?</w:t>
      </w:r>
    </w:p>
    <w:p w:rsidR="00C737A6" w:rsidRPr="00C737A6" w:rsidRDefault="00C737A6" w:rsidP="00C737A6">
      <w:pPr>
        <w:pStyle w:val="ListParagraph"/>
        <w:numPr>
          <w:ilvl w:val="0"/>
          <w:numId w:val="37"/>
        </w:numPr>
        <w:spacing w:after="160" w:line="240" w:lineRule="auto"/>
        <w:contextualSpacing w:val="0"/>
        <w:rPr>
          <w:rFonts w:ascii="Times New Roman" w:hAnsi="Times New Roman"/>
          <w:sz w:val="24"/>
          <w:szCs w:val="24"/>
        </w:rPr>
      </w:pPr>
      <w:r w:rsidRPr="00C737A6">
        <w:rPr>
          <w:rFonts w:ascii="Times New Roman" w:hAnsi="Times New Roman"/>
          <w:sz w:val="24"/>
          <w:szCs w:val="24"/>
        </w:rPr>
        <w:t>Explain the relationship between peer pressure and eating disorders. Describe protective factors that may effectively prevent the development of eating disorders in adolescents. Which therapies have demonstrated effectiveness in treatment of eating disorders?</w:t>
      </w:r>
    </w:p>
    <w:p w:rsidR="00C737A6" w:rsidRPr="00C737A6" w:rsidRDefault="00C737A6" w:rsidP="00C737A6">
      <w:pPr>
        <w:pStyle w:val="ListParagraph"/>
        <w:numPr>
          <w:ilvl w:val="0"/>
          <w:numId w:val="37"/>
        </w:numPr>
        <w:spacing w:after="160" w:line="240" w:lineRule="auto"/>
        <w:contextualSpacing w:val="0"/>
        <w:rPr>
          <w:rFonts w:ascii="Times New Roman" w:hAnsi="Times New Roman"/>
          <w:sz w:val="24"/>
          <w:szCs w:val="24"/>
        </w:rPr>
      </w:pPr>
      <w:r w:rsidRPr="00C737A6">
        <w:rPr>
          <w:rFonts w:ascii="Times New Roman" w:hAnsi="Times New Roman"/>
          <w:sz w:val="24"/>
          <w:szCs w:val="24"/>
        </w:rPr>
        <w:t>Discuss the etiology and symptoms of depression. Why are certain ethnic groups or cultures more susceptible to depression than others?</w:t>
      </w:r>
    </w:p>
    <w:p w:rsidR="00C92C5B" w:rsidRPr="001C0DDB" w:rsidRDefault="00C92C5B" w:rsidP="001C0DDB">
      <w:pPr>
        <w:spacing w:after="0" w:line="240" w:lineRule="auto"/>
        <w:contextualSpacing/>
        <w:jc w:val="center"/>
        <w:rPr>
          <w:rFonts w:ascii="Times New Roman" w:hAnsi="Times New Roman"/>
          <w:b/>
          <w:sz w:val="24"/>
          <w:szCs w:val="24"/>
        </w:rPr>
      </w:pPr>
    </w:p>
    <w:p w:rsidR="004B2908" w:rsidRDefault="004B2908" w:rsidP="001C0DDB">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231925" w:rsidRDefault="00231925" w:rsidP="004D20BD">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0B2117">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FA6C96" w:rsidRDefault="00FA6C96" w:rsidP="004D20BD">
      <w:pPr>
        <w:pStyle w:val="Heading1"/>
      </w:pPr>
      <w:bookmarkStart w:id="1" w:name="_Toc421105536"/>
      <w:r>
        <w:lastRenderedPageBreak/>
        <w:t>Case Study</w:t>
      </w:r>
      <w:r w:rsidRPr="00684755">
        <w:t xml:space="preserve"> Questions</w:t>
      </w:r>
      <w:bookmarkEnd w:id="1"/>
    </w:p>
    <w:p w:rsidR="00100FD6" w:rsidRDefault="00100FD6" w:rsidP="004D20BD">
      <w:pPr>
        <w:spacing w:after="0" w:line="240" w:lineRule="auto"/>
        <w:contextualSpacing/>
        <w:rPr>
          <w:rFonts w:ascii="Times New Roman" w:hAnsi="Times New Roman"/>
          <w:b/>
          <w:sz w:val="24"/>
          <w:szCs w:val="24"/>
        </w:rPr>
      </w:pPr>
    </w:p>
    <w:p w:rsidR="00C737A6" w:rsidRPr="00C737A6" w:rsidRDefault="00C737A6" w:rsidP="00C737A6">
      <w:pPr>
        <w:spacing w:after="0" w:line="240" w:lineRule="auto"/>
        <w:rPr>
          <w:rFonts w:ascii="Times New Roman" w:hAnsi="Times New Roman"/>
          <w:sz w:val="24"/>
          <w:szCs w:val="24"/>
        </w:rPr>
      </w:pPr>
      <w:r w:rsidRPr="00C737A6">
        <w:rPr>
          <w:rFonts w:ascii="Times New Roman" w:hAnsi="Times New Roman"/>
          <w:sz w:val="24"/>
          <w:szCs w:val="24"/>
        </w:rPr>
        <w:t xml:space="preserve">CASE EXAMPLE </w:t>
      </w:r>
    </w:p>
    <w:p w:rsidR="00C737A6" w:rsidRPr="00C737A6" w:rsidRDefault="00C737A6" w:rsidP="00C737A6">
      <w:pPr>
        <w:spacing w:after="0" w:line="240" w:lineRule="auto"/>
        <w:ind w:firstLine="720"/>
        <w:rPr>
          <w:rFonts w:ascii="Times New Roman" w:hAnsi="Times New Roman"/>
          <w:sz w:val="24"/>
          <w:szCs w:val="24"/>
        </w:rPr>
      </w:pPr>
      <w:r w:rsidRPr="00C737A6">
        <w:rPr>
          <w:rFonts w:ascii="Times New Roman" w:hAnsi="Times New Roman"/>
          <w:sz w:val="24"/>
          <w:szCs w:val="24"/>
        </w:rPr>
        <w:t>Aidan is a 15-year-old White male ninth grader who lives at home with his unemployed biological mother, mother’s live-in boyfriend, and two younger brothers (ages 9 and 11). Aidan was referred to the MST program by his probation officer Mr. Gonzalez, for verbal aggression in the home and at school (e.g., he threatened to seriously injure a family member and peer), marijuana use (e.g., he has been arrested twice for possession of marijuana at school), and truancy (e.g., he is absent from school 2 or 3 times per week). Aidan becomes verbally aggressive to other family members following arguments that escalate with his mother. Aidan primarily associates with delinquent peers and has some association with known gang members. The family resides in a low-income neighborhood with high rates of violence and gang affiliation. His mother receives disability benefits and food stamps, and her boyfriend is inconsistently employed.</w:t>
      </w:r>
    </w:p>
    <w:p w:rsidR="00C737A6" w:rsidRPr="00C737A6" w:rsidRDefault="00C737A6" w:rsidP="00C737A6">
      <w:pPr>
        <w:spacing w:after="0" w:line="240" w:lineRule="auto"/>
        <w:ind w:firstLine="720"/>
        <w:rPr>
          <w:rFonts w:ascii="Times New Roman" w:hAnsi="Times New Roman"/>
          <w:sz w:val="24"/>
          <w:szCs w:val="24"/>
        </w:rPr>
      </w:pPr>
      <w:r w:rsidRPr="00C737A6">
        <w:rPr>
          <w:rFonts w:ascii="Times New Roman" w:hAnsi="Times New Roman"/>
          <w:sz w:val="24"/>
          <w:szCs w:val="24"/>
        </w:rPr>
        <w:t xml:space="preserve">The therapist’s task is to conduct </w:t>
      </w:r>
      <w:proofErr w:type="gramStart"/>
      <w:r w:rsidRPr="00C737A6">
        <w:rPr>
          <w:rFonts w:ascii="Times New Roman" w:hAnsi="Times New Roman"/>
          <w:sz w:val="24"/>
          <w:szCs w:val="24"/>
        </w:rPr>
        <w:t>a strengths</w:t>
      </w:r>
      <w:proofErr w:type="gramEnd"/>
      <w:r w:rsidRPr="00C737A6">
        <w:rPr>
          <w:rFonts w:ascii="Times New Roman" w:hAnsi="Times New Roman"/>
          <w:sz w:val="24"/>
          <w:szCs w:val="24"/>
        </w:rPr>
        <w:t xml:space="preserve"> and needs assessment in collaboration with the family and key informants to determine the youth’s social ecological factors that contribute to the identified problems, along with systemic strengths that might be used to modify problem behavior (</w:t>
      </w:r>
      <w:proofErr w:type="spellStart"/>
      <w:r w:rsidRPr="00C737A6">
        <w:rPr>
          <w:rFonts w:ascii="Times New Roman" w:hAnsi="Times New Roman"/>
          <w:sz w:val="24"/>
          <w:szCs w:val="24"/>
        </w:rPr>
        <w:t>Henggeler</w:t>
      </w:r>
      <w:proofErr w:type="spellEnd"/>
      <w:r w:rsidRPr="00C737A6">
        <w:rPr>
          <w:rFonts w:ascii="Times New Roman" w:hAnsi="Times New Roman"/>
          <w:sz w:val="24"/>
          <w:szCs w:val="24"/>
        </w:rPr>
        <w:t xml:space="preserve"> et al., 1998). The MST therapist will strive to consider all factors that may exist due to ecological interactions between the youth, family, peers, neighborhood, school, and community. Key informants may include the parent, youth, siblings, peers, teachers, coaches, and probation officer. During the assessment with Aidan and his family, the therapist discovered the following ecological needs/factors: The mother and her boyfriend are frequently away from the home, the boys are rarely given consequences, high conflict exists between Aidan and his mother, there is a weak link between home and school, parents have little knowledge about Aidan’s peers, Aidan associates with negative peers and obtains marijuana from his friends, Aidan’s mother says he becomes angry quickly, they live in a high crime neighborhood, and their household income is inconsistent. Some of the strengths included that Aidan is athletic, is social, and has a sense of humor; he watches over his siblings while they play in the neighborhood; they have extended family in town; his mother used to work full time and has several connections in the community; there is a YMCA near their home; and the school has an athletic program.</w:t>
      </w:r>
    </w:p>
    <w:p w:rsidR="00C737A6" w:rsidRPr="00C737A6" w:rsidRDefault="00C737A6" w:rsidP="00C737A6">
      <w:pPr>
        <w:spacing w:after="0" w:line="240" w:lineRule="auto"/>
        <w:ind w:firstLine="720"/>
        <w:rPr>
          <w:rFonts w:ascii="Times New Roman" w:hAnsi="Times New Roman"/>
          <w:sz w:val="24"/>
          <w:szCs w:val="24"/>
        </w:rPr>
      </w:pPr>
      <w:r w:rsidRPr="00C737A6">
        <w:rPr>
          <w:rFonts w:ascii="Times New Roman" w:hAnsi="Times New Roman"/>
          <w:sz w:val="24"/>
          <w:szCs w:val="24"/>
        </w:rPr>
        <w:t>Following the analysis of strengths and needs, treatment goals are established by the therapist and family that target each problem behavior and the systemic factors that influence each targeted behavior. This process of identifying systemic factors is Principle 1: understanding the fit between the identified problems and their broader systemic content (</w:t>
      </w:r>
      <w:proofErr w:type="spellStart"/>
      <w:r w:rsidRPr="00C737A6">
        <w:rPr>
          <w:rFonts w:ascii="Times New Roman" w:hAnsi="Times New Roman"/>
          <w:sz w:val="24"/>
          <w:szCs w:val="24"/>
        </w:rPr>
        <w:t>Henggeler</w:t>
      </w:r>
      <w:proofErr w:type="spellEnd"/>
      <w:r w:rsidRPr="00C737A6">
        <w:rPr>
          <w:rFonts w:ascii="Times New Roman" w:hAnsi="Times New Roman"/>
          <w:sz w:val="24"/>
          <w:szCs w:val="24"/>
        </w:rPr>
        <w:t xml:space="preserve"> et al., 1998). Once these factors have been identified, hypothesis development is conducted, followed by interventions that are primarily implemented by the youth’s caregiver in the natural ecology of the youth (i.e., home).</w:t>
      </w:r>
    </w:p>
    <w:p w:rsidR="00C737A6" w:rsidRPr="00C737A6" w:rsidRDefault="00C737A6" w:rsidP="00C737A6">
      <w:pPr>
        <w:spacing w:after="0" w:line="240" w:lineRule="auto"/>
        <w:ind w:firstLine="720"/>
        <w:rPr>
          <w:rFonts w:ascii="Times New Roman" w:hAnsi="Times New Roman"/>
          <w:sz w:val="24"/>
          <w:szCs w:val="24"/>
        </w:rPr>
      </w:pPr>
      <w:r w:rsidRPr="00C737A6">
        <w:rPr>
          <w:rFonts w:ascii="Times New Roman" w:hAnsi="Times New Roman"/>
          <w:sz w:val="24"/>
          <w:szCs w:val="24"/>
        </w:rPr>
        <w:t>The therapist, in collaboration with the treatment team and clinical supervisor, develops testable hypotheses constructed around the problem behaviors (</w:t>
      </w:r>
      <w:proofErr w:type="spellStart"/>
      <w:r w:rsidRPr="00C737A6">
        <w:rPr>
          <w:rFonts w:ascii="Times New Roman" w:hAnsi="Times New Roman"/>
          <w:sz w:val="24"/>
          <w:szCs w:val="24"/>
        </w:rPr>
        <w:t>Henggeler</w:t>
      </w:r>
      <w:proofErr w:type="spellEnd"/>
      <w:r w:rsidRPr="00C737A6">
        <w:rPr>
          <w:rFonts w:ascii="Times New Roman" w:hAnsi="Times New Roman"/>
          <w:sz w:val="24"/>
          <w:szCs w:val="24"/>
        </w:rPr>
        <w:t xml:space="preserve"> et al., 1998). In Aidan’s case, it is hypothesized that high conflict with his mother contributes to his verbal aggression toward family members and peers, in the absence of consequences. </w:t>
      </w:r>
      <w:proofErr w:type="spellStart"/>
      <w:r w:rsidRPr="00C737A6">
        <w:rPr>
          <w:rFonts w:ascii="Times New Roman" w:hAnsi="Times New Roman"/>
          <w:sz w:val="24"/>
          <w:szCs w:val="24"/>
        </w:rPr>
        <w:t>Henggeler</w:t>
      </w:r>
      <w:proofErr w:type="spellEnd"/>
      <w:r w:rsidRPr="00C737A6">
        <w:rPr>
          <w:rFonts w:ascii="Times New Roman" w:hAnsi="Times New Roman"/>
          <w:sz w:val="24"/>
          <w:szCs w:val="24"/>
        </w:rPr>
        <w:t xml:space="preserve"> et al. (1998) note that hypotheses should be measurable and concrete, with an initial focus on proximal (versus distal) causes of behavior; otherwise, the ability to measure and evaluate hypotheses decreases. For example, Aidan’s level of verbal aggression can be measured by frequency, intensity, and duration in the presence or absence of consequences. In contrast, if the hypothesis attributed Aidan’s verbal aggression to depression, then direct observation would not be an effective measure.</w:t>
      </w:r>
    </w:p>
    <w:p w:rsidR="00C737A6" w:rsidRPr="00C737A6" w:rsidRDefault="00C737A6" w:rsidP="00C737A6">
      <w:pPr>
        <w:spacing w:after="0" w:line="240" w:lineRule="auto"/>
        <w:ind w:firstLine="720"/>
        <w:rPr>
          <w:rFonts w:ascii="Times New Roman" w:hAnsi="Times New Roman"/>
          <w:sz w:val="24"/>
          <w:szCs w:val="24"/>
        </w:rPr>
      </w:pPr>
      <w:r w:rsidRPr="00C737A6">
        <w:rPr>
          <w:rFonts w:ascii="Times New Roman" w:hAnsi="Times New Roman"/>
          <w:sz w:val="24"/>
          <w:szCs w:val="24"/>
        </w:rPr>
        <w:lastRenderedPageBreak/>
        <w:t>Interventions are based on the hypotheses that were developed by the treatment team. For example, one hypothesis was that mother-son conflicts precede Aidan’s verbal aggression at home; therefore, the intervention would target decreasing mother-son conflicts. Intervention selection is a collaborative process that occurs between the therapist and family, and incorporates treatment Principle 2, which is to use systemic strengths (</w:t>
      </w:r>
      <w:proofErr w:type="spellStart"/>
      <w:r w:rsidRPr="00C737A6">
        <w:rPr>
          <w:rFonts w:ascii="Times New Roman" w:hAnsi="Times New Roman"/>
          <w:sz w:val="24"/>
          <w:szCs w:val="24"/>
        </w:rPr>
        <w:t>Henggeler</w:t>
      </w:r>
      <w:proofErr w:type="spellEnd"/>
    </w:p>
    <w:p w:rsidR="00C737A6" w:rsidRPr="00C737A6" w:rsidRDefault="00C737A6" w:rsidP="00C737A6">
      <w:pPr>
        <w:spacing w:after="0" w:line="240" w:lineRule="auto"/>
        <w:rPr>
          <w:rFonts w:ascii="Times New Roman" w:hAnsi="Times New Roman"/>
          <w:sz w:val="24"/>
          <w:szCs w:val="24"/>
        </w:rPr>
      </w:pPr>
      <w:proofErr w:type="gramStart"/>
      <w:r w:rsidRPr="00C737A6">
        <w:rPr>
          <w:rFonts w:ascii="Times New Roman" w:hAnsi="Times New Roman"/>
          <w:sz w:val="24"/>
          <w:szCs w:val="24"/>
        </w:rPr>
        <w:t>et</w:t>
      </w:r>
      <w:proofErr w:type="gramEnd"/>
      <w:r w:rsidRPr="00C737A6">
        <w:rPr>
          <w:rFonts w:ascii="Times New Roman" w:hAnsi="Times New Roman"/>
          <w:sz w:val="24"/>
          <w:szCs w:val="24"/>
        </w:rPr>
        <w:t xml:space="preserve"> al, 1998). For example, given Aidan’s interest in athletics, he may want to engage in </w:t>
      </w:r>
      <w:proofErr w:type="spellStart"/>
      <w:r w:rsidRPr="00C737A6">
        <w:rPr>
          <w:rFonts w:ascii="Times New Roman" w:hAnsi="Times New Roman"/>
          <w:sz w:val="24"/>
          <w:szCs w:val="24"/>
        </w:rPr>
        <w:t>prosocial</w:t>
      </w:r>
      <w:proofErr w:type="spellEnd"/>
      <w:r w:rsidRPr="00C737A6">
        <w:rPr>
          <w:rFonts w:ascii="Times New Roman" w:hAnsi="Times New Roman"/>
          <w:sz w:val="24"/>
          <w:szCs w:val="24"/>
        </w:rPr>
        <w:t xml:space="preserve"> activities that will decrease his contact with his mother and also give him an outlet to release some tension. Other strategies could be using extended family members during times of heightened stress, teaching his mother conflict resolution skills, promoting warmth-building relationship exercises, and teaching his mother how to set and enforce rules and consequences.</w:t>
      </w:r>
    </w:p>
    <w:p w:rsidR="00C737A6" w:rsidRPr="00C737A6" w:rsidRDefault="00C737A6" w:rsidP="00C737A6">
      <w:pPr>
        <w:spacing w:after="0" w:line="240" w:lineRule="auto"/>
        <w:ind w:firstLine="720"/>
        <w:rPr>
          <w:rFonts w:ascii="Times New Roman" w:hAnsi="Times New Roman"/>
          <w:sz w:val="24"/>
          <w:szCs w:val="24"/>
        </w:rPr>
      </w:pPr>
      <w:r w:rsidRPr="00C737A6">
        <w:rPr>
          <w:rFonts w:ascii="Times New Roman" w:hAnsi="Times New Roman"/>
          <w:sz w:val="24"/>
          <w:szCs w:val="24"/>
        </w:rPr>
        <w:t xml:space="preserve">After interventions have been consistently implemented, if it is determined that Aidan’s baseline verbal aggression has not changed, then the team would reevaluate the initial hypothesis and include additional information that has been gathered over the intervention implementation period. After this process of finding the “fit,” new or modified interventions are established and the implementation period begins again. As stated by </w:t>
      </w:r>
      <w:proofErr w:type="spellStart"/>
      <w:r w:rsidRPr="00C737A6">
        <w:rPr>
          <w:rFonts w:ascii="Times New Roman" w:hAnsi="Times New Roman"/>
          <w:sz w:val="24"/>
          <w:szCs w:val="24"/>
        </w:rPr>
        <w:t>Henggeler</w:t>
      </w:r>
      <w:proofErr w:type="spellEnd"/>
      <w:r w:rsidRPr="00C737A6">
        <w:rPr>
          <w:rFonts w:ascii="Times New Roman" w:hAnsi="Times New Roman"/>
          <w:sz w:val="24"/>
          <w:szCs w:val="24"/>
        </w:rPr>
        <w:t xml:space="preserve"> et al. (1998), this process of conceptualization of the fit, hypothesis development, intervention development, intervention implementation, and reevaluation is part of the MST analytic process and is a reiterative process from the beginning of treatment to the end.</w:t>
      </w:r>
    </w:p>
    <w:p w:rsidR="00C737A6" w:rsidRPr="00C737A6" w:rsidRDefault="00C737A6" w:rsidP="00C737A6">
      <w:pPr>
        <w:spacing w:after="0" w:line="240" w:lineRule="auto"/>
        <w:ind w:firstLine="720"/>
        <w:rPr>
          <w:rFonts w:ascii="Times New Roman" w:hAnsi="Times New Roman"/>
          <w:sz w:val="24"/>
          <w:szCs w:val="24"/>
        </w:rPr>
      </w:pPr>
    </w:p>
    <w:p w:rsidR="00C737A6" w:rsidRPr="00C737A6" w:rsidRDefault="00C737A6" w:rsidP="00C737A6">
      <w:pPr>
        <w:spacing w:after="0" w:line="240" w:lineRule="auto"/>
        <w:ind w:firstLine="720"/>
        <w:rPr>
          <w:rFonts w:ascii="Times New Roman" w:hAnsi="Times New Roman"/>
          <w:sz w:val="24"/>
          <w:szCs w:val="24"/>
        </w:rPr>
      </w:pPr>
    </w:p>
    <w:p w:rsidR="00C737A6" w:rsidRPr="00C737A6" w:rsidRDefault="00C737A6" w:rsidP="00C737A6">
      <w:pPr>
        <w:spacing w:after="0" w:line="240" w:lineRule="auto"/>
        <w:rPr>
          <w:rFonts w:ascii="Times New Roman" w:hAnsi="Times New Roman"/>
          <w:sz w:val="24"/>
          <w:szCs w:val="24"/>
        </w:rPr>
      </w:pPr>
      <w:r w:rsidRPr="00C737A6">
        <w:rPr>
          <w:rFonts w:ascii="Times New Roman" w:hAnsi="Times New Roman"/>
          <w:sz w:val="24"/>
          <w:szCs w:val="24"/>
        </w:rPr>
        <w:t xml:space="preserve">DISCUSSION QUESTIONS </w:t>
      </w:r>
      <w:bookmarkStart w:id="2" w:name="_GoBack"/>
      <w:bookmarkEnd w:id="2"/>
    </w:p>
    <w:p w:rsidR="00C737A6" w:rsidRPr="00C737A6" w:rsidRDefault="00C737A6" w:rsidP="00C737A6">
      <w:pPr>
        <w:pStyle w:val="ListParagraph"/>
        <w:numPr>
          <w:ilvl w:val="0"/>
          <w:numId w:val="38"/>
        </w:numPr>
        <w:spacing w:after="0" w:line="240" w:lineRule="auto"/>
        <w:rPr>
          <w:rFonts w:ascii="Times New Roman" w:hAnsi="Times New Roman"/>
          <w:sz w:val="24"/>
          <w:szCs w:val="24"/>
        </w:rPr>
      </w:pPr>
      <w:r w:rsidRPr="00C737A6">
        <w:rPr>
          <w:rFonts w:ascii="Times New Roman" w:hAnsi="Times New Roman"/>
          <w:sz w:val="24"/>
          <w:szCs w:val="24"/>
        </w:rPr>
        <w:t>Why is sexual identity an important component of an adolescent’s identity development? Why do you think little is known about gender identity?</w:t>
      </w:r>
    </w:p>
    <w:p w:rsidR="00C737A6" w:rsidRPr="00C737A6" w:rsidRDefault="00C737A6" w:rsidP="00C737A6">
      <w:pPr>
        <w:pStyle w:val="ListParagraph"/>
        <w:numPr>
          <w:ilvl w:val="0"/>
          <w:numId w:val="38"/>
        </w:numPr>
        <w:spacing w:after="0" w:line="240" w:lineRule="auto"/>
        <w:rPr>
          <w:rFonts w:ascii="Times New Roman" w:hAnsi="Times New Roman"/>
          <w:sz w:val="24"/>
          <w:szCs w:val="24"/>
        </w:rPr>
      </w:pPr>
      <w:r w:rsidRPr="00C737A6">
        <w:rPr>
          <w:rFonts w:ascii="Times New Roman" w:hAnsi="Times New Roman"/>
          <w:sz w:val="24"/>
          <w:szCs w:val="24"/>
        </w:rPr>
        <w:t>How do social structures and expectations influence the experience an adolescent may have with dating violence, problem behaviors, eating disorders, or depression? How might this be compounded for an adolescent with same-sex or both-sex attractions?</w:t>
      </w:r>
    </w:p>
    <w:p w:rsidR="00C737A6" w:rsidRPr="00C737A6" w:rsidRDefault="00C737A6" w:rsidP="00C737A6">
      <w:pPr>
        <w:pStyle w:val="ListParagraph"/>
        <w:numPr>
          <w:ilvl w:val="0"/>
          <w:numId w:val="38"/>
        </w:numPr>
        <w:spacing w:after="0" w:line="240" w:lineRule="auto"/>
        <w:rPr>
          <w:rFonts w:ascii="Times New Roman" w:hAnsi="Times New Roman"/>
          <w:sz w:val="24"/>
          <w:szCs w:val="24"/>
        </w:rPr>
      </w:pPr>
      <w:r w:rsidRPr="00C737A6">
        <w:rPr>
          <w:rFonts w:ascii="Times New Roman" w:hAnsi="Times New Roman"/>
          <w:sz w:val="24"/>
          <w:szCs w:val="24"/>
        </w:rPr>
        <w:t>Utilizing the concept of systemic theory, which domains are shown to influence success in maneuvering the multiple challenges that adolescents face? How do you think mental health providers can best support adolescents?</w:t>
      </w:r>
    </w:p>
    <w:p w:rsidR="00C737A6" w:rsidRPr="00C737A6" w:rsidRDefault="00C737A6" w:rsidP="00C737A6">
      <w:pPr>
        <w:pStyle w:val="ListParagraph"/>
        <w:numPr>
          <w:ilvl w:val="0"/>
          <w:numId w:val="38"/>
        </w:numPr>
        <w:spacing w:after="0" w:line="240" w:lineRule="auto"/>
        <w:rPr>
          <w:rFonts w:ascii="Times New Roman" w:hAnsi="Times New Roman"/>
          <w:sz w:val="24"/>
          <w:szCs w:val="24"/>
        </w:rPr>
      </w:pPr>
      <w:r w:rsidRPr="00C737A6">
        <w:rPr>
          <w:rFonts w:ascii="Times New Roman" w:hAnsi="Times New Roman"/>
          <w:sz w:val="24"/>
          <w:szCs w:val="24"/>
        </w:rPr>
        <w:t>Using the case example and drawing on the research cited in this chapter, what additional factors might need to be considered in Aidan’s ecological assessment if he were gay or an ethnic minority? What other cultural factors might affect his assessment?</w:t>
      </w: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4D20BD" w:rsidRDefault="004D20BD"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100FD6" w:rsidRDefault="00100FD6" w:rsidP="007E091B">
      <w:pPr>
        <w:spacing w:after="0" w:line="240" w:lineRule="auto"/>
        <w:contextualSpacing/>
        <w:rPr>
          <w:rFonts w:ascii="Times New Roman" w:hAnsi="Times New Roman"/>
          <w:b/>
          <w:sz w:val="24"/>
          <w:szCs w:val="24"/>
        </w:rPr>
      </w:pPr>
    </w:p>
    <w:p w:rsidR="00111A33" w:rsidRPr="00246C75" w:rsidRDefault="00684755" w:rsidP="004D20BD">
      <w:pPr>
        <w:pStyle w:val="Heading1"/>
      </w:pPr>
      <w:bookmarkStart w:id="3" w:name="_Toc421105537"/>
      <w:r w:rsidRPr="00684755">
        <w:lastRenderedPageBreak/>
        <w:t>Chapter Exercises</w:t>
      </w:r>
      <w:bookmarkEnd w:id="3"/>
    </w:p>
    <w:p w:rsidR="00500B8F" w:rsidRPr="008A328F" w:rsidRDefault="00500B8F" w:rsidP="004D20BD">
      <w:pPr>
        <w:spacing w:after="0" w:line="240" w:lineRule="auto"/>
        <w:contextualSpacing/>
        <w:rPr>
          <w:rFonts w:ascii="Times New Roman" w:hAnsi="Times New Roman"/>
          <w:sz w:val="24"/>
          <w:szCs w:val="24"/>
        </w:rPr>
      </w:pPr>
    </w:p>
    <w:p w:rsidR="00C737A6" w:rsidRPr="00C737A6" w:rsidRDefault="00C737A6" w:rsidP="00C737A6">
      <w:pPr>
        <w:pStyle w:val="ListParagraph"/>
        <w:numPr>
          <w:ilvl w:val="0"/>
          <w:numId w:val="39"/>
        </w:numPr>
        <w:spacing w:line="240" w:lineRule="auto"/>
        <w:rPr>
          <w:rFonts w:ascii="Times New Roman" w:hAnsi="Times New Roman"/>
          <w:sz w:val="24"/>
          <w:szCs w:val="24"/>
        </w:rPr>
      </w:pPr>
      <w:r w:rsidRPr="00C737A6">
        <w:rPr>
          <w:rFonts w:ascii="Times New Roman" w:hAnsi="Times New Roman"/>
          <w:sz w:val="24"/>
          <w:szCs w:val="24"/>
        </w:rPr>
        <w:t>Goal:  To identify gaps in research and empirical support for teen dating violence prevention programs.</w:t>
      </w:r>
    </w:p>
    <w:p w:rsidR="00C737A6" w:rsidRPr="00C737A6" w:rsidRDefault="00C737A6" w:rsidP="00C737A6">
      <w:pPr>
        <w:pStyle w:val="ListParagraph"/>
        <w:numPr>
          <w:ilvl w:val="1"/>
          <w:numId w:val="39"/>
        </w:numPr>
        <w:spacing w:line="240" w:lineRule="auto"/>
        <w:rPr>
          <w:rFonts w:ascii="Times New Roman" w:hAnsi="Times New Roman"/>
          <w:sz w:val="24"/>
          <w:szCs w:val="24"/>
        </w:rPr>
      </w:pPr>
      <w:r w:rsidRPr="00C737A6">
        <w:rPr>
          <w:rFonts w:ascii="Times New Roman" w:hAnsi="Times New Roman"/>
          <w:sz w:val="24"/>
          <w:szCs w:val="24"/>
        </w:rPr>
        <w:t>Visit the National Resource Center on Domestic Violence website (</w:t>
      </w:r>
      <w:hyperlink r:id="rId8" w:history="1">
        <w:r w:rsidRPr="00C737A6">
          <w:rPr>
            <w:rStyle w:val="Hyperlink"/>
            <w:rFonts w:ascii="Times New Roman" w:hAnsi="Times New Roman"/>
            <w:sz w:val="24"/>
            <w:szCs w:val="24"/>
          </w:rPr>
          <w:t>http://www.nrcdv.org/</w:t>
        </w:r>
      </w:hyperlink>
      <w:r w:rsidRPr="00C737A6">
        <w:rPr>
          <w:rFonts w:ascii="Times New Roman" w:hAnsi="Times New Roman"/>
          <w:sz w:val="24"/>
          <w:szCs w:val="24"/>
        </w:rPr>
        <w:t xml:space="preserve">) and compare the information available for teen dating violence to other forms of domestic or interpersonal violence.  </w:t>
      </w:r>
    </w:p>
    <w:p w:rsidR="00C737A6" w:rsidRPr="00C737A6" w:rsidRDefault="00C737A6" w:rsidP="00C737A6">
      <w:pPr>
        <w:pStyle w:val="ListParagraph"/>
        <w:numPr>
          <w:ilvl w:val="1"/>
          <w:numId w:val="39"/>
        </w:numPr>
        <w:spacing w:line="240" w:lineRule="auto"/>
        <w:rPr>
          <w:rFonts w:ascii="Times New Roman" w:hAnsi="Times New Roman"/>
          <w:sz w:val="24"/>
          <w:szCs w:val="24"/>
        </w:rPr>
      </w:pPr>
      <w:r w:rsidRPr="00C737A6">
        <w:rPr>
          <w:rFonts w:ascii="Times New Roman" w:hAnsi="Times New Roman"/>
          <w:sz w:val="24"/>
          <w:szCs w:val="24"/>
        </w:rPr>
        <w:t>Identify a research question that would help the mental health field better understand how to prevent TDV.</w:t>
      </w:r>
    </w:p>
    <w:p w:rsidR="00C737A6" w:rsidRPr="00C737A6" w:rsidRDefault="00C737A6" w:rsidP="00C737A6">
      <w:pPr>
        <w:pStyle w:val="ListParagraph"/>
        <w:spacing w:line="240" w:lineRule="auto"/>
        <w:ind w:left="1440"/>
        <w:rPr>
          <w:rFonts w:ascii="Times New Roman" w:hAnsi="Times New Roman"/>
          <w:sz w:val="24"/>
          <w:szCs w:val="24"/>
        </w:rPr>
      </w:pPr>
    </w:p>
    <w:p w:rsidR="00C737A6" w:rsidRPr="00C737A6" w:rsidRDefault="00C737A6" w:rsidP="00C737A6">
      <w:pPr>
        <w:pStyle w:val="ListParagraph"/>
        <w:numPr>
          <w:ilvl w:val="0"/>
          <w:numId w:val="39"/>
        </w:numPr>
        <w:spacing w:line="240" w:lineRule="auto"/>
        <w:rPr>
          <w:rFonts w:ascii="Times New Roman" w:hAnsi="Times New Roman"/>
          <w:sz w:val="24"/>
          <w:szCs w:val="24"/>
        </w:rPr>
      </w:pPr>
      <w:r w:rsidRPr="00C737A6">
        <w:rPr>
          <w:rFonts w:ascii="Times New Roman" w:hAnsi="Times New Roman"/>
          <w:sz w:val="24"/>
          <w:szCs w:val="24"/>
        </w:rPr>
        <w:t>Goal:   To assess your attitudes toward adolescent substance abuse.</w:t>
      </w:r>
    </w:p>
    <w:p w:rsidR="00C737A6" w:rsidRPr="00C737A6" w:rsidRDefault="00C737A6" w:rsidP="00C737A6">
      <w:pPr>
        <w:pStyle w:val="ListParagraph"/>
        <w:numPr>
          <w:ilvl w:val="1"/>
          <w:numId w:val="39"/>
        </w:numPr>
        <w:spacing w:line="240" w:lineRule="auto"/>
        <w:rPr>
          <w:rFonts w:ascii="Times New Roman" w:hAnsi="Times New Roman"/>
          <w:sz w:val="24"/>
          <w:szCs w:val="24"/>
        </w:rPr>
      </w:pPr>
      <w:r w:rsidRPr="00C737A6">
        <w:rPr>
          <w:rFonts w:ascii="Times New Roman" w:hAnsi="Times New Roman"/>
          <w:sz w:val="24"/>
          <w:szCs w:val="24"/>
        </w:rPr>
        <w:t>Give yourself up to 5 minutes to write down all of the words, phrases and thoughts that you associate with “teen drug use.”  When you’ve finished your writing assignment, categorize each of the words into the categories of “positive”, “negative”, or “neutral.”</w:t>
      </w:r>
    </w:p>
    <w:p w:rsidR="00C737A6" w:rsidRPr="00C737A6" w:rsidRDefault="00C737A6" w:rsidP="00C737A6">
      <w:pPr>
        <w:pStyle w:val="ListParagraph"/>
        <w:numPr>
          <w:ilvl w:val="1"/>
          <w:numId w:val="39"/>
        </w:numPr>
        <w:spacing w:line="240" w:lineRule="auto"/>
        <w:rPr>
          <w:rFonts w:ascii="Times New Roman" w:hAnsi="Times New Roman"/>
          <w:sz w:val="24"/>
          <w:szCs w:val="24"/>
        </w:rPr>
      </w:pPr>
      <w:r w:rsidRPr="00C737A6">
        <w:rPr>
          <w:rFonts w:ascii="Times New Roman" w:hAnsi="Times New Roman"/>
          <w:sz w:val="24"/>
          <w:szCs w:val="24"/>
        </w:rPr>
        <w:t>Reflect on your categorization process and try to determine whether it speaks to stigma or potentially marginalizing attitudes you may hold related to adolescent substance abuse.  Consider how this might impact your work with adolescents.</w:t>
      </w:r>
    </w:p>
    <w:p w:rsidR="00231925" w:rsidRPr="00983745" w:rsidRDefault="00231925" w:rsidP="00231925"/>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B2908" w:rsidRDefault="004B2908"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8D350D" w:rsidRDefault="008D350D"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231925" w:rsidRDefault="00231925"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4" w:name="_Toc421105538"/>
      <w:r>
        <w:lastRenderedPageBreak/>
        <w:t>Class Assignments</w:t>
      </w:r>
      <w:bookmarkEnd w:id="4"/>
    </w:p>
    <w:p w:rsidR="006C3132" w:rsidRPr="004D20BD" w:rsidRDefault="006C3132" w:rsidP="004D20BD">
      <w:pPr>
        <w:pStyle w:val="Heading1"/>
        <w:rPr>
          <w:sz w:val="24"/>
          <w:szCs w:val="24"/>
        </w:rPr>
      </w:pPr>
    </w:p>
    <w:p w:rsidR="00C737A6" w:rsidRPr="00C737A6" w:rsidRDefault="00C737A6" w:rsidP="00C737A6">
      <w:pPr>
        <w:pStyle w:val="ListParagraph"/>
        <w:numPr>
          <w:ilvl w:val="0"/>
          <w:numId w:val="40"/>
        </w:numPr>
        <w:spacing w:line="240" w:lineRule="auto"/>
        <w:rPr>
          <w:rFonts w:ascii="Times New Roman" w:hAnsi="Times New Roman"/>
          <w:sz w:val="24"/>
          <w:szCs w:val="24"/>
        </w:rPr>
      </w:pPr>
      <w:r w:rsidRPr="00C737A6">
        <w:rPr>
          <w:rFonts w:ascii="Times New Roman" w:hAnsi="Times New Roman"/>
          <w:sz w:val="24"/>
          <w:szCs w:val="24"/>
        </w:rPr>
        <w:t>Goal: To increase student understanding of the challenges related to accurate diagnosis in adolescents.</w:t>
      </w:r>
    </w:p>
    <w:p w:rsidR="00C737A6" w:rsidRPr="00C737A6" w:rsidRDefault="00C737A6" w:rsidP="00C737A6">
      <w:pPr>
        <w:pStyle w:val="ListParagraph"/>
        <w:numPr>
          <w:ilvl w:val="1"/>
          <w:numId w:val="40"/>
        </w:numPr>
        <w:spacing w:line="240" w:lineRule="auto"/>
        <w:rPr>
          <w:rFonts w:ascii="Times New Roman" w:hAnsi="Times New Roman"/>
          <w:sz w:val="24"/>
          <w:szCs w:val="24"/>
        </w:rPr>
      </w:pPr>
      <w:r w:rsidRPr="00C737A6">
        <w:rPr>
          <w:rFonts w:ascii="Times New Roman" w:hAnsi="Times New Roman"/>
          <w:sz w:val="24"/>
          <w:szCs w:val="24"/>
        </w:rPr>
        <w:t>Focus student attention on the risky and problem behaviors presented in the chapter.</w:t>
      </w:r>
    </w:p>
    <w:p w:rsidR="00C737A6" w:rsidRPr="00C737A6" w:rsidRDefault="00C737A6" w:rsidP="00C737A6">
      <w:pPr>
        <w:pStyle w:val="ListParagraph"/>
        <w:numPr>
          <w:ilvl w:val="1"/>
          <w:numId w:val="40"/>
        </w:numPr>
        <w:spacing w:line="240" w:lineRule="auto"/>
        <w:rPr>
          <w:rFonts w:ascii="Times New Roman" w:hAnsi="Times New Roman"/>
          <w:sz w:val="24"/>
          <w:szCs w:val="24"/>
        </w:rPr>
      </w:pPr>
      <w:r w:rsidRPr="00C737A6">
        <w:rPr>
          <w:rFonts w:ascii="Times New Roman" w:hAnsi="Times New Roman"/>
          <w:sz w:val="24"/>
          <w:szCs w:val="24"/>
        </w:rPr>
        <w:t>Then, have students review diagnostic criteria for common disorders such as depression and anxiety, trauma disorders, and disorders that suggest persistent anti-social patterns.</w:t>
      </w:r>
    </w:p>
    <w:p w:rsidR="00C737A6" w:rsidRPr="00C737A6" w:rsidRDefault="00C737A6" w:rsidP="00C737A6">
      <w:pPr>
        <w:pStyle w:val="ListParagraph"/>
        <w:numPr>
          <w:ilvl w:val="1"/>
          <w:numId w:val="40"/>
        </w:numPr>
        <w:spacing w:line="240" w:lineRule="auto"/>
        <w:rPr>
          <w:rFonts w:ascii="Times New Roman" w:hAnsi="Times New Roman"/>
          <w:sz w:val="24"/>
          <w:szCs w:val="24"/>
        </w:rPr>
      </w:pPr>
      <w:r w:rsidRPr="00C737A6">
        <w:rPr>
          <w:rFonts w:ascii="Times New Roman" w:hAnsi="Times New Roman"/>
          <w:sz w:val="24"/>
          <w:szCs w:val="24"/>
        </w:rPr>
        <w:t>Discuss ways in which adolescent behaviors may readily fall into multiple categories of issues or diagnoses.</w:t>
      </w:r>
    </w:p>
    <w:p w:rsidR="00C737A6" w:rsidRPr="00C737A6" w:rsidRDefault="00C737A6" w:rsidP="00C737A6">
      <w:pPr>
        <w:pStyle w:val="ListParagraph"/>
        <w:spacing w:line="240" w:lineRule="auto"/>
        <w:ind w:left="1440"/>
        <w:rPr>
          <w:rFonts w:ascii="Times New Roman" w:hAnsi="Times New Roman"/>
          <w:sz w:val="24"/>
          <w:szCs w:val="24"/>
        </w:rPr>
      </w:pPr>
    </w:p>
    <w:p w:rsidR="00C737A6" w:rsidRPr="00C737A6" w:rsidRDefault="00C737A6" w:rsidP="00C737A6">
      <w:pPr>
        <w:pStyle w:val="ListParagraph"/>
        <w:numPr>
          <w:ilvl w:val="0"/>
          <w:numId w:val="40"/>
        </w:numPr>
        <w:spacing w:line="240" w:lineRule="auto"/>
        <w:rPr>
          <w:rFonts w:ascii="Times New Roman" w:hAnsi="Times New Roman"/>
          <w:sz w:val="24"/>
          <w:szCs w:val="24"/>
        </w:rPr>
      </w:pPr>
      <w:r w:rsidRPr="00C737A6">
        <w:rPr>
          <w:rFonts w:ascii="Times New Roman" w:hAnsi="Times New Roman"/>
          <w:sz w:val="24"/>
          <w:szCs w:val="24"/>
        </w:rPr>
        <w:t>Goal:  To enhance student understanding of the impact of mental and behavioral health concerns on peer relationships.</w:t>
      </w:r>
    </w:p>
    <w:p w:rsidR="00C737A6" w:rsidRPr="00C737A6" w:rsidRDefault="00C737A6" w:rsidP="00C737A6">
      <w:pPr>
        <w:pStyle w:val="ListParagraph"/>
        <w:numPr>
          <w:ilvl w:val="1"/>
          <w:numId w:val="40"/>
        </w:numPr>
        <w:spacing w:line="240" w:lineRule="auto"/>
        <w:rPr>
          <w:rFonts w:ascii="Times New Roman" w:hAnsi="Times New Roman"/>
          <w:sz w:val="24"/>
          <w:szCs w:val="24"/>
        </w:rPr>
      </w:pPr>
      <w:r w:rsidRPr="00C737A6">
        <w:rPr>
          <w:rFonts w:ascii="Times New Roman" w:hAnsi="Times New Roman"/>
          <w:sz w:val="24"/>
          <w:szCs w:val="24"/>
        </w:rPr>
        <w:t>Discuss the impact of mental, emotional, and behavioral concerns on relationships in the school environment.  How might peers, teachers, and other important figures in the social environment support and or distance from teens with mental, emotional, and/or behavioral health concerns?</w:t>
      </w: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6143D6" w:rsidRDefault="006143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C737A6" w:rsidRDefault="00C737A6" w:rsidP="004D20BD">
      <w:pPr>
        <w:pStyle w:val="ListParagraph"/>
        <w:spacing w:after="0" w:line="240" w:lineRule="auto"/>
        <w:ind w:left="0"/>
        <w:rPr>
          <w:rFonts w:ascii="Times New Roman" w:hAnsi="Times New Roman"/>
          <w:bCs/>
          <w:color w:val="211D1E"/>
          <w:sz w:val="24"/>
          <w:szCs w:val="24"/>
        </w:rPr>
      </w:pPr>
    </w:p>
    <w:p w:rsidR="00C737A6" w:rsidRDefault="00C737A6" w:rsidP="004D20BD">
      <w:pPr>
        <w:pStyle w:val="ListParagraph"/>
        <w:spacing w:after="0" w:line="240" w:lineRule="auto"/>
        <w:ind w:left="0"/>
        <w:rPr>
          <w:rFonts w:ascii="Times New Roman" w:hAnsi="Times New Roman"/>
          <w:bCs/>
          <w:color w:val="211D1E"/>
          <w:sz w:val="24"/>
          <w:szCs w:val="24"/>
        </w:rPr>
      </w:pPr>
    </w:p>
    <w:p w:rsidR="00C737A6" w:rsidRDefault="00C737A6" w:rsidP="004D20BD">
      <w:pPr>
        <w:pStyle w:val="ListParagraph"/>
        <w:spacing w:after="0" w:line="240" w:lineRule="auto"/>
        <w:ind w:left="0"/>
        <w:rPr>
          <w:rFonts w:ascii="Times New Roman" w:hAnsi="Times New Roman"/>
          <w:bCs/>
          <w:color w:val="211D1E"/>
          <w:sz w:val="24"/>
          <w:szCs w:val="24"/>
        </w:rPr>
      </w:pPr>
    </w:p>
    <w:p w:rsidR="00C737A6" w:rsidRDefault="00C737A6" w:rsidP="004D20BD">
      <w:pPr>
        <w:pStyle w:val="ListParagraph"/>
        <w:spacing w:after="0" w:line="240" w:lineRule="auto"/>
        <w:ind w:left="0"/>
        <w:rPr>
          <w:rFonts w:ascii="Times New Roman" w:hAnsi="Times New Roman"/>
          <w:bCs/>
          <w:color w:val="211D1E"/>
          <w:sz w:val="24"/>
          <w:szCs w:val="24"/>
        </w:rPr>
      </w:pPr>
    </w:p>
    <w:p w:rsidR="00C737A6" w:rsidRDefault="00C737A6" w:rsidP="004D20BD">
      <w:pPr>
        <w:pStyle w:val="ListParagraph"/>
        <w:spacing w:after="0" w:line="240" w:lineRule="auto"/>
        <w:ind w:left="0"/>
        <w:rPr>
          <w:rFonts w:ascii="Times New Roman" w:hAnsi="Times New Roman"/>
          <w:bCs/>
          <w:color w:val="211D1E"/>
          <w:sz w:val="24"/>
          <w:szCs w:val="24"/>
        </w:rPr>
      </w:pPr>
    </w:p>
    <w:p w:rsidR="00C737A6" w:rsidRDefault="00C737A6"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5" w:name="_Toc421105539"/>
      <w:r>
        <w:lastRenderedPageBreak/>
        <w:t>Video and Multimedia</w:t>
      </w:r>
      <w:bookmarkEnd w:id="5"/>
    </w:p>
    <w:p w:rsidR="00684755" w:rsidRDefault="00684755" w:rsidP="004D20BD">
      <w:pPr>
        <w:spacing w:line="240" w:lineRule="auto"/>
        <w:contextualSpacing/>
        <w:rPr>
          <w:rFonts w:ascii="Times New Roman" w:hAnsi="Times New Roman"/>
          <w:b/>
          <w:sz w:val="24"/>
          <w:szCs w:val="24"/>
        </w:rPr>
      </w:pPr>
    </w:p>
    <w:p w:rsidR="00C737A6" w:rsidRPr="00C737A6" w:rsidRDefault="00C737A6" w:rsidP="00C737A6">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C737A6">
        <w:rPr>
          <w:rFonts w:ascii="Times New Roman" w:eastAsia="Times New Roman" w:hAnsi="Times New Roman"/>
          <w:bCs/>
          <w:i/>
          <w:color w:val="808080" w:themeColor="background1" w:themeShade="80"/>
          <w:sz w:val="24"/>
          <w:szCs w:val="24"/>
        </w:rPr>
        <w:t>Video Clips</w:t>
      </w:r>
    </w:p>
    <w:p w:rsidR="00C737A6" w:rsidRPr="006F3EDA" w:rsidRDefault="007704C4" w:rsidP="00C737A6">
      <w:pPr>
        <w:spacing w:before="100" w:beforeAutospacing="1" w:after="100" w:afterAutospacing="1" w:line="240" w:lineRule="auto"/>
        <w:rPr>
          <w:rFonts w:ascii="Times New Roman" w:eastAsia="Times New Roman" w:hAnsi="Times New Roman"/>
          <w:sz w:val="24"/>
          <w:szCs w:val="24"/>
        </w:rPr>
      </w:pPr>
      <w:hyperlink r:id="rId9" w:tgtFrame="_blank" w:history="1">
        <w:r w:rsidR="00C737A6" w:rsidRPr="006F3EDA">
          <w:rPr>
            <w:rFonts w:ascii="Times New Roman" w:eastAsia="Times New Roman" w:hAnsi="Times New Roman"/>
            <w:color w:val="0000FF"/>
            <w:sz w:val="24"/>
            <w:szCs w:val="24"/>
            <w:u w:val="single"/>
          </w:rPr>
          <w:t>10 Common Warning Signs of a Mental Health Condition in Teens and Young Adults</w:t>
        </w:r>
      </w:hyperlink>
      <w:r w:rsidR="00C737A6" w:rsidRPr="006F3EDA">
        <w:rPr>
          <w:rFonts w:ascii="Times New Roman" w:eastAsia="Times New Roman" w:hAnsi="Times New Roman"/>
          <w:sz w:val="24"/>
          <w:szCs w:val="24"/>
        </w:rPr>
        <w:br/>
        <w:t>This video by NAMI explains that telling the difference between what expected behaviors are and what might be the signs of a mental illness isn't always easy.</w:t>
      </w:r>
    </w:p>
    <w:p w:rsidR="00C737A6" w:rsidRPr="006F3EDA" w:rsidRDefault="007704C4" w:rsidP="00C737A6">
      <w:pPr>
        <w:spacing w:before="100" w:beforeAutospacing="1" w:after="100" w:afterAutospacing="1" w:line="240" w:lineRule="auto"/>
        <w:rPr>
          <w:rFonts w:ascii="Times New Roman" w:eastAsia="Times New Roman" w:hAnsi="Times New Roman"/>
          <w:sz w:val="24"/>
          <w:szCs w:val="24"/>
        </w:rPr>
      </w:pPr>
      <w:hyperlink r:id="rId10" w:tgtFrame="_blank" w:history="1">
        <w:r w:rsidR="00C737A6" w:rsidRPr="006F3EDA">
          <w:rPr>
            <w:rFonts w:ascii="Times New Roman" w:eastAsia="Times New Roman" w:hAnsi="Times New Roman"/>
            <w:color w:val="0000FF"/>
            <w:sz w:val="24"/>
            <w:szCs w:val="24"/>
            <w:u w:val="single"/>
          </w:rPr>
          <w:t>Evidence-Based Treatment of Mental Health Problems in Youth</w:t>
        </w:r>
      </w:hyperlink>
      <w:r w:rsidR="00C737A6" w:rsidRPr="006F3EDA">
        <w:rPr>
          <w:rFonts w:ascii="Times New Roman" w:eastAsia="Times New Roman" w:hAnsi="Times New Roman"/>
          <w:sz w:val="24"/>
          <w:szCs w:val="24"/>
        </w:rPr>
        <w:br/>
        <w:t>In this overview, Dr. Frick provides examples of ways to apply an evidence-based approach to assessment in the field of youth mental health.</w:t>
      </w:r>
    </w:p>
    <w:p w:rsidR="00C737A6" w:rsidRPr="006F3EDA" w:rsidRDefault="007704C4" w:rsidP="00C737A6">
      <w:pPr>
        <w:spacing w:before="100" w:beforeAutospacing="1" w:after="100" w:afterAutospacing="1" w:line="240" w:lineRule="auto"/>
        <w:rPr>
          <w:rFonts w:ascii="Times New Roman" w:eastAsia="Times New Roman" w:hAnsi="Times New Roman"/>
          <w:sz w:val="24"/>
          <w:szCs w:val="24"/>
        </w:rPr>
      </w:pPr>
      <w:hyperlink r:id="rId11" w:tgtFrame="_blank" w:history="1">
        <w:r w:rsidR="00C737A6" w:rsidRPr="006F3EDA">
          <w:rPr>
            <w:rFonts w:ascii="Times New Roman" w:eastAsia="Times New Roman" w:hAnsi="Times New Roman"/>
            <w:color w:val="0000FF"/>
            <w:sz w:val="24"/>
            <w:szCs w:val="24"/>
            <w:u w:val="single"/>
          </w:rPr>
          <w:t>Identifying and Treating Youth with Behavior Health Disorders</w:t>
        </w:r>
      </w:hyperlink>
      <w:r w:rsidR="00C737A6" w:rsidRPr="006F3EDA">
        <w:rPr>
          <w:rFonts w:ascii="Times New Roman" w:eastAsia="Times New Roman" w:hAnsi="Times New Roman"/>
          <w:sz w:val="24"/>
          <w:szCs w:val="24"/>
        </w:rPr>
        <w:br/>
        <w:t>In this video a panel of experts discuss the effect and prevalence of behavior health disorders in youth within the juvenile justice system and address necessary changes in policies and practices to ensure youths are treated with the most effective methods and interventions.</w:t>
      </w:r>
    </w:p>
    <w:p w:rsidR="00C737A6" w:rsidRPr="006F3EDA" w:rsidRDefault="007704C4" w:rsidP="00C737A6">
      <w:pPr>
        <w:spacing w:before="100" w:beforeAutospacing="1" w:after="100" w:afterAutospacing="1" w:line="240" w:lineRule="auto"/>
        <w:rPr>
          <w:rFonts w:ascii="Times New Roman" w:eastAsia="Times New Roman" w:hAnsi="Times New Roman"/>
          <w:sz w:val="24"/>
          <w:szCs w:val="24"/>
        </w:rPr>
      </w:pPr>
      <w:hyperlink r:id="rId12" w:tgtFrame="_blank" w:history="1">
        <w:proofErr w:type="spellStart"/>
        <w:r w:rsidR="00C737A6" w:rsidRPr="006F3EDA">
          <w:rPr>
            <w:rFonts w:ascii="Times New Roman" w:eastAsia="Times New Roman" w:hAnsi="Times New Roman"/>
            <w:color w:val="0000FF"/>
            <w:sz w:val="24"/>
            <w:szCs w:val="24"/>
            <w:u w:val="single"/>
          </w:rPr>
          <w:t>Multisystemic</w:t>
        </w:r>
        <w:proofErr w:type="spellEnd"/>
        <w:r w:rsidR="00C737A6" w:rsidRPr="006F3EDA">
          <w:rPr>
            <w:rFonts w:ascii="Times New Roman" w:eastAsia="Times New Roman" w:hAnsi="Times New Roman"/>
            <w:color w:val="0000FF"/>
            <w:sz w:val="24"/>
            <w:szCs w:val="24"/>
            <w:u w:val="single"/>
          </w:rPr>
          <w:t xml:space="preserve"> Therapy - what it is and how it works</w:t>
        </w:r>
      </w:hyperlink>
      <w:r w:rsidR="00C737A6" w:rsidRPr="006F3EDA">
        <w:rPr>
          <w:rFonts w:ascii="Times New Roman" w:eastAsia="Times New Roman" w:hAnsi="Times New Roman"/>
          <w:sz w:val="24"/>
          <w:szCs w:val="24"/>
        </w:rPr>
        <w:br/>
      </w:r>
      <w:proofErr w:type="gramStart"/>
      <w:r w:rsidR="00C737A6" w:rsidRPr="006F3EDA">
        <w:rPr>
          <w:rFonts w:ascii="Times New Roman" w:eastAsia="Times New Roman" w:hAnsi="Times New Roman"/>
          <w:sz w:val="24"/>
          <w:szCs w:val="24"/>
        </w:rPr>
        <w:t>This</w:t>
      </w:r>
      <w:proofErr w:type="gramEnd"/>
      <w:r w:rsidR="00C737A6" w:rsidRPr="006F3EDA">
        <w:rPr>
          <w:rFonts w:ascii="Times New Roman" w:eastAsia="Times New Roman" w:hAnsi="Times New Roman"/>
          <w:sz w:val="24"/>
          <w:szCs w:val="24"/>
        </w:rPr>
        <w:t xml:space="preserve"> video explains in simple terms what </w:t>
      </w:r>
      <w:proofErr w:type="spellStart"/>
      <w:r w:rsidR="00C737A6" w:rsidRPr="006F3EDA">
        <w:rPr>
          <w:rFonts w:ascii="Times New Roman" w:eastAsia="Times New Roman" w:hAnsi="Times New Roman"/>
          <w:sz w:val="24"/>
          <w:szCs w:val="24"/>
        </w:rPr>
        <w:t>Multisystemic</w:t>
      </w:r>
      <w:proofErr w:type="spellEnd"/>
      <w:r w:rsidR="00C737A6" w:rsidRPr="006F3EDA">
        <w:rPr>
          <w:rFonts w:ascii="Times New Roman" w:eastAsia="Times New Roman" w:hAnsi="Times New Roman"/>
          <w:sz w:val="24"/>
          <w:szCs w:val="24"/>
        </w:rPr>
        <w:t xml:space="preserve"> Therapy is, how it works and the results it achieves.</w:t>
      </w:r>
    </w:p>
    <w:p w:rsidR="00C737A6" w:rsidRPr="006F3EDA" w:rsidRDefault="007704C4" w:rsidP="00C737A6">
      <w:pPr>
        <w:spacing w:before="100" w:beforeAutospacing="1" w:after="100" w:afterAutospacing="1" w:line="240" w:lineRule="auto"/>
        <w:rPr>
          <w:rFonts w:ascii="Times New Roman" w:eastAsia="Times New Roman" w:hAnsi="Times New Roman"/>
          <w:sz w:val="24"/>
          <w:szCs w:val="24"/>
        </w:rPr>
      </w:pPr>
      <w:hyperlink r:id="rId13" w:tgtFrame="_blank" w:history="1">
        <w:r w:rsidR="00C737A6" w:rsidRPr="006F3EDA">
          <w:rPr>
            <w:rFonts w:ascii="Times New Roman" w:eastAsia="Times New Roman" w:hAnsi="Times New Roman"/>
            <w:color w:val="0000FF"/>
            <w:sz w:val="24"/>
            <w:szCs w:val="24"/>
            <w:u w:val="single"/>
          </w:rPr>
          <w:t>Teen Eating Disorders and Residential Treatment</w:t>
        </w:r>
      </w:hyperlink>
      <w:r w:rsidR="00C737A6" w:rsidRPr="006F3EDA">
        <w:rPr>
          <w:rFonts w:ascii="Times New Roman" w:eastAsia="Times New Roman" w:hAnsi="Times New Roman"/>
          <w:sz w:val="24"/>
          <w:szCs w:val="24"/>
        </w:rPr>
        <w:br/>
        <w:t>In this video, a young girl explains her eating disorder was affecting her life and how residential treatment helped her.</w:t>
      </w:r>
    </w:p>
    <w:p w:rsidR="00C737A6" w:rsidRPr="006F3EDA" w:rsidRDefault="007704C4" w:rsidP="00C737A6">
      <w:pPr>
        <w:spacing w:before="100" w:beforeAutospacing="1" w:after="100" w:afterAutospacing="1" w:line="240" w:lineRule="auto"/>
        <w:rPr>
          <w:rFonts w:ascii="Times New Roman" w:eastAsia="Times New Roman" w:hAnsi="Times New Roman"/>
          <w:sz w:val="24"/>
          <w:szCs w:val="24"/>
        </w:rPr>
      </w:pPr>
      <w:hyperlink r:id="rId14" w:tgtFrame="_blank" w:history="1">
        <w:r w:rsidR="00C737A6" w:rsidRPr="006F3EDA">
          <w:rPr>
            <w:rFonts w:ascii="Times New Roman" w:eastAsia="Times New Roman" w:hAnsi="Times New Roman"/>
            <w:color w:val="0000FF"/>
            <w:sz w:val="24"/>
            <w:szCs w:val="24"/>
            <w:u w:val="single"/>
          </w:rPr>
          <w:t>Treatment Resistant Depression in Adolescents</w:t>
        </w:r>
      </w:hyperlink>
      <w:r w:rsidR="00C737A6" w:rsidRPr="006F3EDA">
        <w:rPr>
          <w:rFonts w:ascii="Times New Roman" w:eastAsia="Times New Roman" w:hAnsi="Times New Roman"/>
          <w:sz w:val="24"/>
          <w:szCs w:val="24"/>
        </w:rPr>
        <w:br/>
        <w:t>This video features Kathryn Cullen, MD Assistant Professor, Department of Psychiatry at the University of Minnesota discussing treatment resistant depression in adolescents with an update on current practices and new research examining biological mechanisms.</w:t>
      </w:r>
    </w:p>
    <w:p w:rsidR="00C737A6" w:rsidRPr="006F3EDA" w:rsidRDefault="007704C4" w:rsidP="00C737A6">
      <w:pPr>
        <w:spacing w:before="100" w:beforeAutospacing="1" w:after="100" w:afterAutospacing="1" w:line="240" w:lineRule="auto"/>
        <w:rPr>
          <w:rFonts w:ascii="Times New Roman" w:eastAsia="Times New Roman" w:hAnsi="Times New Roman"/>
          <w:sz w:val="24"/>
          <w:szCs w:val="24"/>
        </w:rPr>
      </w:pPr>
      <w:hyperlink r:id="rId15" w:tgtFrame="_blank" w:history="1">
        <w:r w:rsidR="00C737A6" w:rsidRPr="006F3EDA">
          <w:rPr>
            <w:rFonts w:ascii="Times New Roman" w:eastAsia="Times New Roman" w:hAnsi="Times New Roman"/>
            <w:color w:val="0000FF"/>
            <w:sz w:val="24"/>
            <w:szCs w:val="24"/>
            <w:u w:val="single"/>
          </w:rPr>
          <w:t xml:space="preserve">Examining Repetitive </w:t>
        </w:r>
        <w:proofErr w:type="spellStart"/>
        <w:r w:rsidR="00C737A6" w:rsidRPr="006F3EDA">
          <w:rPr>
            <w:rFonts w:ascii="Times New Roman" w:eastAsia="Times New Roman" w:hAnsi="Times New Roman"/>
            <w:color w:val="0000FF"/>
            <w:sz w:val="24"/>
            <w:szCs w:val="24"/>
            <w:u w:val="single"/>
          </w:rPr>
          <w:t>Transcranial</w:t>
        </w:r>
        <w:proofErr w:type="spellEnd"/>
        <w:r w:rsidR="00C737A6" w:rsidRPr="006F3EDA">
          <w:rPr>
            <w:rFonts w:ascii="Times New Roman" w:eastAsia="Times New Roman" w:hAnsi="Times New Roman"/>
            <w:color w:val="0000FF"/>
            <w:sz w:val="24"/>
            <w:szCs w:val="24"/>
            <w:u w:val="single"/>
          </w:rPr>
          <w:t xml:space="preserve"> Magnetic Stimulation as a Treatment for Adolescent Depression</w:t>
        </w:r>
      </w:hyperlink>
      <w:r w:rsidR="00C737A6" w:rsidRPr="006F3EDA">
        <w:rPr>
          <w:rFonts w:ascii="Times New Roman" w:eastAsia="Times New Roman" w:hAnsi="Times New Roman"/>
          <w:sz w:val="24"/>
          <w:szCs w:val="24"/>
        </w:rPr>
        <w:br/>
        <w:t xml:space="preserve">In this video, child and adolescent psychiatrist Paul E. </w:t>
      </w:r>
      <w:proofErr w:type="spellStart"/>
      <w:r w:rsidR="00C737A6" w:rsidRPr="006F3EDA">
        <w:rPr>
          <w:rFonts w:ascii="Times New Roman" w:eastAsia="Times New Roman" w:hAnsi="Times New Roman"/>
          <w:sz w:val="24"/>
          <w:szCs w:val="24"/>
        </w:rPr>
        <w:t>Croarkin</w:t>
      </w:r>
      <w:proofErr w:type="spellEnd"/>
      <w:r w:rsidR="00C737A6" w:rsidRPr="006F3EDA">
        <w:rPr>
          <w:rFonts w:ascii="Times New Roman" w:eastAsia="Times New Roman" w:hAnsi="Times New Roman"/>
          <w:sz w:val="24"/>
          <w:szCs w:val="24"/>
        </w:rPr>
        <w:t xml:space="preserve">, D.O., of the Mayo Clinic Depression Center, discusses research on non-invasive brain stimulation and repetitive </w:t>
      </w:r>
      <w:proofErr w:type="spellStart"/>
      <w:r w:rsidR="00C737A6" w:rsidRPr="006F3EDA">
        <w:rPr>
          <w:rFonts w:ascii="Times New Roman" w:eastAsia="Times New Roman" w:hAnsi="Times New Roman"/>
          <w:sz w:val="24"/>
          <w:szCs w:val="24"/>
        </w:rPr>
        <w:t>transcranial</w:t>
      </w:r>
      <w:proofErr w:type="spellEnd"/>
      <w:r w:rsidR="00C737A6" w:rsidRPr="006F3EDA">
        <w:rPr>
          <w:rFonts w:ascii="Times New Roman" w:eastAsia="Times New Roman" w:hAnsi="Times New Roman"/>
          <w:sz w:val="24"/>
          <w:szCs w:val="24"/>
        </w:rPr>
        <w:t xml:space="preserve"> magnetic stimulation (</w:t>
      </w:r>
      <w:proofErr w:type="spellStart"/>
      <w:r w:rsidR="00C737A6" w:rsidRPr="006F3EDA">
        <w:rPr>
          <w:rFonts w:ascii="Times New Roman" w:eastAsia="Times New Roman" w:hAnsi="Times New Roman"/>
          <w:sz w:val="24"/>
          <w:szCs w:val="24"/>
        </w:rPr>
        <w:t>rTMS</w:t>
      </w:r>
      <w:proofErr w:type="spellEnd"/>
      <w:r w:rsidR="00C737A6" w:rsidRPr="006F3EDA">
        <w:rPr>
          <w:rFonts w:ascii="Times New Roman" w:eastAsia="Times New Roman" w:hAnsi="Times New Roman"/>
          <w:sz w:val="24"/>
          <w:szCs w:val="24"/>
        </w:rPr>
        <w:t>) as a safe, effective therapeutic option for adolescent depression.</w:t>
      </w:r>
    </w:p>
    <w:p w:rsidR="00B314B6" w:rsidRDefault="00B314B6" w:rsidP="004D20BD">
      <w:pPr>
        <w:pStyle w:val="Heading1"/>
      </w:pPr>
    </w:p>
    <w:p w:rsidR="008D350D" w:rsidRDefault="008D350D" w:rsidP="004D20BD">
      <w:pPr>
        <w:pStyle w:val="Heading1"/>
      </w:pPr>
    </w:p>
    <w:p w:rsidR="008D350D" w:rsidRDefault="008D350D" w:rsidP="004D20BD">
      <w:pPr>
        <w:pStyle w:val="Heading1"/>
      </w:pPr>
    </w:p>
    <w:p w:rsidR="008D350D" w:rsidRDefault="008D350D" w:rsidP="004D20BD">
      <w:pPr>
        <w:pStyle w:val="Heading1"/>
      </w:pPr>
    </w:p>
    <w:p w:rsidR="008D350D" w:rsidRDefault="008D350D" w:rsidP="004D20BD">
      <w:pPr>
        <w:pStyle w:val="Heading1"/>
      </w:pPr>
    </w:p>
    <w:p w:rsidR="008D350D" w:rsidRDefault="008D350D" w:rsidP="004D20BD">
      <w:pPr>
        <w:pStyle w:val="Heading1"/>
      </w:pPr>
    </w:p>
    <w:p w:rsidR="001C0DDB" w:rsidRDefault="001C0DDB" w:rsidP="004D20BD">
      <w:pPr>
        <w:pStyle w:val="Heading1"/>
      </w:pPr>
    </w:p>
    <w:p w:rsidR="00C81F86" w:rsidRDefault="00C81F86" w:rsidP="004D20BD">
      <w:pPr>
        <w:pStyle w:val="Heading1"/>
      </w:pPr>
    </w:p>
    <w:p w:rsidR="006143D6" w:rsidRPr="004D20BD" w:rsidRDefault="00684755" w:rsidP="004D20BD">
      <w:pPr>
        <w:pStyle w:val="Heading1"/>
      </w:pPr>
      <w:bookmarkStart w:id="6" w:name="_Toc421105540"/>
      <w:r>
        <w:lastRenderedPageBreak/>
        <w:t>Web Resources</w:t>
      </w:r>
      <w:bookmarkEnd w:id="6"/>
    </w:p>
    <w:p w:rsidR="00C737A6" w:rsidRPr="00E82EDD" w:rsidRDefault="007704C4" w:rsidP="00C737A6">
      <w:pPr>
        <w:spacing w:before="100" w:beforeAutospacing="1" w:after="100" w:afterAutospacing="1" w:line="240" w:lineRule="auto"/>
        <w:rPr>
          <w:rFonts w:ascii="Times New Roman" w:eastAsia="Times New Roman" w:hAnsi="Times New Roman"/>
          <w:sz w:val="24"/>
          <w:szCs w:val="24"/>
        </w:rPr>
      </w:pPr>
      <w:hyperlink r:id="rId16" w:tgtFrame="_blank" w:history="1">
        <w:r w:rsidR="00C737A6" w:rsidRPr="00E82EDD">
          <w:rPr>
            <w:rFonts w:ascii="Times New Roman" w:eastAsia="Times New Roman" w:hAnsi="Times New Roman"/>
            <w:color w:val="0000FF"/>
            <w:sz w:val="24"/>
            <w:szCs w:val="24"/>
            <w:u w:val="single"/>
          </w:rPr>
          <w:t>Eating Disorders in Adolescents</w:t>
        </w:r>
      </w:hyperlink>
      <w:r w:rsidR="00C737A6" w:rsidRPr="00E82EDD">
        <w:rPr>
          <w:rFonts w:ascii="Times New Roman" w:eastAsia="Times New Roman" w:hAnsi="Times New Roman"/>
          <w:sz w:val="24"/>
          <w:szCs w:val="24"/>
        </w:rPr>
        <w:t> </w:t>
      </w:r>
      <w:r w:rsidR="00C737A6" w:rsidRPr="00E82EDD">
        <w:rPr>
          <w:rFonts w:ascii="Times New Roman" w:eastAsia="Times New Roman" w:hAnsi="Times New Roman"/>
          <w:sz w:val="24"/>
          <w:szCs w:val="24"/>
        </w:rPr>
        <w:br/>
        <w:t>Provides an overview of eating disorders, warning signs, and tools for parents and professionals. This website also has a link to a free, mobile app.  </w:t>
      </w:r>
    </w:p>
    <w:p w:rsidR="00C737A6" w:rsidRPr="00E82EDD" w:rsidRDefault="007704C4" w:rsidP="00C737A6">
      <w:pPr>
        <w:spacing w:before="100" w:beforeAutospacing="1" w:after="100" w:afterAutospacing="1" w:line="240" w:lineRule="auto"/>
        <w:rPr>
          <w:rFonts w:ascii="Times New Roman" w:eastAsia="Times New Roman" w:hAnsi="Times New Roman"/>
          <w:sz w:val="24"/>
          <w:szCs w:val="24"/>
        </w:rPr>
      </w:pPr>
      <w:hyperlink r:id="rId17" w:tgtFrame="_blank" w:history="1">
        <w:r w:rsidR="00C737A6" w:rsidRPr="00E82EDD">
          <w:rPr>
            <w:rFonts w:ascii="Times New Roman" w:eastAsia="Times New Roman" w:hAnsi="Times New Roman"/>
            <w:color w:val="0000FF"/>
            <w:sz w:val="24"/>
            <w:szCs w:val="24"/>
            <w:u w:val="single"/>
          </w:rPr>
          <w:t>Addressing Teen Dating Violence</w:t>
        </w:r>
      </w:hyperlink>
      <w:r w:rsidR="00C737A6" w:rsidRPr="00E82EDD">
        <w:rPr>
          <w:rFonts w:ascii="Times New Roman" w:eastAsia="Times New Roman" w:hAnsi="Times New Roman"/>
          <w:sz w:val="24"/>
          <w:szCs w:val="24"/>
        </w:rPr>
        <w:t> </w:t>
      </w:r>
      <w:r w:rsidR="00C737A6" w:rsidRPr="00E82EDD">
        <w:rPr>
          <w:rFonts w:ascii="Times New Roman" w:eastAsia="Times New Roman" w:hAnsi="Times New Roman"/>
          <w:sz w:val="24"/>
          <w:szCs w:val="24"/>
        </w:rPr>
        <w:br/>
        <w:t>Resources for adolescents surrounding dating violence prevention and means to seek help</w:t>
      </w:r>
    </w:p>
    <w:p w:rsidR="00C737A6" w:rsidRPr="00E82EDD" w:rsidRDefault="007704C4" w:rsidP="00C737A6">
      <w:pPr>
        <w:spacing w:before="100" w:beforeAutospacing="1" w:after="100" w:afterAutospacing="1" w:line="240" w:lineRule="auto"/>
        <w:rPr>
          <w:rFonts w:ascii="Times New Roman" w:eastAsia="Times New Roman" w:hAnsi="Times New Roman"/>
          <w:sz w:val="24"/>
          <w:szCs w:val="24"/>
        </w:rPr>
      </w:pPr>
      <w:hyperlink r:id="rId18" w:tgtFrame="_blank" w:history="1">
        <w:r w:rsidR="00C737A6" w:rsidRPr="00E82EDD">
          <w:rPr>
            <w:rFonts w:ascii="Times New Roman" w:eastAsia="Times New Roman" w:hAnsi="Times New Roman"/>
            <w:color w:val="0000FF"/>
            <w:sz w:val="24"/>
            <w:szCs w:val="24"/>
            <w:u w:val="single"/>
          </w:rPr>
          <w:t>Risk Taking Behaviors</w:t>
        </w:r>
      </w:hyperlink>
      <w:r w:rsidR="00C737A6" w:rsidRPr="00E82EDD">
        <w:rPr>
          <w:rFonts w:ascii="Times New Roman" w:eastAsia="Times New Roman" w:hAnsi="Times New Roman"/>
          <w:sz w:val="24"/>
          <w:szCs w:val="24"/>
        </w:rPr>
        <w:t> </w:t>
      </w:r>
      <w:r w:rsidR="00C737A6" w:rsidRPr="00E82EDD">
        <w:rPr>
          <w:rFonts w:ascii="Times New Roman" w:eastAsia="Times New Roman" w:hAnsi="Times New Roman"/>
          <w:sz w:val="24"/>
          <w:szCs w:val="24"/>
        </w:rPr>
        <w:br/>
        <w:t>Provides an overview of a myriad of risky behaviors and resources for effectively addressing such behaviors with adolescents.  </w:t>
      </w:r>
    </w:p>
    <w:p w:rsidR="00C737A6" w:rsidRPr="00E82EDD" w:rsidRDefault="007704C4" w:rsidP="00C737A6">
      <w:pPr>
        <w:spacing w:before="100" w:beforeAutospacing="1" w:after="100" w:afterAutospacing="1" w:line="240" w:lineRule="auto"/>
        <w:rPr>
          <w:rFonts w:ascii="Times New Roman" w:eastAsia="Times New Roman" w:hAnsi="Times New Roman"/>
          <w:sz w:val="24"/>
          <w:szCs w:val="24"/>
        </w:rPr>
      </w:pPr>
      <w:hyperlink r:id="rId19" w:tgtFrame="_blank" w:history="1">
        <w:r w:rsidR="00C737A6" w:rsidRPr="00E82EDD">
          <w:rPr>
            <w:rFonts w:ascii="Times New Roman" w:eastAsia="Times New Roman" w:hAnsi="Times New Roman"/>
            <w:color w:val="0000FF"/>
            <w:sz w:val="24"/>
            <w:szCs w:val="24"/>
            <w:u w:val="single"/>
          </w:rPr>
          <w:t>Depression in Adolescence</w:t>
        </w:r>
      </w:hyperlink>
      <w:r w:rsidR="00C737A6" w:rsidRPr="00E82EDD">
        <w:rPr>
          <w:rFonts w:ascii="Times New Roman" w:eastAsia="Times New Roman" w:hAnsi="Times New Roman"/>
          <w:sz w:val="24"/>
          <w:szCs w:val="24"/>
        </w:rPr>
        <w:t> </w:t>
      </w:r>
      <w:r w:rsidR="00C737A6" w:rsidRPr="00E82EDD">
        <w:rPr>
          <w:rFonts w:ascii="Times New Roman" w:eastAsia="Times New Roman" w:hAnsi="Times New Roman"/>
          <w:sz w:val="24"/>
          <w:szCs w:val="24"/>
        </w:rPr>
        <w:br/>
        <w:t>A full program and curriculum dedicated to teaching about and successfully treating depression in adolescents.  </w:t>
      </w: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684755" w:rsidRDefault="00684755" w:rsidP="004D20BD">
      <w:pPr>
        <w:pStyle w:val="Heading1"/>
        <w:rPr>
          <w:bCs/>
          <w:iCs/>
        </w:rPr>
      </w:pPr>
    </w:p>
    <w:p w:rsidR="00B314B6" w:rsidRDefault="00B314B6" w:rsidP="004D20BD">
      <w:pPr>
        <w:pStyle w:val="Heading1"/>
        <w:rPr>
          <w:bCs/>
          <w:iCs/>
        </w:rPr>
      </w:pPr>
    </w:p>
    <w:p w:rsidR="00B314B6" w:rsidRDefault="00B314B6" w:rsidP="004D20BD">
      <w:pPr>
        <w:pStyle w:val="Heading1"/>
        <w:rPr>
          <w:bCs/>
          <w:iCs/>
        </w:rPr>
      </w:pPr>
    </w:p>
    <w:p w:rsidR="00B314B6" w:rsidRDefault="00B314B6"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717E66" w:rsidRDefault="00717E66" w:rsidP="004D20BD">
      <w:pPr>
        <w:pStyle w:val="Heading1"/>
        <w:rPr>
          <w:bCs/>
          <w:iCs/>
        </w:rPr>
      </w:pPr>
    </w:p>
    <w:p w:rsidR="00717E66" w:rsidRDefault="00717E66" w:rsidP="004D20BD">
      <w:pPr>
        <w:pStyle w:val="Heading1"/>
        <w:rPr>
          <w:bCs/>
          <w:iCs/>
        </w:rPr>
      </w:pPr>
    </w:p>
    <w:p w:rsidR="00AF5F16" w:rsidRDefault="00AF5F16" w:rsidP="004D20BD">
      <w:pPr>
        <w:pStyle w:val="Heading1"/>
        <w:rPr>
          <w:bCs/>
          <w:iCs/>
        </w:rPr>
      </w:pPr>
    </w:p>
    <w:p w:rsidR="001C0DDB" w:rsidRDefault="001C0DDB" w:rsidP="004D20BD">
      <w:pPr>
        <w:pStyle w:val="Heading1"/>
        <w:rPr>
          <w:bCs/>
          <w:iCs/>
        </w:rPr>
      </w:pPr>
    </w:p>
    <w:p w:rsidR="00684755" w:rsidRDefault="00684755" w:rsidP="004D20BD">
      <w:pPr>
        <w:pStyle w:val="Heading1"/>
        <w:rPr>
          <w:bCs/>
          <w:iCs/>
        </w:rPr>
      </w:pPr>
    </w:p>
    <w:p w:rsidR="00AD4DAA" w:rsidRDefault="00AD4DAA"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7" w:name="_Toc421105541"/>
      <w:r>
        <w:rPr>
          <w:bCs/>
          <w:iCs/>
        </w:rPr>
        <w:lastRenderedPageBreak/>
        <w:t>SAGE Journal Articles</w:t>
      </w:r>
      <w:bookmarkEnd w:id="7"/>
    </w:p>
    <w:p w:rsidR="00C737A6" w:rsidRPr="0062163F" w:rsidRDefault="00C737A6" w:rsidP="00C737A6">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C737A6" w:rsidRPr="0062163F" w:rsidRDefault="00C737A6" w:rsidP="00C737A6">
      <w:pPr>
        <w:spacing w:before="100" w:beforeAutospacing="1" w:after="100" w:afterAutospacing="1" w:line="240" w:lineRule="auto"/>
        <w:rPr>
          <w:rFonts w:ascii="Times New Roman" w:eastAsia="Times New Roman" w:hAnsi="Times New Roman"/>
          <w:sz w:val="24"/>
          <w:szCs w:val="24"/>
        </w:rPr>
      </w:pPr>
      <w:proofErr w:type="spellStart"/>
      <w:proofErr w:type="gramStart"/>
      <w:r w:rsidRPr="0062163F">
        <w:rPr>
          <w:rFonts w:ascii="Times New Roman" w:eastAsia="Times New Roman" w:hAnsi="Times New Roman"/>
          <w:sz w:val="24"/>
          <w:szCs w:val="24"/>
        </w:rPr>
        <w:t>Riosa</w:t>
      </w:r>
      <w:proofErr w:type="spellEnd"/>
      <w:r w:rsidRPr="0062163F">
        <w:rPr>
          <w:rFonts w:ascii="Times New Roman" w:eastAsia="Times New Roman" w:hAnsi="Times New Roman"/>
          <w:sz w:val="24"/>
          <w:szCs w:val="24"/>
        </w:rPr>
        <w:t xml:space="preserve">, P. B., </w:t>
      </w:r>
      <w:proofErr w:type="spellStart"/>
      <w:r w:rsidRPr="0062163F">
        <w:rPr>
          <w:rFonts w:ascii="Times New Roman" w:eastAsia="Times New Roman" w:hAnsi="Times New Roman"/>
          <w:sz w:val="24"/>
          <w:szCs w:val="24"/>
        </w:rPr>
        <w:t>Preyde</w:t>
      </w:r>
      <w:proofErr w:type="spellEnd"/>
      <w:r w:rsidRPr="0062163F">
        <w:rPr>
          <w:rFonts w:ascii="Times New Roman" w:eastAsia="Times New Roman" w:hAnsi="Times New Roman"/>
          <w:sz w:val="24"/>
          <w:szCs w:val="24"/>
        </w:rPr>
        <w:t>, M., &amp; Porto, M. L. (2015).</w:t>
      </w:r>
      <w:proofErr w:type="gramEnd"/>
      <w:r w:rsidRPr="0062163F">
        <w:rPr>
          <w:rFonts w:ascii="Times New Roman" w:eastAsia="Times New Roman" w:hAnsi="Times New Roman"/>
          <w:sz w:val="24"/>
          <w:szCs w:val="24"/>
        </w:rPr>
        <w:t> </w:t>
      </w:r>
      <w:hyperlink r:id="rId20" w:history="1">
        <w:r w:rsidRPr="0062163F">
          <w:rPr>
            <w:rFonts w:ascii="Times New Roman" w:eastAsia="Times New Roman" w:hAnsi="Times New Roman"/>
            <w:color w:val="0000FF"/>
            <w:sz w:val="24"/>
            <w:szCs w:val="24"/>
            <w:u w:val="single"/>
          </w:rPr>
          <w:t xml:space="preserve">Transitioning to Adult Mental Health Services Perceptions of Adolescents </w:t>
        </w:r>
        <w:proofErr w:type="gramStart"/>
        <w:r w:rsidRPr="0062163F">
          <w:rPr>
            <w:rFonts w:ascii="Times New Roman" w:eastAsia="Times New Roman" w:hAnsi="Times New Roman"/>
            <w:color w:val="0000FF"/>
            <w:sz w:val="24"/>
            <w:szCs w:val="24"/>
            <w:u w:val="single"/>
          </w:rPr>
          <w:t>With</w:t>
        </w:r>
        <w:proofErr w:type="gramEnd"/>
        <w:r w:rsidRPr="0062163F">
          <w:rPr>
            <w:rFonts w:ascii="Times New Roman" w:eastAsia="Times New Roman" w:hAnsi="Times New Roman"/>
            <w:color w:val="0000FF"/>
            <w:sz w:val="24"/>
            <w:szCs w:val="24"/>
            <w:u w:val="single"/>
          </w:rPr>
          <w:t xml:space="preserve"> Emotional and Behavioral Problems. </w:t>
        </w:r>
      </w:hyperlink>
      <w:proofErr w:type="gramStart"/>
      <w:r w:rsidRPr="0062163F">
        <w:rPr>
          <w:rFonts w:ascii="Times New Roman" w:eastAsia="Times New Roman" w:hAnsi="Times New Roman"/>
          <w:i/>
          <w:iCs/>
          <w:sz w:val="24"/>
          <w:szCs w:val="24"/>
        </w:rPr>
        <w:t>Journal of Adolescent Research</w:t>
      </w:r>
      <w:r w:rsidRPr="0062163F">
        <w:rPr>
          <w:rFonts w:ascii="Times New Roman" w:eastAsia="Times New Roman" w:hAnsi="Times New Roman"/>
          <w:sz w:val="24"/>
          <w:szCs w:val="24"/>
        </w:rPr>
        <w:t>, 0743558415569730.</w:t>
      </w:r>
      <w:proofErr w:type="gramEnd"/>
    </w:p>
    <w:p w:rsidR="00C737A6" w:rsidRPr="0062163F" w:rsidRDefault="00C737A6" w:rsidP="00C737A6">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C737A6" w:rsidRPr="0062163F" w:rsidRDefault="00C737A6" w:rsidP="00C737A6">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Longitudinal studies have demonstrated that youth with mental health problems tend to have poor outcomes in adulthood. Moreover, many young adults do not make the transition from child- to adult-focused care even when they acknowledge their need for support. This study is an investigation of the needs and experiences of late adolescents with emotional and/or behavioral problems who accessed mental health services at a local child and adolescent clinic. In general, participants did not appear ready for an institutional transition. Adolescents disclosed their fears, underscoring the importance of supportive relationships, and stated the negative expectations they had concerning adult-focused care. The implementation of clinical supports to increase adolescents’ mental health self-efficacy may promote successful service transitions.</w:t>
      </w:r>
    </w:p>
    <w:p w:rsidR="00C737A6" w:rsidRPr="0062163F" w:rsidRDefault="00C737A6" w:rsidP="00C737A6">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C737A6" w:rsidRPr="0062163F" w:rsidRDefault="00C737A6" w:rsidP="00C737A6">
      <w:pPr>
        <w:numPr>
          <w:ilvl w:val="0"/>
          <w:numId w:val="4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features of the emerging adulthood and their importance when counseling clients in the late stages of adolescence.</w:t>
      </w:r>
    </w:p>
    <w:p w:rsidR="00C737A6" w:rsidRPr="0062163F" w:rsidRDefault="00C737A6" w:rsidP="00C737A6">
      <w:pPr>
        <w:numPr>
          <w:ilvl w:val="0"/>
          <w:numId w:val="4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challenges adolescents with mental illness face during times of transition and development.</w:t>
      </w:r>
    </w:p>
    <w:p w:rsidR="00684755" w:rsidRPr="00C737A6" w:rsidRDefault="00C737A6" w:rsidP="00C737A6">
      <w:pPr>
        <w:numPr>
          <w:ilvl w:val="0"/>
          <w:numId w:val="4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How may you help enhance self-efficacy in adolescents who will soon be transitioning to adult mental health care?</w:t>
      </w:r>
    </w:p>
    <w:sectPr w:rsidR="00684755" w:rsidRPr="00C737A6" w:rsidSect="00014F38">
      <w:headerReference w:type="default" r:id="rId21"/>
      <w:pgSz w:w="12240" w:h="15840"/>
      <w:pgMar w:top="864"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D8A" w:rsidRDefault="00763D8A" w:rsidP="00FE0F9A">
      <w:pPr>
        <w:spacing w:after="0" w:line="240" w:lineRule="auto"/>
      </w:pPr>
      <w:r>
        <w:separator/>
      </w:r>
    </w:p>
  </w:endnote>
  <w:endnote w:type="continuationSeparator" w:id="0">
    <w:p w:rsidR="00763D8A" w:rsidRDefault="00763D8A" w:rsidP="00FE0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D8A" w:rsidRDefault="00763D8A" w:rsidP="00FE0F9A">
      <w:pPr>
        <w:spacing w:after="0" w:line="240" w:lineRule="auto"/>
      </w:pPr>
      <w:r>
        <w:separator/>
      </w:r>
    </w:p>
  </w:footnote>
  <w:footnote w:type="continuationSeparator" w:id="0">
    <w:p w:rsidR="00763D8A" w:rsidRDefault="00763D8A" w:rsidP="00FE0F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D8A" w:rsidRPr="008A328F" w:rsidRDefault="007704C4"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763D8A" w:rsidRPr="00684755" w:rsidRDefault="00763D8A"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763D8A" w:rsidRPr="00EA40EE" w:rsidRDefault="00CC3189" w:rsidP="00CC3189">
                <w:pPr>
                  <w:rPr>
                    <w:sz w:val="18"/>
                  </w:rPr>
                </w:pPr>
                <w:r>
                  <w:rPr>
                    <w:sz w:val="18"/>
                  </w:rPr>
                  <w:t>Chapter 12:</w:t>
                </w:r>
                <w:r w:rsidRPr="00CC3189">
                  <w:rPr>
                    <w:sz w:val="18"/>
                  </w:rPr>
                  <w:t xml:space="preserve"> Treating Common Adolescent Mental and Behavioral Health Concerns</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763D8A" w:rsidRPr="00EA40EE" w:rsidRDefault="007704C4" w:rsidP="008A328F">
                <w:pPr>
                  <w:jc w:val="right"/>
                  <w:rPr>
                    <w:color w:val="FFFFFF"/>
                    <w:sz w:val="20"/>
                  </w:rPr>
                </w:pPr>
                <w:r w:rsidRPr="00EA40EE">
                  <w:rPr>
                    <w:sz w:val="20"/>
                  </w:rPr>
                  <w:fldChar w:fldCharType="begin"/>
                </w:r>
                <w:r w:rsidR="00763D8A" w:rsidRPr="00EA40EE">
                  <w:rPr>
                    <w:sz w:val="20"/>
                  </w:rPr>
                  <w:instrText xml:space="preserve"> PAGE   \* MERGEFORMAT </w:instrText>
                </w:r>
                <w:r w:rsidRPr="00EA40EE">
                  <w:rPr>
                    <w:sz w:val="20"/>
                  </w:rPr>
                  <w:fldChar w:fldCharType="separate"/>
                </w:r>
                <w:r w:rsidR="00CC3189" w:rsidRPr="00CC3189">
                  <w:rPr>
                    <w:noProof/>
                    <w:color w:val="FFFFFF"/>
                    <w:sz w:val="20"/>
                  </w:rPr>
                  <w:t>9</w:t>
                </w:r>
                <w:r w:rsidRPr="00EA40EE">
                  <w:rPr>
                    <w:sz w:val="20"/>
                  </w:rPr>
                  <w:fldChar w:fldCharType="end"/>
                </w:r>
              </w:p>
            </w:txbxContent>
          </v:textbox>
          <w10:wrap anchorx="page" anchory="page"/>
        </v:shape>
      </w:pict>
    </w:r>
  </w:p>
  <w:p w:rsidR="00763D8A" w:rsidRPr="008A328F" w:rsidRDefault="00763D8A" w:rsidP="008A32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72975"/>
    <w:multiLevelType w:val="multilevel"/>
    <w:tmpl w:val="43CA0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166761"/>
    <w:multiLevelType w:val="multilevel"/>
    <w:tmpl w:val="9DBC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84405C"/>
    <w:multiLevelType w:val="multilevel"/>
    <w:tmpl w:val="9DEE4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D61AFB"/>
    <w:multiLevelType w:val="hybridMultilevel"/>
    <w:tmpl w:val="338AB83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30030A"/>
    <w:multiLevelType w:val="multilevel"/>
    <w:tmpl w:val="76306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5938FD"/>
    <w:multiLevelType w:val="multilevel"/>
    <w:tmpl w:val="226A8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A9226E2"/>
    <w:multiLevelType w:val="hybridMultilevel"/>
    <w:tmpl w:val="E86626B8"/>
    <w:lvl w:ilvl="0" w:tplc="989C10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9D4A99"/>
    <w:multiLevelType w:val="hybridMultilevel"/>
    <w:tmpl w:val="BDDC1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AC7EAE"/>
    <w:multiLevelType w:val="hybridMultilevel"/>
    <w:tmpl w:val="4D681172"/>
    <w:lvl w:ilvl="0" w:tplc="1414B0B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C4026D"/>
    <w:multiLevelType w:val="multilevel"/>
    <w:tmpl w:val="860A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0BB0959"/>
    <w:multiLevelType w:val="hybridMultilevel"/>
    <w:tmpl w:val="1D547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7A0ADB"/>
    <w:multiLevelType w:val="multilevel"/>
    <w:tmpl w:val="58146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4D15444"/>
    <w:multiLevelType w:val="multilevel"/>
    <w:tmpl w:val="01F09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5E5204A"/>
    <w:multiLevelType w:val="multilevel"/>
    <w:tmpl w:val="DC52E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76E7B3B"/>
    <w:multiLevelType w:val="multilevel"/>
    <w:tmpl w:val="CB4A8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9951A9C"/>
    <w:multiLevelType w:val="multilevel"/>
    <w:tmpl w:val="FA0E8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BAF32EC"/>
    <w:multiLevelType w:val="hybridMultilevel"/>
    <w:tmpl w:val="A5DA1B1E"/>
    <w:lvl w:ilvl="0" w:tplc="51AE120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7A1663"/>
    <w:multiLevelType w:val="multilevel"/>
    <w:tmpl w:val="F00A4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3367EB4"/>
    <w:multiLevelType w:val="multilevel"/>
    <w:tmpl w:val="257ED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61D6499"/>
    <w:multiLevelType w:val="multilevel"/>
    <w:tmpl w:val="3704E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8172F2F"/>
    <w:multiLevelType w:val="multilevel"/>
    <w:tmpl w:val="D11CB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876042A"/>
    <w:multiLevelType w:val="hybridMultilevel"/>
    <w:tmpl w:val="E61072D2"/>
    <w:lvl w:ilvl="0" w:tplc="2B0CC6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826461B"/>
    <w:multiLevelType w:val="multilevel"/>
    <w:tmpl w:val="6E7C1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E6D2284"/>
    <w:multiLevelType w:val="hybridMultilevel"/>
    <w:tmpl w:val="02C80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E7F60FF"/>
    <w:multiLevelType w:val="multilevel"/>
    <w:tmpl w:val="A9D87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07D48B7"/>
    <w:multiLevelType w:val="hybridMultilevel"/>
    <w:tmpl w:val="4DA4E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B13A33"/>
    <w:multiLevelType w:val="hybridMultilevel"/>
    <w:tmpl w:val="01D8385C"/>
    <w:lvl w:ilvl="0" w:tplc="B44A204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4BC22B2"/>
    <w:multiLevelType w:val="hybridMultilevel"/>
    <w:tmpl w:val="5ADAEA5E"/>
    <w:lvl w:ilvl="0" w:tplc="DF94F18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A2A7433"/>
    <w:multiLevelType w:val="multilevel"/>
    <w:tmpl w:val="15605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0BA3132"/>
    <w:multiLevelType w:val="hybridMultilevel"/>
    <w:tmpl w:val="200E1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706F3F"/>
    <w:multiLevelType w:val="hybridMultilevel"/>
    <w:tmpl w:val="867CE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3C41B1"/>
    <w:multiLevelType w:val="multilevel"/>
    <w:tmpl w:val="D73CD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B63264B"/>
    <w:multiLevelType w:val="multilevel"/>
    <w:tmpl w:val="70C84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B6444B2"/>
    <w:multiLevelType w:val="multilevel"/>
    <w:tmpl w:val="3410D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D252F40"/>
    <w:multiLevelType w:val="hybridMultilevel"/>
    <w:tmpl w:val="A52CF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70777F"/>
    <w:multiLevelType w:val="multilevel"/>
    <w:tmpl w:val="04CC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18027D1"/>
    <w:multiLevelType w:val="multilevel"/>
    <w:tmpl w:val="7A2C4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2093842"/>
    <w:multiLevelType w:val="hybridMultilevel"/>
    <w:tmpl w:val="014AA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5A2F40"/>
    <w:multiLevelType w:val="multilevel"/>
    <w:tmpl w:val="BE9AC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D6D2E76"/>
    <w:multiLevelType w:val="multilevel"/>
    <w:tmpl w:val="35BA8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2DF2F72"/>
    <w:multiLevelType w:val="hybridMultilevel"/>
    <w:tmpl w:val="19D09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63506C"/>
    <w:multiLevelType w:val="hybridMultilevel"/>
    <w:tmpl w:val="862CDF96"/>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452F63"/>
    <w:multiLevelType w:val="multilevel"/>
    <w:tmpl w:val="5EFEC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ABC4AFC"/>
    <w:multiLevelType w:val="hybridMultilevel"/>
    <w:tmpl w:val="E4B8E21E"/>
    <w:lvl w:ilvl="0" w:tplc="2A5A240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FFB21B2"/>
    <w:multiLevelType w:val="hybridMultilevel"/>
    <w:tmpl w:val="BFE42E24"/>
    <w:lvl w:ilvl="0" w:tplc="44A4CB4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23"/>
  </w:num>
  <w:num w:numId="3">
    <w:abstractNumId w:val="44"/>
  </w:num>
  <w:num w:numId="4">
    <w:abstractNumId w:val="8"/>
  </w:num>
  <w:num w:numId="5">
    <w:abstractNumId w:val="36"/>
  </w:num>
  <w:num w:numId="6">
    <w:abstractNumId w:val="39"/>
  </w:num>
  <w:num w:numId="7">
    <w:abstractNumId w:val="31"/>
  </w:num>
  <w:num w:numId="8">
    <w:abstractNumId w:val="21"/>
  </w:num>
  <w:num w:numId="9">
    <w:abstractNumId w:val="34"/>
  </w:num>
  <w:num w:numId="10">
    <w:abstractNumId w:val="6"/>
  </w:num>
  <w:num w:numId="11">
    <w:abstractNumId w:val="27"/>
  </w:num>
  <w:num w:numId="12">
    <w:abstractNumId w:val="28"/>
  </w:num>
  <w:num w:numId="13">
    <w:abstractNumId w:val="0"/>
  </w:num>
  <w:num w:numId="14">
    <w:abstractNumId w:val="20"/>
  </w:num>
  <w:num w:numId="15">
    <w:abstractNumId w:val="22"/>
  </w:num>
  <w:num w:numId="16">
    <w:abstractNumId w:val="5"/>
  </w:num>
  <w:num w:numId="17">
    <w:abstractNumId w:val="12"/>
  </w:num>
  <w:num w:numId="18">
    <w:abstractNumId w:val="35"/>
  </w:num>
  <w:num w:numId="19">
    <w:abstractNumId w:val="24"/>
  </w:num>
  <w:num w:numId="20">
    <w:abstractNumId w:val="42"/>
  </w:num>
  <w:num w:numId="21">
    <w:abstractNumId w:val="13"/>
  </w:num>
  <w:num w:numId="22">
    <w:abstractNumId w:val="40"/>
  </w:num>
  <w:num w:numId="23">
    <w:abstractNumId w:val="29"/>
  </w:num>
  <w:num w:numId="24">
    <w:abstractNumId w:val="16"/>
  </w:num>
  <w:num w:numId="25">
    <w:abstractNumId w:val="3"/>
  </w:num>
  <w:num w:numId="26">
    <w:abstractNumId w:val="4"/>
  </w:num>
  <w:num w:numId="27">
    <w:abstractNumId w:val="14"/>
  </w:num>
  <w:num w:numId="28">
    <w:abstractNumId w:val="10"/>
  </w:num>
  <w:num w:numId="29">
    <w:abstractNumId w:val="30"/>
  </w:num>
  <w:num w:numId="30">
    <w:abstractNumId w:val="41"/>
  </w:num>
  <w:num w:numId="31">
    <w:abstractNumId w:val="1"/>
  </w:num>
  <w:num w:numId="32">
    <w:abstractNumId w:val="15"/>
  </w:num>
  <w:num w:numId="33">
    <w:abstractNumId w:val="17"/>
  </w:num>
  <w:num w:numId="34">
    <w:abstractNumId w:val="18"/>
  </w:num>
  <w:num w:numId="35">
    <w:abstractNumId w:val="38"/>
  </w:num>
  <w:num w:numId="36">
    <w:abstractNumId w:val="32"/>
  </w:num>
  <w:num w:numId="37">
    <w:abstractNumId w:val="7"/>
  </w:num>
  <w:num w:numId="38">
    <w:abstractNumId w:val="25"/>
  </w:num>
  <w:num w:numId="39">
    <w:abstractNumId w:val="26"/>
  </w:num>
  <w:num w:numId="40">
    <w:abstractNumId w:val="43"/>
  </w:num>
  <w:num w:numId="41">
    <w:abstractNumId w:val="33"/>
  </w:num>
  <w:num w:numId="42">
    <w:abstractNumId w:val="19"/>
  </w:num>
  <w:num w:numId="43">
    <w:abstractNumId w:val="9"/>
  </w:num>
  <w:num w:numId="44">
    <w:abstractNumId w:val="2"/>
  </w:num>
  <w:num w:numId="45">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468E7"/>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2117"/>
    <w:rsid w:val="000B4948"/>
    <w:rsid w:val="000B6698"/>
    <w:rsid w:val="000C1AA3"/>
    <w:rsid w:val="000C2A69"/>
    <w:rsid w:val="000C4316"/>
    <w:rsid w:val="000C4508"/>
    <w:rsid w:val="000C4B58"/>
    <w:rsid w:val="000C56B5"/>
    <w:rsid w:val="000D0E64"/>
    <w:rsid w:val="000D111A"/>
    <w:rsid w:val="000D3BFA"/>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0DDB"/>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1925"/>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05BD"/>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5085"/>
    <w:rsid w:val="003F64A1"/>
    <w:rsid w:val="00401F9B"/>
    <w:rsid w:val="004024CF"/>
    <w:rsid w:val="00403F2D"/>
    <w:rsid w:val="00404430"/>
    <w:rsid w:val="00404814"/>
    <w:rsid w:val="0040545A"/>
    <w:rsid w:val="004073AD"/>
    <w:rsid w:val="0041051C"/>
    <w:rsid w:val="00413E45"/>
    <w:rsid w:val="00414418"/>
    <w:rsid w:val="0041668D"/>
    <w:rsid w:val="00416790"/>
    <w:rsid w:val="00416A7A"/>
    <w:rsid w:val="004200AB"/>
    <w:rsid w:val="004206A0"/>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87D"/>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678F8"/>
    <w:rsid w:val="00470485"/>
    <w:rsid w:val="00470D7A"/>
    <w:rsid w:val="00474978"/>
    <w:rsid w:val="00474A0E"/>
    <w:rsid w:val="00474BCC"/>
    <w:rsid w:val="00475C80"/>
    <w:rsid w:val="00476EFF"/>
    <w:rsid w:val="00482506"/>
    <w:rsid w:val="00482AC5"/>
    <w:rsid w:val="004834BA"/>
    <w:rsid w:val="00484075"/>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83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7C2"/>
    <w:rsid w:val="006F386F"/>
    <w:rsid w:val="006F7130"/>
    <w:rsid w:val="006F71C8"/>
    <w:rsid w:val="006F7853"/>
    <w:rsid w:val="006F7BFB"/>
    <w:rsid w:val="007002BA"/>
    <w:rsid w:val="00701274"/>
    <w:rsid w:val="0070576D"/>
    <w:rsid w:val="00705C6A"/>
    <w:rsid w:val="00707743"/>
    <w:rsid w:val="007157B5"/>
    <w:rsid w:val="00716738"/>
    <w:rsid w:val="00717E66"/>
    <w:rsid w:val="0072124C"/>
    <w:rsid w:val="007228CB"/>
    <w:rsid w:val="0072532E"/>
    <w:rsid w:val="007263DA"/>
    <w:rsid w:val="00731878"/>
    <w:rsid w:val="0073287A"/>
    <w:rsid w:val="00734E29"/>
    <w:rsid w:val="0073595B"/>
    <w:rsid w:val="00736C72"/>
    <w:rsid w:val="00736E75"/>
    <w:rsid w:val="007378B7"/>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3D8A"/>
    <w:rsid w:val="00764992"/>
    <w:rsid w:val="007672C6"/>
    <w:rsid w:val="007704C4"/>
    <w:rsid w:val="007712F5"/>
    <w:rsid w:val="0077506A"/>
    <w:rsid w:val="0077589F"/>
    <w:rsid w:val="007760DE"/>
    <w:rsid w:val="00777E2F"/>
    <w:rsid w:val="007819C2"/>
    <w:rsid w:val="00781E84"/>
    <w:rsid w:val="007834EF"/>
    <w:rsid w:val="00783687"/>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091B"/>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46C5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7FBB"/>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350D"/>
    <w:rsid w:val="008D4F60"/>
    <w:rsid w:val="008D623C"/>
    <w:rsid w:val="008D66CF"/>
    <w:rsid w:val="008D7607"/>
    <w:rsid w:val="008D7B38"/>
    <w:rsid w:val="008E1592"/>
    <w:rsid w:val="008E19ED"/>
    <w:rsid w:val="008E4AAB"/>
    <w:rsid w:val="008E4BDE"/>
    <w:rsid w:val="008E5876"/>
    <w:rsid w:val="008E6164"/>
    <w:rsid w:val="008E7C4C"/>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5DC2"/>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842"/>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3C11"/>
    <w:rsid w:val="00AC3D4C"/>
    <w:rsid w:val="00AC48CB"/>
    <w:rsid w:val="00AC535F"/>
    <w:rsid w:val="00AC5D93"/>
    <w:rsid w:val="00AC6AE7"/>
    <w:rsid w:val="00AD373C"/>
    <w:rsid w:val="00AD3A91"/>
    <w:rsid w:val="00AD3EF7"/>
    <w:rsid w:val="00AD4AD9"/>
    <w:rsid w:val="00AD4DAA"/>
    <w:rsid w:val="00AD64B1"/>
    <w:rsid w:val="00AD723D"/>
    <w:rsid w:val="00AE387D"/>
    <w:rsid w:val="00AF5079"/>
    <w:rsid w:val="00AF5F16"/>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4B6"/>
    <w:rsid w:val="00B31572"/>
    <w:rsid w:val="00B3671D"/>
    <w:rsid w:val="00B42CFE"/>
    <w:rsid w:val="00B43DE9"/>
    <w:rsid w:val="00B45472"/>
    <w:rsid w:val="00B46210"/>
    <w:rsid w:val="00B46A16"/>
    <w:rsid w:val="00B46C95"/>
    <w:rsid w:val="00B470B8"/>
    <w:rsid w:val="00B51985"/>
    <w:rsid w:val="00B53769"/>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2ABA"/>
    <w:rsid w:val="00C52D94"/>
    <w:rsid w:val="00C52F3D"/>
    <w:rsid w:val="00C57222"/>
    <w:rsid w:val="00C625C8"/>
    <w:rsid w:val="00C62E8E"/>
    <w:rsid w:val="00C63C15"/>
    <w:rsid w:val="00C65BA8"/>
    <w:rsid w:val="00C6607D"/>
    <w:rsid w:val="00C67659"/>
    <w:rsid w:val="00C70382"/>
    <w:rsid w:val="00C737A6"/>
    <w:rsid w:val="00C7463B"/>
    <w:rsid w:val="00C74C11"/>
    <w:rsid w:val="00C74C64"/>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6D39"/>
    <w:rsid w:val="00CC1C00"/>
    <w:rsid w:val="00CC3189"/>
    <w:rsid w:val="00CC3641"/>
    <w:rsid w:val="00CC6D37"/>
    <w:rsid w:val="00CD1BCA"/>
    <w:rsid w:val="00CD2C3B"/>
    <w:rsid w:val="00CD5C45"/>
    <w:rsid w:val="00CD5E44"/>
    <w:rsid w:val="00CD69BB"/>
    <w:rsid w:val="00CE5B4D"/>
    <w:rsid w:val="00CF24F0"/>
    <w:rsid w:val="00CF2849"/>
    <w:rsid w:val="00CF49E9"/>
    <w:rsid w:val="00CF66EF"/>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47D4D"/>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323"/>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90DED"/>
    <w:rsid w:val="00E923E1"/>
    <w:rsid w:val="00E945EF"/>
    <w:rsid w:val="00E9500B"/>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26546"/>
    <w:rsid w:val="00F314E1"/>
    <w:rsid w:val="00F341C9"/>
    <w:rsid w:val="00F347BE"/>
    <w:rsid w:val="00F37C25"/>
    <w:rsid w:val="00F42DFC"/>
    <w:rsid w:val="00F46615"/>
    <w:rsid w:val="00F50187"/>
    <w:rsid w:val="00F54F8E"/>
    <w:rsid w:val="00F574E2"/>
    <w:rsid w:val="00F65810"/>
    <w:rsid w:val="00F7274D"/>
    <w:rsid w:val="00F732F3"/>
    <w:rsid w:val="00F763E9"/>
    <w:rsid w:val="00F77D00"/>
    <w:rsid w:val="00F810A5"/>
    <w:rsid w:val="00F8153E"/>
    <w:rsid w:val="00F81B69"/>
    <w:rsid w:val="00F82E63"/>
    <w:rsid w:val="00F864F8"/>
    <w:rsid w:val="00F92035"/>
    <w:rsid w:val="00F923A6"/>
    <w:rsid w:val="00F92DCF"/>
    <w:rsid w:val="00F9307E"/>
    <w:rsid w:val="00F9308C"/>
    <w:rsid w:val="00F94203"/>
    <w:rsid w:val="00F94F85"/>
    <w:rsid w:val="00F95C8C"/>
    <w:rsid w:val="00FA009F"/>
    <w:rsid w:val="00FA0E1C"/>
    <w:rsid w:val="00FA26CE"/>
    <w:rsid w:val="00FA2E0C"/>
    <w:rsid w:val="00FA42E8"/>
    <w:rsid w:val="00FA6C96"/>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rcdv.org/" TargetMode="External"/><Relationship Id="rId13" Type="http://schemas.openxmlformats.org/officeDocument/2006/relationships/hyperlink" Target="https://youtu.be/S6V3keFXbFY" TargetMode="External"/><Relationship Id="rId18" Type="http://schemas.openxmlformats.org/officeDocument/2006/relationships/hyperlink" Target="http://www.cdc.gov/parents/teens/risk_behaviors.html"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youtu.be/nuu9Rlt7Uas" TargetMode="External"/><Relationship Id="rId17" Type="http://schemas.openxmlformats.org/officeDocument/2006/relationships/hyperlink" Target="http://www.loveisrespect.org/" TargetMode="External"/><Relationship Id="rId2" Type="http://schemas.openxmlformats.org/officeDocument/2006/relationships/numbering" Target="numbering.xml"/><Relationship Id="rId16" Type="http://schemas.openxmlformats.org/officeDocument/2006/relationships/hyperlink" Target="http://www.betterhealth.vic.gov.au/bhcv2/bhcarticles.nsf/pages/Eating_disorders_adolescents?open" TargetMode="External"/><Relationship Id="rId20" Type="http://schemas.openxmlformats.org/officeDocument/2006/relationships/hyperlink" Target="http://jar.sagepub.com/cgi/reprint/0743558415569730v1?ijkey=Smg6BTVzSUbus&amp;keytype=ref&amp;siteid=spja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jrBNwhSmSyo" TargetMode="External"/><Relationship Id="rId5" Type="http://schemas.openxmlformats.org/officeDocument/2006/relationships/webSettings" Target="webSettings.xml"/><Relationship Id="rId15" Type="http://schemas.openxmlformats.org/officeDocument/2006/relationships/hyperlink" Target="https://youtu.be/hSCKnCEijHo" TargetMode="External"/><Relationship Id="rId23" Type="http://schemas.openxmlformats.org/officeDocument/2006/relationships/theme" Target="theme/theme1.xml"/><Relationship Id="rId10" Type="http://schemas.openxmlformats.org/officeDocument/2006/relationships/hyperlink" Target="https://youtu.be/SP3LdYItXGw" TargetMode="External"/><Relationship Id="rId19" Type="http://schemas.openxmlformats.org/officeDocument/2006/relationships/hyperlink" Target="http://www.hopkinsmedicine.org/psychiatry/specialty_areas/moods/ADAP/index.html" TargetMode="External"/><Relationship Id="rId4" Type="http://schemas.openxmlformats.org/officeDocument/2006/relationships/settings" Target="settings.xml"/><Relationship Id="rId9" Type="http://schemas.openxmlformats.org/officeDocument/2006/relationships/hyperlink" Target="https://youtu.be/zt4sOjWwV3M" TargetMode="External"/><Relationship Id="rId14" Type="http://schemas.openxmlformats.org/officeDocument/2006/relationships/hyperlink" Target="https://youtu.be/6rDfGvh8GZo"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4CB05-95AC-4EE1-B461-AD20664C4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1976</Words>
  <Characters>12930</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14877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nmainardi</cp:lastModifiedBy>
  <cp:revision>5</cp:revision>
  <cp:lastPrinted>2014-01-08T19:46:00Z</cp:lastPrinted>
  <dcterms:created xsi:type="dcterms:W3CDTF">2015-06-03T22:18:00Z</dcterms:created>
  <dcterms:modified xsi:type="dcterms:W3CDTF">2015-06-04T17:32:00Z</dcterms:modified>
</cp:coreProperties>
</file>