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72408" w14:textId="77777777" w:rsidR="00A910A1" w:rsidRDefault="00A910A1" w:rsidP="001D797A">
      <w:pPr>
        <w:tabs>
          <w:tab w:val="center" w:pos="7200"/>
        </w:tabs>
      </w:pPr>
      <w:bookmarkStart w:id="0" w:name="_GoBack"/>
      <w:bookmarkEnd w:id="0"/>
    </w:p>
    <w:p w14:paraId="0B4E2013" w14:textId="77777777" w:rsidR="00280AF2" w:rsidRDefault="00280AF2" w:rsidP="00280AF2">
      <w:pPr>
        <w:ind w:left="1440"/>
        <w:textAlignment w:val="baseline"/>
        <w:outlineLvl w:val="0"/>
        <w:rPr>
          <w:rFonts w:eastAsia="Times New Roman"/>
          <w:color w:val="3D3D3D"/>
          <w:spacing w:val="-15"/>
          <w:kern w:val="36"/>
          <w:sz w:val="36"/>
          <w:szCs w:val="48"/>
        </w:rPr>
      </w:pPr>
      <w:r w:rsidRPr="00553B61">
        <w:rPr>
          <w:rFonts w:eastAsia="Times New Roman"/>
          <w:noProof/>
          <w:color w:val="3D3D3D"/>
          <w:spacing w:val="-15"/>
          <w:kern w:val="36"/>
          <w:sz w:val="36"/>
          <w:szCs w:val="48"/>
          <w:lang w:val="en-GB" w:eastAsia="en-GB"/>
        </w:rPr>
        <w:drawing>
          <wp:anchor distT="0" distB="0" distL="114300" distR="114300" simplePos="0" relativeHeight="251687936" behindDoc="0" locked="0" layoutInCell="1" allowOverlap="1" wp14:anchorId="62BB90DD" wp14:editId="50B15DA1">
            <wp:simplePos x="0" y="0"/>
            <wp:positionH relativeFrom="column">
              <wp:posOffset>640080</wp:posOffset>
            </wp:positionH>
            <wp:positionV relativeFrom="paragraph">
              <wp:posOffset>198120</wp:posOffset>
            </wp:positionV>
            <wp:extent cx="525780" cy="678815"/>
            <wp:effectExtent l="190500" t="190500" r="198120" b="197485"/>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780" cy="678815"/>
                    </a:xfrm>
                    <a:prstGeom prst="rect">
                      <a:avLst/>
                    </a:prstGeom>
                    <a:effectLst>
                      <a:glow rad="190500">
                        <a:srgbClr val="0070C0">
                          <a:alpha val="40000"/>
                        </a:srgbClr>
                      </a:glow>
                    </a:effectLst>
                  </pic:spPr>
                </pic:pic>
              </a:graphicData>
            </a:graphic>
            <wp14:sizeRelH relativeFrom="margin">
              <wp14:pctWidth>0</wp14:pctWidth>
            </wp14:sizeRelH>
            <wp14:sizeRelV relativeFrom="margin">
              <wp14:pctHeight>0</wp14:pctHeight>
            </wp14:sizeRelV>
          </wp:anchor>
        </w:drawing>
      </w:r>
    </w:p>
    <w:p w14:paraId="4F313239" w14:textId="77777777" w:rsidR="00280AF2" w:rsidRDefault="00280AF2" w:rsidP="00280AF2">
      <w:pPr>
        <w:ind w:left="1440"/>
        <w:textAlignment w:val="baseline"/>
        <w:outlineLvl w:val="0"/>
        <w:rPr>
          <w:rFonts w:eastAsia="Times New Roman"/>
          <w:color w:val="3D3D3D"/>
          <w:spacing w:val="-15"/>
          <w:kern w:val="36"/>
          <w:sz w:val="36"/>
          <w:szCs w:val="48"/>
        </w:rPr>
      </w:pPr>
      <w:r w:rsidRPr="00553B61">
        <w:rPr>
          <w:rFonts w:eastAsia="Times New Roman"/>
          <w:noProof/>
          <w:color w:val="3D3D3D"/>
          <w:spacing w:val="-15"/>
          <w:kern w:val="36"/>
          <w:sz w:val="36"/>
          <w:szCs w:val="48"/>
          <w:lang w:val="en-GB" w:eastAsia="en-GB"/>
        </w:rPr>
        <mc:AlternateContent>
          <mc:Choice Requires="wps">
            <w:drawing>
              <wp:anchor distT="0" distB="0" distL="114300" distR="114300" simplePos="0" relativeHeight="251686912" behindDoc="0" locked="0" layoutInCell="1" allowOverlap="1" wp14:anchorId="3F61C02E" wp14:editId="2416849F">
                <wp:simplePos x="0" y="0"/>
                <wp:positionH relativeFrom="margin">
                  <wp:posOffset>1303020</wp:posOffset>
                </wp:positionH>
                <wp:positionV relativeFrom="paragraph">
                  <wp:posOffset>224790</wp:posOffset>
                </wp:positionV>
                <wp:extent cx="4419600" cy="75565"/>
                <wp:effectExtent l="38100" t="38100" r="57150" b="5778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9600" cy="75565"/>
                        </a:xfrm>
                        <a:prstGeom prst="straightConnector1">
                          <a:avLst/>
                        </a:prstGeom>
                        <a:ln>
                          <a:headEnd type="oval" w="med" len="med"/>
                          <a:tailEnd type="oval" w="med" len="med"/>
                        </a:ln>
                        <a:extLst/>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939D9BD" id="_x0000_t32" coordsize="21600,21600" o:spt="32" o:oned="t" path="m,l21600,21600e" filled="f">
                <v:path arrowok="t" fillok="f" o:connecttype="none"/>
                <o:lock v:ext="edit" shapetype="t"/>
              </v:shapetype>
              <v:shape id="AutoShape 20" o:spid="_x0000_s1026" type="#_x0000_t32" style="position:absolute;margin-left:102.6pt;margin-top:17.7pt;width:348pt;height:5.95p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k2FAIAAIQEAAAOAAAAZHJzL2Uyb0RvYy54bWysVE2P0zAQvSPxHyzfadJqWyBqukJd4LJA&#10;xS7cXWfSWNgey/Y27b9n7KRZvoQAcbFie968eW/GWV+fjGZH8EGhrfl8VnIGVmKj7KHmn+7fPHvB&#10;WYjCNkKjhZqfIfDrzdMn695VsMAOdQOeURIbqt7VvIvRVUURZAdGhBk6sHTZojci0tYfisaLnrIb&#10;XSzKclX06BvnUUIIdHozXPJNzt+2IOOHtg0Qma451Rbz6vO6T2uxWYvq4IXrlBzLEP9QhRHKEumU&#10;6kZEwR68+imVUdJjwDbOJJoC21ZJyBpIzbz8Qc1dJxxkLWROcJNN4f+lle+PO89UQ71bcmaFoR69&#10;eoiYqdkiG9S7UFHc1u58kihP9s7dovwSmMVtJ+wBcvT92RF4niwtvoOkTXBEs+/fYUMxggiyW6fW&#10;G9Zq5T4nYEpOjrBTbs95ag+cIpN0eHU1f7kqqYuS7p4vl6tl5hJVSpPAzof4FtCw9FHzEL1Qhy5u&#10;0VoaBPQDhTjehpiKfAQksLZp7UA0r23DYhaDR6E562tuoOFMA414+spDE4XSfxJJNENqkjESXwxJ&#10;U0rWxLOGoYKP0FIvSOpQaX4FsNWeUR1km5Rg40W0thSdYK3SegKW2cXfAsf4BIX8Qv4GPCEyM9o4&#10;gY2y6H/FHk/DTFClQ/w4H6PuZMEem/POXwaHRj13Z3yW6S19u8/wx5/H5isAAAD//wMAUEsDBBQA&#10;BgAIAAAAIQCaBQiC3gAAAAkBAAAPAAAAZHJzL2Rvd25yZXYueG1sTI/LTsMwEEX3SPyDNUhsELWb&#10;R4GQSYUqsWFHilg7sfMQ9jiKnTb06zErWM7M0Z1zy/1qDTvp2Y+OELYbAUxT69RIPcLH8fX+EZgP&#10;kpQ0jjTCt/awr66vSlkod6Z3fapDz2II+UIiDCFMBee+HbSVfuMmTfHWudnKEMe552qW5xhuDU+E&#10;2HErR4ofBjnpw6Dbr3qxCFNDedqZ7pLVB9ceL2/LLv28Q7y9WV+egQW9hj8YfvWjOlTRqXELKc8M&#10;QiLyJKIIaZ4Bi8CT2MZFg5A9pMCrkv9vUP0AAAD//wMAUEsBAi0AFAAGAAgAAAAhALaDOJL+AAAA&#10;4QEAABMAAAAAAAAAAAAAAAAAAAAAAFtDb250ZW50X1R5cGVzXS54bWxQSwECLQAUAAYACAAAACEA&#10;OP0h/9YAAACUAQAACwAAAAAAAAAAAAAAAAAvAQAAX3JlbHMvLnJlbHNQSwECLQAUAAYACAAAACEA&#10;9TNpNhQCAACEBAAADgAAAAAAAAAAAAAAAAAuAgAAZHJzL2Uyb0RvYy54bWxQSwECLQAUAAYACAAA&#10;ACEAmgUIgt4AAAAJAQAADwAAAAAAAAAAAAAAAABuBAAAZHJzL2Rvd25yZXYueG1sUEsFBgAAAAAE&#10;AAQA8wAAAHkFAAAAAA==&#10;" strokecolor="#40a7c2 [3048]">
                <v:stroke startarrow="oval" endarrow="oval"/>
                <w10:wrap anchorx="margin"/>
              </v:shape>
            </w:pict>
          </mc:Fallback>
        </mc:AlternateContent>
      </w:r>
      <w:r w:rsidRPr="00553B61">
        <w:rPr>
          <w:rFonts w:eastAsia="Times New Roman"/>
          <w:color w:val="3D3D3D"/>
          <w:spacing w:val="-15"/>
          <w:kern w:val="36"/>
          <w:sz w:val="36"/>
          <w:szCs w:val="48"/>
        </w:rPr>
        <w:t>Doing Qualitative Research Online</w:t>
      </w:r>
    </w:p>
    <w:p w14:paraId="2D608CD3" w14:textId="77777777" w:rsidR="00280AF2" w:rsidRDefault="00280AF2" w:rsidP="004C3AD0">
      <w:pPr>
        <w:jc w:val="center"/>
        <w:rPr>
          <w:rFonts w:asciiTheme="majorHAnsi" w:hAnsiTheme="majorHAnsi"/>
          <w:b/>
          <w:noProof/>
          <w:sz w:val="24"/>
          <w:szCs w:val="24"/>
        </w:rPr>
      </w:pPr>
    </w:p>
    <w:p w14:paraId="6C074581" w14:textId="77777777" w:rsidR="000F4303" w:rsidRPr="00F03F4B" w:rsidRDefault="00280AF2" w:rsidP="00280AF2">
      <w:pPr>
        <w:rPr>
          <w:b/>
          <w:noProof/>
          <w:sz w:val="24"/>
          <w:szCs w:val="24"/>
        </w:rPr>
      </w:pPr>
      <w:r w:rsidRPr="00F03F4B">
        <w:rPr>
          <w:b/>
          <w:noProof/>
          <w:sz w:val="24"/>
          <w:szCs w:val="24"/>
        </w:rPr>
        <w:t>Motivations to Elicit</w:t>
      </w:r>
      <w:r w:rsidR="00595A0B" w:rsidRPr="00F03F4B">
        <w:rPr>
          <w:b/>
          <w:noProof/>
          <w:sz w:val="24"/>
          <w:szCs w:val="24"/>
        </w:rPr>
        <w:t xml:space="preserve"> Data </w:t>
      </w:r>
      <w:r w:rsidRPr="00F03F4B">
        <w:rPr>
          <w:b/>
          <w:noProof/>
          <w:sz w:val="24"/>
          <w:szCs w:val="24"/>
        </w:rPr>
        <w:t>in</w:t>
      </w:r>
      <w:r w:rsidR="00595A0B" w:rsidRPr="00F03F4B">
        <w:rPr>
          <w:b/>
          <w:noProof/>
          <w:sz w:val="24"/>
          <w:szCs w:val="24"/>
        </w:rPr>
        <w:t xml:space="preserve"> Online Interviews</w:t>
      </w:r>
    </w:p>
    <w:p w14:paraId="6E02514F" w14:textId="645AB554" w:rsidR="00F03F4B" w:rsidRDefault="002C4D86" w:rsidP="00595A0B">
      <w:r w:rsidRPr="00595A0B">
        <w:rPr>
          <w:i/>
        </w:rPr>
        <w:t>Why conduct interviews online?</w:t>
      </w:r>
      <w:r>
        <w:rPr>
          <w:rFonts w:asciiTheme="majorHAnsi" w:hAnsiTheme="majorHAnsi"/>
          <w:b/>
          <w:noProof/>
          <w:sz w:val="24"/>
          <w:szCs w:val="24"/>
        </w:rPr>
        <w:t xml:space="preserve"> </w:t>
      </w:r>
      <w:r w:rsidR="00280AF2">
        <w:t>A question for careful thought</w:t>
      </w:r>
      <w:r w:rsidR="00595A0B">
        <w:t xml:space="preserve"> is about </w:t>
      </w:r>
      <w:r w:rsidR="00956CE8">
        <w:t xml:space="preserve">the </w:t>
      </w:r>
      <w:r w:rsidR="00595A0B">
        <w:t>researcher</w:t>
      </w:r>
      <w:r w:rsidR="00956CE8">
        <w:t>’</w:t>
      </w:r>
      <w:r w:rsidR="00595A0B">
        <w:t xml:space="preserve">s motivations </w:t>
      </w:r>
      <w:r w:rsidR="001E7E01">
        <w:t>for collecting data through</w:t>
      </w:r>
      <w:r w:rsidR="00595A0B">
        <w:t xml:space="preserve"> onl</w:t>
      </w:r>
      <w:r w:rsidR="00C8252F">
        <w:t xml:space="preserve">ine interviews and the rationale for this choice in the context of the overall study. Two </w:t>
      </w:r>
      <w:r w:rsidR="001E7E01">
        <w:t xml:space="preserve">key </w:t>
      </w:r>
      <w:r w:rsidR="00F03F4B">
        <w:t xml:space="preserve">questions </w:t>
      </w:r>
      <w:r w:rsidR="00C8252F">
        <w:t xml:space="preserve">are: </w:t>
      </w:r>
      <w:r w:rsidR="00956CE8">
        <w:t>(</w:t>
      </w:r>
      <w:r w:rsidR="00C8252F">
        <w:t xml:space="preserve">1) </w:t>
      </w:r>
      <w:r w:rsidR="00313F87">
        <w:t>w</w:t>
      </w:r>
      <w:r w:rsidR="00C8252F">
        <w:t>ill the study use data collected through online interviews to investigate real-</w:t>
      </w:r>
      <w:r w:rsidR="009F340F">
        <w:t>world, face-to-face phenomena? O</w:t>
      </w:r>
      <w:r w:rsidR="00C8252F">
        <w:t>r</w:t>
      </w:r>
      <w:r w:rsidR="009F340F">
        <w:t>,</w:t>
      </w:r>
      <w:r w:rsidR="00C8252F">
        <w:t xml:space="preserve"> </w:t>
      </w:r>
      <w:r w:rsidR="001F5420">
        <w:t>(</w:t>
      </w:r>
      <w:r w:rsidR="00C8252F">
        <w:t>2) will the study use data collected through online interviews to investigate online phenomena</w:t>
      </w:r>
      <w:r w:rsidR="00F03F4B">
        <w:t xml:space="preserve"> or technology features</w:t>
      </w:r>
      <w:r w:rsidR="00C8252F">
        <w:t>?</w:t>
      </w:r>
      <w:r w:rsidR="00F03F4B">
        <w:t xml:space="preserve"> </w:t>
      </w:r>
      <w:r w:rsidR="00F03F4B" w:rsidRPr="00F03F4B">
        <w:rPr>
          <w:noProof/>
          <w:lang w:val="en-GB" w:eastAsia="en-GB"/>
        </w:rPr>
        <w:drawing>
          <wp:anchor distT="0" distB="0" distL="114300" distR="114300" simplePos="0" relativeHeight="251688960" behindDoc="0" locked="0" layoutInCell="1" allowOverlap="1" wp14:anchorId="0EEA8E6C" wp14:editId="576683B9">
            <wp:simplePos x="0" y="0"/>
            <wp:positionH relativeFrom="margin">
              <wp:align>left</wp:align>
            </wp:positionH>
            <wp:positionV relativeFrom="margin">
              <wp:posOffset>2811145</wp:posOffset>
            </wp:positionV>
            <wp:extent cx="4038600" cy="2407920"/>
            <wp:effectExtent l="0" t="0" r="0" b="0"/>
            <wp:wrapSquare wrapText="bothSides"/>
            <wp:docPr id="1" name="Picture 1" descr="C:\Users\dream_000\Documents\My Dropbox\Salmons-Doing\Doing-figure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am_000\Documents\My Dropbox\Salmons-Doing\Doing-figures\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2407920"/>
                    </a:xfrm>
                    <a:prstGeom prst="rect">
                      <a:avLst/>
                    </a:prstGeom>
                    <a:noFill/>
                    <a:ln>
                      <a:noFill/>
                    </a:ln>
                  </pic:spPr>
                </pic:pic>
              </a:graphicData>
            </a:graphic>
          </wp:anchor>
        </w:drawing>
      </w:r>
    </w:p>
    <w:p w14:paraId="69F62FD2" w14:textId="33936692" w:rsidR="009F340F" w:rsidRDefault="009F340F" w:rsidP="00595A0B">
      <w:r>
        <w:t>For example, a researcher interested in ways people handle cancer diagnosis may conduct interviews online because it is convenient, and because it allows the researcher to collect data from participants anywhere. For this researcher</w:t>
      </w:r>
      <w:r w:rsidR="00313F87">
        <w:t>,</w:t>
      </w:r>
      <w:r>
        <w:t xml:space="preserve"> the phenomenon occurs offline, and technology is a medium and setting for communication.</w:t>
      </w:r>
    </w:p>
    <w:p w14:paraId="24956953" w14:textId="38D2D0AC" w:rsidR="009F340F" w:rsidRDefault="009F340F" w:rsidP="00595A0B">
      <w:r>
        <w:t>Another researcher might be interested in ways people handle cancer diagnosis</w:t>
      </w:r>
      <w:r w:rsidR="00C8252F">
        <w:t xml:space="preserve"> </w:t>
      </w:r>
      <w:r>
        <w:t>by participating in social networking communities with others in treatment. In this situation</w:t>
      </w:r>
      <w:r w:rsidR="00313F87">
        <w:t>,</w:t>
      </w:r>
      <w:r>
        <w:t xml:space="preserve"> the online technology is part of the research phenomenon, as well as a medium and setting for an interview.</w:t>
      </w:r>
    </w:p>
    <w:p w14:paraId="12F66D6C" w14:textId="5B4D5C77" w:rsidR="00595A0B" w:rsidRDefault="00F03F4B" w:rsidP="00595A0B">
      <w:r>
        <w:rPr>
          <w:noProof/>
          <w:lang w:val="en-GB" w:eastAsia="en-GB"/>
        </w:rPr>
        <w:drawing>
          <wp:anchor distT="0" distB="0" distL="114300" distR="114300" simplePos="0" relativeHeight="251684864" behindDoc="0" locked="0" layoutInCell="1" allowOverlap="1" wp14:anchorId="12D83CC8" wp14:editId="0CA07FB4">
            <wp:simplePos x="0" y="0"/>
            <wp:positionH relativeFrom="margin">
              <wp:posOffset>1501775</wp:posOffset>
            </wp:positionH>
            <wp:positionV relativeFrom="margin">
              <wp:posOffset>6065520</wp:posOffset>
            </wp:positionV>
            <wp:extent cx="5493385" cy="22021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93385" cy="2202180"/>
                    </a:xfrm>
                    <a:prstGeom prst="rect">
                      <a:avLst/>
                    </a:prstGeom>
                  </pic:spPr>
                </pic:pic>
              </a:graphicData>
            </a:graphic>
            <wp14:sizeRelH relativeFrom="margin">
              <wp14:pctWidth>0</wp14:pctWidth>
            </wp14:sizeRelH>
            <wp14:sizeRelV relativeFrom="margin">
              <wp14:pctHeight>0</wp14:pctHeight>
            </wp14:sizeRelV>
          </wp:anchor>
        </w:drawing>
      </w:r>
      <w:r w:rsidR="009F340F">
        <w:t xml:space="preserve">In the first case, </w:t>
      </w:r>
      <w:r w:rsidR="000F4303">
        <w:t>the choice of communications technology may be deferred to the participant</w:t>
      </w:r>
      <w:r w:rsidR="009F340F">
        <w:t>s</w:t>
      </w:r>
      <w:r w:rsidR="00AE2934">
        <w:t>:</w:t>
      </w:r>
      <w:r w:rsidR="000F4303">
        <w:t xml:space="preserve"> what tools are available and comfortable for interviewees? If the study requires data collected in a certain way</w:t>
      </w:r>
      <w:r w:rsidR="00AE7938">
        <w:t>, it may be important to check for access and ICT literacy needed by participants. It may be necessary to meet the participant for a trial run in advance of the interviews. F</w:t>
      </w:r>
      <w:r w:rsidR="000F4303">
        <w:t xml:space="preserve">or example, </w:t>
      </w:r>
      <w:r w:rsidR="00AE7938">
        <w:t xml:space="preserve">if </w:t>
      </w:r>
      <w:r w:rsidR="000F4303">
        <w:t>the researcher wants to generate visual</w:t>
      </w:r>
      <w:r w:rsidR="00AE7938">
        <w:t xml:space="preserve"> data</w:t>
      </w:r>
      <w:r w:rsidR="000E0906">
        <w:t>,</w:t>
      </w:r>
      <w:r w:rsidR="00AE7938">
        <w:t xml:space="preserve"> the researcher may need to check whether the participant has a </w:t>
      </w:r>
      <w:r w:rsidR="00AE7938">
        <w:lastRenderedPageBreak/>
        <w:t>webcam</w:t>
      </w:r>
      <w:r w:rsidR="00650F4E">
        <w:t>, can use it,</w:t>
      </w:r>
      <w:r w:rsidR="00AE7938">
        <w:t xml:space="preserve"> and is willing to appear on camera.</w:t>
      </w:r>
      <w:r w:rsidR="00FF7522">
        <w:t xml:space="preserve"> </w:t>
      </w:r>
      <w:r w:rsidR="00F41592">
        <w:t>Whatever ICT tool is used</w:t>
      </w:r>
      <w:r w:rsidR="00F844CE">
        <w:t>,</w:t>
      </w:r>
      <w:r w:rsidR="00F41592">
        <w:t xml:space="preserve"> we may need to make note of the desired visual data in the informed consent form.</w:t>
      </w:r>
    </w:p>
    <w:p w14:paraId="12D07AAA" w14:textId="06EB4151" w:rsidR="002A6A31" w:rsidRDefault="00F03F4B" w:rsidP="009F340F">
      <w:r>
        <w:rPr>
          <w:noProof/>
          <w:lang w:val="en-GB" w:eastAsia="en-GB"/>
        </w:rPr>
        <w:drawing>
          <wp:anchor distT="0" distB="0" distL="114300" distR="114300" simplePos="0" relativeHeight="251689984" behindDoc="0" locked="0" layoutInCell="1" allowOverlap="1" wp14:anchorId="044FD4F7" wp14:editId="05A9C088">
            <wp:simplePos x="0" y="0"/>
            <wp:positionH relativeFrom="margin">
              <wp:posOffset>4617720</wp:posOffset>
            </wp:positionH>
            <wp:positionV relativeFrom="margin">
              <wp:posOffset>1024255</wp:posOffset>
            </wp:positionV>
            <wp:extent cx="2400300" cy="2400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anchor>
        </w:drawing>
      </w:r>
      <w:r w:rsidR="009F340F">
        <w:t xml:space="preserve">In the second case, the researcher </w:t>
      </w:r>
      <w:r w:rsidR="004C3AD0">
        <w:t>plan</w:t>
      </w:r>
      <w:r w:rsidR="009F340F">
        <w:t>s</w:t>
      </w:r>
      <w:r w:rsidR="004C3AD0">
        <w:t xml:space="preserve"> to interact online with a research participant </w:t>
      </w:r>
      <w:r w:rsidR="009F340F">
        <w:t>to</w:t>
      </w:r>
      <w:r w:rsidR="00FF7522">
        <w:t xml:space="preserve"> investigat</w:t>
      </w:r>
      <w:r w:rsidR="009F340F">
        <w:t>e</w:t>
      </w:r>
      <w:r w:rsidR="00FF7522">
        <w:t xml:space="preserve"> online behaviors</w:t>
      </w:r>
      <w:r w:rsidR="00650F4E">
        <w:t xml:space="preserve">, </w:t>
      </w:r>
      <w:r w:rsidR="009F340F">
        <w:t>so</w:t>
      </w:r>
      <w:r w:rsidR="00650F4E">
        <w:t xml:space="preserve"> may want to use the same Information and Communication Technology tools for the interview. This can</w:t>
      </w:r>
      <w:r w:rsidR="00BE110C">
        <w:t xml:space="preserve"> simplify the process since </w:t>
      </w:r>
      <w:r w:rsidR="00650F4E">
        <w:t xml:space="preserve">a member of an online community or social media site would have the </w:t>
      </w:r>
      <w:r w:rsidR="001E7E01">
        <w:t xml:space="preserve">access, </w:t>
      </w:r>
      <w:r w:rsidR="00650F4E">
        <w:t>tools</w:t>
      </w:r>
      <w:r w:rsidR="001E7E01">
        <w:t xml:space="preserve"> and skills</w:t>
      </w:r>
      <w:r w:rsidR="00650F4E">
        <w:t xml:space="preserve"> needed to participate</w:t>
      </w:r>
      <w:r w:rsidR="009F340F">
        <w:t xml:space="preserve"> in an interview</w:t>
      </w:r>
      <w:r w:rsidR="00650F4E">
        <w:t xml:space="preserve">. </w:t>
      </w:r>
      <w:r w:rsidR="001E7E01">
        <w:t xml:space="preserve">If you want to use the online community, virtual world or other site as the place where the interview will occur, you will need to make sure that </w:t>
      </w:r>
      <w:r w:rsidR="00F47B63">
        <w:t xml:space="preserve">it </w:t>
      </w:r>
      <w:r w:rsidR="001E7E01">
        <w:t xml:space="preserve">is acceptable to the owner, moderator or the community members. Additionally, you will need to be sure </w:t>
      </w:r>
      <w:r w:rsidR="00F47B63">
        <w:t xml:space="preserve">that </w:t>
      </w:r>
      <w:r w:rsidR="001E7E01">
        <w:t>the interview dialogue will be private and free of interruptions</w:t>
      </w:r>
      <w:r w:rsidR="009F340F">
        <w:t>, and that you can record the interview</w:t>
      </w:r>
      <w:r w:rsidR="001E7E01">
        <w:t>.</w:t>
      </w:r>
    </w:p>
    <w:p w14:paraId="62FE8899" w14:textId="42699709" w:rsidR="002C4D86" w:rsidRPr="009F340F" w:rsidRDefault="00F41592" w:rsidP="009F340F">
      <w:pPr>
        <w:rPr>
          <w:b/>
        </w:rPr>
      </w:pPr>
      <w:r>
        <w:t xml:space="preserve">The </w:t>
      </w:r>
      <w:r w:rsidR="00F03F4B">
        <w:t xml:space="preserve">Qualitative </w:t>
      </w:r>
      <w:r w:rsidR="001A260A">
        <w:t>e</w:t>
      </w:r>
      <w:r>
        <w:t>Research Framework</w:t>
      </w:r>
      <w:r w:rsidR="001A260A">
        <w:t xml:space="preserve"> </w:t>
      </w:r>
      <w:r w:rsidR="00F03F4B">
        <w:fldChar w:fldCharType="begin"/>
      </w:r>
      <w:r w:rsidR="00F03F4B">
        <w:instrText xml:space="preserve"> ADDIN EN.CITE &lt;EndNote&gt;&lt;Cite&gt;&lt;Author&gt;Salmons&lt;/Author&gt;&lt;Year&gt;2016&lt;/Year&gt;&lt;RecNum&gt;5959&lt;/RecNum&gt;&lt;DisplayText&gt;(Salmons, 2016)&lt;/DisplayText&gt;&lt;record&gt;&lt;rec-number&gt;5959&lt;/rec-number&gt;&lt;foreign-keys&gt;&lt;key app="EN" db-id="w0pe9evz2se5xce2adap5xtbdxzszwxrwsat"&gt;5959&lt;/key&gt;&lt;/foreign-keys&gt;&lt;ref-type name="Book"&gt;6&lt;/ref-type&gt;&lt;contributors&gt;&lt;authors&gt;&lt;author&gt;Janet Salmons&lt;/author&gt;&lt;/authors&gt;&lt;/contributors&gt;&lt;titles&gt;&lt;title&gt;Doing qualitative research online&lt;/title&gt;&lt;/titles&gt;&lt;dates&gt;&lt;year&gt;2016&lt;/year&gt;&lt;/dates&gt;&lt;pub-location&gt;London&lt;/pub-location&gt;&lt;publisher&gt;SAGE Publications&lt;/publisher&gt;&lt;urls&gt;&lt;/urls&gt;&lt;/record&gt;&lt;/Cite&gt;&lt;/EndNote&gt;</w:instrText>
      </w:r>
      <w:r w:rsidR="00F03F4B">
        <w:fldChar w:fldCharType="separate"/>
      </w:r>
      <w:r w:rsidR="00F03F4B">
        <w:rPr>
          <w:noProof/>
        </w:rPr>
        <w:t>(</w:t>
      </w:r>
      <w:hyperlink w:anchor="_ENREF_1" w:tooltip="Salmons, 2016 #5959" w:history="1">
        <w:r w:rsidR="00F03F4B">
          <w:rPr>
            <w:noProof/>
          </w:rPr>
          <w:t>Salmons, 2016</w:t>
        </w:r>
      </w:hyperlink>
      <w:r w:rsidR="00F03F4B">
        <w:rPr>
          <w:noProof/>
        </w:rPr>
        <w:t>)</w:t>
      </w:r>
      <w:r w:rsidR="00F03F4B">
        <w:fldChar w:fldCharType="end"/>
      </w:r>
      <w:r>
        <w:t xml:space="preserve"> is presented as a circle because choices made in one area create new considerations in other areas. As this overview shows, the researcher</w:t>
      </w:r>
      <w:r w:rsidR="00220543">
        <w:t>’</w:t>
      </w:r>
      <w:r>
        <w:t>s motivation to use data collected in online interviews has implications for ICT selection, timing, when a new tool must be introduced before the actual interview, as well as for items to include in the informed consent agreement. What are your design choices</w:t>
      </w:r>
      <w:r w:rsidR="001E7E01">
        <w:t>?</w:t>
      </w:r>
    </w:p>
    <w:p w14:paraId="59CB424D" w14:textId="77777777" w:rsidR="002C4D86" w:rsidRDefault="002C4D86" w:rsidP="001D797A">
      <w:pPr>
        <w:tabs>
          <w:tab w:val="center" w:pos="7200"/>
        </w:tabs>
      </w:pPr>
    </w:p>
    <w:p w14:paraId="65BB7350" w14:textId="77777777" w:rsidR="00F03F4B" w:rsidRDefault="00F03F4B" w:rsidP="001D797A">
      <w:pPr>
        <w:tabs>
          <w:tab w:val="center" w:pos="7200"/>
        </w:tabs>
      </w:pPr>
    </w:p>
    <w:p w14:paraId="6343C11E" w14:textId="77777777" w:rsidR="00F03F4B" w:rsidRDefault="00F03F4B" w:rsidP="001D797A">
      <w:pPr>
        <w:tabs>
          <w:tab w:val="center" w:pos="7200"/>
        </w:tabs>
      </w:pPr>
    </w:p>
    <w:p w14:paraId="39547BCF" w14:textId="4BE66896" w:rsidR="00F03F4B" w:rsidRPr="00F03F4B" w:rsidRDefault="00F03F4B" w:rsidP="00F03F4B">
      <w:pPr>
        <w:spacing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Pr="00F03F4B">
        <w:rPr>
          <w:rFonts w:ascii="Calibri" w:hAnsi="Calibri"/>
          <w:noProof/>
        </w:rPr>
        <w:t xml:space="preserve">Salmons, J. (2016) </w:t>
      </w:r>
      <w:r w:rsidRPr="00F03F4B">
        <w:rPr>
          <w:rFonts w:ascii="Calibri" w:hAnsi="Calibri"/>
          <w:i/>
          <w:noProof/>
        </w:rPr>
        <w:t>Doing qualitative research online</w:t>
      </w:r>
      <w:r w:rsidRPr="00F03F4B">
        <w:rPr>
          <w:rFonts w:ascii="Calibri" w:hAnsi="Calibri"/>
          <w:noProof/>
        </w:rPr>
        <w:t>. London: S</w:t>
      </w:r>
      <w:r w:rsidR="00BD44DC">
        <w:rPr>
          <w:rFonts w:ascii="Calibri" w:hAnsi="Calibri"/>
          <w:noProof/>
        </w:rPr>
        <w:t>age</w:t>
      </w:r>
      <w:r w:rsidRPr="00F03F4B">
        <w:rPr>
          <w:rFonts w:ascii="Calibri" w:hAnsi="Calibri"/>
          <w:noProof/>
        </w:rPr>
        <w:t xml:space="preserve"> Publications.</w:t>
      </w:r>
      <w:bookmarkEnd w:id="1"/>
    </w:p>
    <w:p w14:paraId="791E7ADA" w14:textId="77777777" w:rsidR="00F03F4B" w:rsidRDefault="00F03F4B" w:rsidP="00F03F4B">
      <w:pPr>
        <w:spacing w:line="240" w:lineRule="auto"/>
        <w:rPr>
          <w:noProof/>
        </w:rPr>
      </w:pPr>
    </w:p>
    <w:p w14:paraId="215C086A" w14:textId="77777777" w:rsidR="00787502" w:rsidRDefault="00F03F4B" w:rsidP="001D797A">
      <w:pPr>
        <w:tabs>
          <w:tab w:val="center" w:pos="7200"/>
        </w:tabs>
      </w:pPr>
      <w:r>
        <w:fldChar w:fldCharType="end"/>
      </w:r>
    </w:p>
    <w:sectPr w:rsidR="00787502" w:rsidSect="00595A0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BBF6F" w14:textId="77777777" w:rsidR="008E0CF3" w:rsidRDefault="008E0CF3" w:rsidP="00A007D7">
      <w:pPr>
        <w:spacing w:after="0" w:line="240" w:lineRule="auto"/>
      </w:pPr>
      <w:r>
        <w:separator/>
      </w:r>
    </w:p>
  </w:endnote>
  <w:endnote w:type="continuationSeparator" w:id="0">
    <w:p w14:paraId="1A7AD94C" w14:textId="77777777" w:rsidR="008E0CF3" w:rsidRDefault="008E0CF3" w:rsidP="00A0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A49D3" w14:textId="77777777" w:rsidR="00A007D7" w:rsidRDefault="00A007D7" w:rsidP="00BE110C">
    <w:pPr>
      <w:shd w:val="clear" w:color="auto" w:fill="FFFFFF"/>
      <w:spacing w:after="0" w:line="240" w:lineRule="auto"/>
    </w:pPr>
    <w:r>
      <w:rPr>
        <w:rFonts w:ascii="Helvetica" w:eastAsia="Times New Roman" w:hAnsi="Helvetica" w:cs="Times New Roman"/>
        <w:noProof/>
        <w:color w:val="808080"/>
        <w:sz w:val="26"/>
        <w:szCs w:val="26"/>
        <w:lang w:val="en-GB" w:eastAsia="en-GB"/>
      </w:rPr>
      <w:drawing>
        <wp:inline distT="0" distB="0" distL="0" distR="0" wp14:anchorId="099A6A3A" wp14:editId="03E9E846">
          <wp:extent cx="838200" cy="292100"/>
          <wp:effectExtent l="19050" t="0" r="0" b="0"/>
          <wp:docPr id="2" name="Picture 1" descr="http://i.creativecommons.org/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nd/3.0/88x31.png"/>
                  <pic:cNvPicPr>
                    <a:picLocks noChangeAspect="1" noChangeArrowheads="1"/>
                  </pic:cNvPicPr>
                </pic:nvPicPr>
                <pic:blipFill>
                  <a:blip r:embed="rId1"/>
                  <a:srcRect/>
                  <a:stretch>
                    <a:fillRect/>
                  </a:stretch>
                </pic:blipFill>
                <pic:spPr bwMode="auto">
                  <a:xfrm>
                    <a:off x="0" y="0"/>
                    <a:ext cx="838200" cy="292100"/>
                  </a:xfrm>
                  <a:prstGeom prst="rect">
                    <a:avLst/>
                  </a:prstGeom>
                  <a:noFill/>
                  <a:ln w="9525">
                    <a:noFill/>
                    <a:miter lim="800000"/>
                    <a:headEnd/>
                    <a:tailEnd/>
                  </a:ln>
                </pic:spPr>
              </pic:pic>
            </a:graphicData>
          </a:graphic>
        </wp:inline>
      </w:drawing>
    </w:r>
    <w:r>
      <w:rPr>
        <w:rFonts w:ascii="Helvetica" w:eastAsia="Times New Roman" w:hAnsi="Helvetica" w:cs="Times New Roman"/>
        <w:color w:val="808080"/>
        <w:sz w:val="26"/>
        <w:szCs w:val="26"/>
      </w:rPr>
      <w:t xml:space="preserve"> </w:t>
    </w:r>
    <w:hyperlink r:id="rId2" w:history="1">
      <w:r w:rsidRPr="00A007D7">
        <w:rPr>
          <w:rStyle w:val="Hyperlink"/>
          <w:rFonts w:ascii="inherit" w:eastAsia="Times New Roman" w:hAnsi="inherit" w:cs="Times New Roman"/>
          <w:b/>
          <w:bCs/>
          <w:sz w:val="18"/>
          <w:szCs w:val="18"/>
        </w:rPr>
        <w:t>Attribution-NonCommercial-NoDerivs </w:t>
      </w:r>
      <w:r w:rsidRPr="00A007D7">
        <w:rPr>
          <w:rStyle w:val="Hyperlink"/>
          <w:rFonts w:ascii="inherit" w:eastAsia="Times New Roman" w:hAnsi="inherit" w:cs="Times New Roman"/>
          <w:b/>
          <w:bCs/>
          <w:sz w:val="18"/>
          <w:szCs w:val="18"/>
          <w:bdr w:val="none" w:sz="0" w:space="0" w:color="auto" w:frame="1"/>
        </w:rPr>
        <w:t xml:space="preserve"> </w:t>
      </w:r>
      <w:r w:rsidRPr="00A007D7">
        <w:rPr>
          <w:rStyle w:val="Hyperlink"/>
          <w:rFonts w:ascii="inherit" w:eastAsia="Times New Roman" w:hAnsi="inherit" w:cs="Times New Roman"/>
          <w:b/>
          <w:bCs/>
          <w:sz w:val="18"/>
          <w:szCs w:val="18"/>
        </w:rPr>
        <w:t>CC BY-NC-ND</w:t>
      </w:r>
    </w:hyperlink>
    <w:r w:rsidRPr="00A007D7">
      <w:rPr>
        <w:rFonts w:ascii="inherit" w:eastAsia="Times New Roman" w:hAnsi="inherit" w:cs="Times New Roman"/>
        <w:b/>
        <w:bCs/>
        <w:color w:val="808080"/>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BC8BE" w14:textId="77777777" w:rsidR="008E0CF3" w:rsidRDefault="008E0CF3" w:rsidP="00A007D7">
      <w:pPr>
        <w:spacing w:after="0" w:line="240" w:lineRule="auto"/>
      </w:pPr>
      <w:r>
        <w:separator/>
      </w:r>
    </w:p>
  </w:footnote>
  <w:footnote w:type="continuationSeparator" w:id="0">
    <w:p w14:paraId="3F988A08" w14:textId="77777777" w:rsidR="008E0CF3" w:rsidRDefault="008E0CF3" w:rsidP="00A00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2C482"/>
    <w:lvl w:ilvl="0">
      <w:numFmt w:val="bullet"/>
      <w:lvlText w:val="*"/>
      <w:lvlJc w:val="left"/>
    </w:lvl>
  </w:abstractNum>
  <w:abstractNum w:abstractNumId="1">
    <w:nsid w:val="42D81B47"/>
    <w:multiLevelType w:val="hybridMultilevel"/>
    <w:tmpl w:val="5854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18"/>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w0pe9evz2se5xce2adap5xtbdxzszwxrwsat&quot;&gt;Feb-13&lt;record-ids&gt;&lt;item&gt;5959&lt;/item&gt;&lt;/record-ids&gt;&lt;/item&gt;&lt;/Libraries&gt;"/>
  </w:docVars>
  <w:rsids>
    <w:rsidRoot w:val="001D797A"/>
    <w:rsid w:val="0003065A"/>
    <w:rsid w:val="000650A8"/>
    <w:rsid w:val="000E0906"/>
    <w:rsid w:val="000E76B7"/>
    <w:rsid w:val="000F4303"/>
    <w:rsid w:val="001A260A"/>
    <w:rsid w:val="001B3DFE"/>
    <w:rsid w:val="001D797A"/>
    <w:rsid w:val="001E7E01"/>
    <w:rsid w:val="001F5420"/>
    <w:rsid w:val="00220543"/>
    <w:rsid w:val="00233477"/>
    <w:rsid w:val="00280AF2"/>
    <w:rsid w:val="00285DD7"/>
    <w:rsid w:val="002A6A31"/>
    <w:rsid w:val="002C4D86"/>
    <w:rsid w:val="00313F87"/>
    <w:rsid w:val="00342DD8"/>
    <w:rsid w:val="00376816"/>
    <w:rsid w:val="003D5BE9"/>
    <w:rsid w:val="003E46E3"/>
    <w:rsid w:val="004C3AD0"/>
    <w:rsid w:val="00525E75"/>
    <w:rsid w:val="00595A0B"/>
    <w:rsid w:val="005E0A61"/>
    <w:rsid w:val="00650F4E"/>
    <w:rsid w:val="006C6FB9"/>
    <w:rsid w:val="00720C58"/>
    <w:rsid w:val="007674F6"/>
    <w:rsid w:val="00787502"/>
    <w:rsid w:val="0079011F"/>
    <w:rsid w:val="0080216B"/>
    <w:rsid w:val="008731CD"/>
    <w:rsid w:val="008E0CF3"/>
    <w:rsid w:val="00956CE8"/>
    <w:rsid w:val="0096016E"/>
    <w:rsid w:val="00972FC0"/>
    <w:rsid w:val="009E15FF"/>
    <w:rsid w:val="009E3E71"/>
    <w:rsid w:val="009F340F"/>
    <w:rsid w:val="00A007D7"/>
    <w:rsid w:val="00A365F0"/>
    <w:rsid w:val="00A910A1"/>
    <w:rsid w:val="00AD5968"/>
    <w:rsid w:val="00AE2934"/>
    <w:rsid w:val="00AE4609"/>
    <w:rsid w:val="00AE7938"/>
    <w:rsid w:val="00B1126A"/>
    <w:rsid w:val="00B41553"/>
    <w:rsid w:val="00B817B3"/>
    <w:rsid w:val="00BD44DC"/>
    <w:rsid w:val="00BE110C"/>
    <w:rsid w:val="00C36E05"/>
    <w:rsid w:val="00C42734"/>
    <w:rsid w:val="00C8252F"/>
    <w:rsid w:val="00D247FF"/>
    <w:rsid w:val="00D74A3F"/>
    <w:rsid w:val="00D766B7"/>
    <w:rsid w:val="00E4250D"/>
    <w:rsid w:val="00F03F4B"/>
    <w:rsid w:val="00F41592"/>
    <w:rsid w:val="00F47B63"/>
    <w:rsid w:val="00F844CE"/>
    <w:rsid w:val="00FF7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77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7A"/>
    <w:rPr>
      <w:rFonts w:ascii="Tahoma" w:hAnsi="Tahoma" w:cs="Tahoma"/>
      <w:sz w:val="16"/>
      <w:szCs w:val="16"/>
    </w:rPr>
  </w:style>
  <w:style w:type="paragraph" w:customStyle="1" w:styleId="Bulletedlist">
    <w:name w:val="Bulleted list"/>
    <w:basedOn w:val="NoSpacing"/>
    <w:link w:val="BulletedlistChar"/>
    <w:autoRedefine/>
    <w:qFormat/>
    <w:rsid w:val="00787502"/>
    <w:rPr>
      <w:rFonts w:eastAsia="Calibri" w:cs="Times New Roman"/>
      <w:iCs/>
      <w:sz w:val="24"/>
      <w:szCs w:val="24"/>
    </w:rPr>
  </w:style>
  <w:style w:type="character" w:customStyle="1" w:styleId="BulletedlistChar">
    <w:name w:val="Bulleted list Char"/>
    <w:basedOn w:val="DefaultParagraphFont"/>
    <w:link w:val="Bulletedlist"/>
    <w:rsid w:val="00787502"/>
    <w:rPr>
      <w:rFonts w:eastAsia="Calibri" w:cs="Times New Roman"/>
      <w:iCs/>
      <w:sz w:val="24"/>
      <w:szCs w:val="24"/>
    </w:rPr>
  </w:style>
  <w:style w:type="paragraph" w:styleId="NoSpacing">
    <w:name w:val="No Spacing"/>
    <w:uiPriority w:val="1"/>
    <w:qFormat/>
    <w:rsid w:val="00787502"/>
    <w:pPr>
      <w:spacing w:after="0" w:line="240" w:lineRule="auto"/>
    </w:pPr>
  </w:style>
  <w:style w:type="paragraph" w:styleId="Header">
    <w:name w:val="header"/>
    <w:basedOn w:val="Normal"/>
    <w:link w:val="HeaderChar"/>
    <w:uiPriority w:val="99"/>
    <w:unhideWhenUsed/>
    <w:rsid w:val="00A00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7D7"/>
  </w:style>
  <w:style w:type="paragraph" w:styleId="Footer">
    <w:name w:val="footer"/>
    <w:basedOn w:val="Normal"/>
    <w:link w:val="FooterChar"/>
    <w:uiPriority w:val="99"/>
    <w:unhideWhenUsed/>
    <w:rsid w:val="00A00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D7"/>
  </w:style>
  <w:style w:type="paragraph" w:styleId="NormalWeb">
    <w:name w:val="Normal (Web)"/>
    <w:basedOn w:val="Normal"/>
    <w:uiPriority w:val="99"/>
    <w:semiHidden/>
    <w:unhideWhenUsed/>
    <w:rsid w:val="00A00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07D7"/>
    <w:rPr>
      <w:b/>
      <w:bCs/>
    </w:rPr>
  </w:style>
  <w:style w:type="character" w:customStyle="1" w:styleId="apple-converted-space">
    <w:name w:val="apple-converted-space"/>
    <w:basedOn w:val="DefaultParagraphFont"/>
    <w:rsid w:val="00A007D7"/>
  </w:style>
  <w:style w:type="character" w:styleId="Hyperlink">
    <w:name w:val="Hyperlink"/>
    <w:basedOn w:val="DefaultParagraphFont"/>
    <w:uiPriority w:val="99"/>
    <w:unhideWhenUsed/>
    <w:rsid w:val="00A007D7"/>
    <w:rPr>
      <w:color w:val="0000FF" w:themeColor="hyperlink"/>
      <w:u w:val="single"/>
    </w:rPr>
  </w:style>
  <w:style w:type="paragraph" w:styleId="ListParagraph">
    <w:name w:val="List Paragraph"/>
    <w:basedOn w:val="Normal"/>
    <w:uiPriority w:val="34"/>
    <w:qFormat/>
    <w:rsid w:val="000F4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7A"/>
    <w:rPr>
      <w:rFonts w:ascii="Tahoma" w:hAnsi="Tahoma" w:cs="Tahoma"/>
      <w:sz w:val="16"/>
      <w:szCs w:val="16"/>
    </w:rPr>
  </w:style>
  <w:style w:type="paragraph" w:customStyle="1" w:styleId="Bulletedlist">
    <w:name w:val="Bulleted list"/>
    <w:basedOn w:val="NoSpacing"/>
    <w:link w:val="BulletedlistChar"/>
    <w:autoRedefine/>
    <w:qFormat/>
    <w:rsid w:val="00787502"/>
    <w:rPr>
      <w:rFonts w:eastAsia="Calibri" w:cs="Times New Roman"/>
      <w:iCs/>
      <w:sz w:val="24"/>
      <w:szCs w:val="24"/>
    </w:rPr>
  </w:style>
  <w:style w:type="character" w:customStyle="1" w:styleId="BulletedlistChar">
    <w:name w:val="Bulleted list Char"/>
    <w:basedOn w:val="DefaultParagraphFont"/>
    <w:link w:val="Bulletedlist"/>
    <w:rsid w:val="00787502"/>
    <w:rPr>
      <w:rFonts w:eastAsia="Calibri" w:cs="Times New Roman"/>
      <w:iCs/>
      <w:sz w:val="24"/>
      <w:szCs w:val="24"/>
    </w:rPr>
  </w:style>
  <w:style w:type="paragraph" w:styleId="NoSpacing">
    <w:name w:val="No Spacing"/>
    <w:uiPriority w:val="1"/>
    <w:qFormat/>
    <w:rsid w:val="00787502"/>
    <w:pPr>
      <w:spacing w:after="0" w:line="240" w:lineRule="auto"/>
    </w:pPr>
  </w:style>
  <w:style w:type="paragraph" w:styleId="Header">
    <w:name w:val="header"/>
    <w:basedOn w:val="Normal"/>
    <w:link w:val="HeaderChar"/>
    <w:uiPriority w:val="99"/>
    <w:unhideWhenUsed/>
    <w:rsid w:val="00A00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7D7"/>
  </w:style>
  <w:style w:type="paragraph" w:styleId="Footer">
    <w:name w:val="footer"/>
    <w:basedOn w:val="Normal"/>
    <w:link w:val="FooterChar"/>
    <w:uiPriority w:val="99"/>
    <w:unhideWhenUsed/>
    <w:rsid w:val="00A00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D7"/>
  </w:style>
  <w:style w:type="paragraph" w:styleId="NormalWeb">
    <w:name w:val="Normal (Web)"/>
    <w:basedOn w:val="Normal"/>
    <w:uiPriority w:val="99"/>
    <w:semiHidden/>
    <w:unhideWhenUsed/>
    <w:rsid w:val="00A00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07D7"/>
    <w:rPr>
      <w:b/>
      <w:bCs/>
    </w:rPr>
  </w:style>
  <w:style w:type="character" w:customStyle="1" w:styleId="apple-converted-space">
    <w:name w:val="apple-converted-space"/>
    <w:basedOn w:val="DefaultParagraphFont"/>
    <w:rsid w:val="00A007D7"/>
  </w:style>
  <w:style w:type="character" w:styleId="Hyperlink">
    <w:name w:val="Hyperlink"/>
    <w:basedOn w:val="DefaultParagraphFont"/>
    <w:uiPriority w:val="99"/>
    <w:unhideWhenUsed/>
    <w:rsid w:val="00A007D7"/>
    <w:rPr>
      <w:color w:val="0000FF" w:themeColor="hyperlink"/>
      <w:u w:val="single"/>
    </w:rPr>
  </w:style>
  <w:style w:type="paragraph" w:styleId="ListParagraph">
    <w:name w:val="List Paragraph"/>
    <w:basedOn w:val="Normal"/>
    <w:uiPriority w:val="34"/>
    <w:qFormat/>
    <w:rsid w:val="000F4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1401">
      <w:bodyDiv w:val="1"/>
      <w:marLeft w:val="0"/>
      <w:marRight w:val="0"/>
      <w:marTop w:val="0"/>
      <w:marBottom w:val="0"/>
      <w:divBdr>
        <w:top w:val="none" w:sz="0" w:space="0" w:color="auto"/>
        <w:left w:val="none" w:sz="0" w:space="0" w:color="auto"/>
        <w:bottom w:val="none" w:sz="0" w:space="0" w:color="auto"/>
        <w:right w:val="none" w:sz="0" w:space="0" w:color="auto"/>
      </w:divBdr>
      <w:divsChild>
        <w:div w:id="587807546">
          <w:marLeft w:val="0"/>
          <w:marRight w:val="200"/>
          <w:marTop w:val="0"/>
          <w:marBottom w:val="0"/>
          <w:divBdr>
            <w:top w:val="none" w:sz="0" w:space="0" w:color="auto"/>
            <w:left w:val="none" w:sz="0" w:space="0" w:color="auto"/>
            <w:bottom w:val="none" w:sz="0" w:space="0" w:color="auto"/>
            <w:right w:val="none" w:sz="0" w:space="0" w:color="auto"/>
          </w:divBdr>
        </w:div>
        <w:div w:id="679158513">
          <w:marLeft w:val="200"/>
          <w:marRight w:val="0"/>
          <w:marTop w:val="0"/>
          <w:marBottom w:val="0"/>
          <w:divBdr>
            <w:top w:val="none" w:sz="0" w:space="0" w:color="auto"/>
            <w:left w:val="none" w:sz="0" w:space="0" w:color="auto"/>
            <w:bottom w:val="none" w:sz="0" w:space="0" w:color="auto"/>
            <w:right w:val="none" w:sz="0" w:space="0" w:color="auto"/>
          </w:divBdr>
        </w:div>
      </w:divsChild>
    </w:div>
    <w:div w:id="122133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3.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Salmons</dc:creator>
  <cp:lastModifiedBy>antcliff</cp:lastModifiedBy>
  <cp:revision>19</cp:revision>
  <cp:lastPrinted>2012-02-22T15:55:00Z</cp:lastPrinted>
  <dcterms:created xsi:type="dcterms:W3CDTF">2015-10-01T16:07:00Z</dcterms:created>
  <dcterms:modified xsi:type="dcterms:W3CDTF">2016-06-03T13:57:00Z</dcterms:modified>
</cp:coreProperties>
</file>