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32" w:rsidRDefault="00E33A32" w:rsidP="00E33A32">
      <w:pPr>
        <w:pStyle w:val="Level1"/>
        <w:tabs>
          <w:tab w:val="left" w:pos="-1440"/>
        </w:tabs>
        <w:spacing w:line="480" w:lineRule="auto"/>
        <w:ind w:left="0" w:firstLine="0"/>
        <w:rPr>
          <w:color w:val="000000"/>
        </w:rPr>
      </w:pPr>
      <w:r w:rsidRPr="00D47639">
        <w:rPr>
          <w:b/>
        </w:rPr>
        <w:t xml:space="preserve">Table </w:t>
      </w:r>
      <w:r>
        <w:rPr>
          <w:b/>
        </w:rPr>
        <w:t xml:space="preserve">5.1: </w:t>
      </w:r>
      <w:r>
        <w:rPr>
          <w:b/>
          <w:color w:val="000000"/>
        </w:rPr>
        <w:t xml:space="preserve">Implementation Process: Engaging Internal Change Agents in Implementation </w:t>
      </w:r>
      <w:proofErr w:type="gramStart"/>
      <w:r w:rsidRPr="006C51D4">
        <w:rPr>
          <w:b/>
          <w:color w:val="000000"/>
        </w:rPr>
        <w:t>With</w:t>
      </w:r>
      <w:proofErr w:type="gramEnd"/>
      <w:r w:rsidRPr="006C51D4">
        <w:rPr>
          <w:b/>
          <w:color w:val="000000"/>
        </w:rPr>
        <w:t xml:space="preserve"> Focus on Influences Beyond Adoption and/or Important and Modifiable Factors</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5670"/>
      </w:tblGrid>
      <w:tr w:rsidR="00E33A32" w:rsidRPr="001C3236" w:rsidTr="00B975B2">
        <w:tc>
          <w:tcPr>
            <w:tcW w:w="3870" w:type="dxa"/>
          </w:tcPr>
          <w:p w:rsidR="00E33A32" w:rsidRDefault="00E33A32" w:rsidP="00B975B2">
            <w:pPr>
              <w:spacing w:after="0" w:line="240" w:lineRule="auto"/>
              <w:jc w:val="center"/>
              <w:rPr>
                <w:rFonts w:ascii="Times New Roman" w:eastAsia="Times New Roman" w:hAnsi="Times New Roman" w:cs="Times New Roman"/>
                <w:color w:val="000000"/>
                <w:sz w:val="24"/>
                <w:szCs w:val="24"/>
              </w:rPr>
            </w:pPr>
            <w:r w:rsidRPr="001C3236">
              <w:rPr>
                <w:rFonts w:ascii="Times New Roman" w:eastAsia="Times New Roman" w:hAnsi="Times New Roman" w:cs="Times New Roman"/>
                <w:b/>
                <w:color w:val="000000"/>
                <w:sz w:val="24"/>
                <w:szCs w:val="24"/>
              </w:rPr>
              <w:t xml:space="preserve">Category (boldface) </w:t>
            </w:r>
            <w:r w:rsidRPr="001C3236">
              <w:rPr>
                <w:rFonts w:ascii="Times New Roman" w:eastAsia="Times New Roman" w:hAnsi="Times New Roman" w:cs="Times New Roman"/>
                <w:color w:val="000000"/>
                <w:sz w:val="24"/>
                <w:szCs w:val="24"/>
              </w:rPr>
              <w:t>and Specific Influences</w:t>
            </w:r>
            <w:r w:rsidRPr="003178DE">
              <w:rPr>
                <w:rFonts w:ascii="Times New Roman" w:eastAsia="Times New Roman" w:hAnsi="Times New Roman" w:cs="Times New Roman"/>
                <w:color w:val="000000"/>
                <w:sz w:val="24"/>
                <w:szCs w:val="24"/>
              </w:rPr>
              <w:t xml:space="preserve"> (bulleted)</w:t>
            </w:r>
          </w:p>
          <w:p w:rsidR="00E33A32" w:rsidRPr="002D10AB" w:rsidRDefault="00E33A32" w:rsidP="00B975B2">
            <w:pPr>
              <w:spacing w:after="0" w:line="240" w:lineRule="auto"/>
              <w:jc w:val="center"/>
              <w:rPr>
                <w:rFonts w:ascii="Times New Roman" w:eastAsia="Times New Roman" w:hAnsi="Times New Roman" w:cs="Times New Roman"/>
                <w:color w:val="000000"/>
                <w:sz w:val="24"/>
                <w:szCs w:val="24"/>
              </w:rPr>
            </w:pPr>
          </w:p>
        </w:tc>
        <w:tc>
          <w:tcPr>
            <w:tcW w:w="5670" w:type="dxa"/>
          </w:tcPr>
          <w:p w:rsidR="00E33A32" w:rsidRPr="009C226D" w:rsidRDefault="00E33A32" w:rsidP="00B975B2">
            <w:pPr>
              <w:spacing w:after="0" w:line="240" w:lineRule="auto"/>
              <w:jc w:val="center"/>
              <w:rPr>
                <w:rFonts w:ascii="Times New Roman" w:eastAsia="Times New Roman" w:hAnsi="Times New Roman" w:cs="Times New Roman"/>
                <w:b/>
                <w:color w:val="000000"/>
                <w:sz w:val="24"/>
                <w:szCs w:val="24"/>
              </w:rPr>
            </w:pPr>
            <w:r w:rsidRPr="009C226D">
              <w:rPr>
                <w:rFonts w:ascii="Times New Roman" w:eastAsia="Times New Roman" w:hAnsi="Times New Roman" w:cs="Times New Roman"/>
                <w:b/>
                <w:color w:val="000000"/>
                <w:sz w:val="24"/>
                <w:szCs w:val="24"/>
              </w:rPr>
              <w:t>Questions for planners to facilitate planning</w:t>
            </w:r>
          </w:p>
        </w:tc>
      </w:tr>
      <w:tr w:rsidR="00E33A32" w:rsidRPr="001C3236" w:rsidTr="00B975B2">
        <w:tc>
          <w:tcPr>
            <w:tcW w:w="9540" w:type="dxa"/>
            <w:gridSpan w:val="2"/>
          </w:tcPr>
          <w:p w:rsidR="00E33A32" w:rsidRDefault="00E33A32" w:rsidP="00B975B2">
            <w:pPr>
              <w:spacing w:after="0" w:line="240" w:lineRule="auto"/>
              <w:jc w:val="center"/>
              <w:rPr>
                <w:rFonts w:ascii="Times New Roman" w:eastAsia="Times New Roman" w:hAnsi="Times New Roman" w:cs="Times New Roman"/>
                <w:b/>
                <w:i/>
                <w:color w:val="000000"/>
                <w:sz w:val="24"/>
                <w:szCs w:val="24"/>
              </w:rPr>
            </w:pPr>
            <w:r w:rsidRPr="001C3236">
              <w:rPr>
                <w:rFonts w:ascii="Times New Roman" w:eastAsia="Times New Roman" w:hAnsi="Times New Roman" w:cs="Times New Roman"/>
                <w:b/>
                <w:i/>
                <w:color w:val="000000"/>
                <w:sz w:val="24"/>
                <w:szCs w:val="24"/>
              </w:rPr>
              <w:t>Factors over which planning teams have control</w:t>
            </w:r>
          </w:p>
          <w:p w:rsidR="00E33A32" w:rsidRPr="001C3236" w:rsidRDefault="00E33A32" w:rsidP="00B975B2">
            <w:pPr>
              <w:spacing w:after="0" w:line="240" w:lineRule="auto"/>
              <w:jc w:val="center"/>
              <w:rPr>
                <w:rFonts w:ascii="Times New Roman" w:eastAsia="Times New Roman" w:hAnsi="Times New Roman" w:cs="Times New Roman"/>
                <w:b/>
                <w:i/>
                <w:color w:val="000000"/>
                <w:sz w:val="24"/>
                <w:szCs w:val="24"/>
              </w:rPr>
            </w:pPr>
          </w:p>
        </w:tc>
      </w:tr>
      <w:tr w:rsidR="00E33A32" w:rsidRPr="001C3236" w:rsidTr="00B975B2">
        <w:tc>
          <w:tcPr>
            <w:tcW w:w="3870" w:type="dxa"/>
          </w:tcPr>
          <w:p w:rsidR="00E33A32" w:rsidRPr="006C51D4" w:rsidRDefault="00E33A32" w:rsidP="00B975B2">
            <w:pPr>
              <w:spacing w:after="0" w:line="240" w:lineRule="auto"/>
              <w:rPr>
                <w:b/>
                <w:sz w:val="24"/>
                <w:szCs w:val="24"/>
              </w:rPr>
            </w:pPr>
            <w:r w:rsidRPr="006C51D4">
              <w:rPr>
                <w:rFonts w:ascii="Times New Roman" w:eastAsia="Times New Roman" w:hAnsi="Times New Roman" w:cs="Times New Roman"/>
                <w:b/>
                <w:color w:val="000000"/>
                <w:sz w:val="24"/>
                <w:szCs w:val="24"/>
              </w:rPr>
              <w:t>Characteristics of intervention</w:t>
            </w:r>
          </w:p>
          <w:p w:rsidR="00E33A32" w:rsidRPr="006C51D4" w:rsidRDefault="00E33A32" w:rsidP="00B975B2">
            <w:pPr>
              <w:pStyle w:val="ListParagraph"/>
              <w:numPr>
                <w:ilvl w:val="0"/>
                <w:numId w:val="1"/>
              </w:numPr>
              <w:ind w:left="360"/>
            </w:pPr>
            <w:r w:rsidRPr="006C51D4">
              <w:t xml:space="preserve">Nature of the program (complexity, relative advantage, </w:t>
            </w:r>
            <w:proofErr w:type="spellStart"/>
            <w:r w:rsidRPr="006C51D4">
              <w:t>trialability</w:t>
            </w:r>
            <w:proofErr w:type="spellEnd"/>
            <w:r w:rsidRPr="006C51D4">
              <w:t xml:space="preserve">, observability, uncertainty) </w:t>
            </w:r>
          </w:p>
          <w:p w:rsidR="00E33A32" w:rsidRPr="001C3236" w:rsidRDefault="00E33A32" w:rsidP="00B975B2">
            <w:pPr>
              <w:pStyle w:val="ListParagraph"/>
              <w:numPr>
                <w:ilvl w:val="0"/>
                <w:numId w:val="1"/>
              </w:numPr>
              <w:ind w:left="360"/>
              <w:rPr>
                <w:b/>
                <w:color w:val="000000"/>
              </w:rPr>
            </w:pPr>
            <w:r w:rsidRPr="006C51D4">
              <w:t>Scope for reinvention (adaptability, flexibility)</w:t>
            </w:r>
          </w:p>
          <w:p w:rsidR="00E33A32" w:rsidRPr="001C3236" w:rsidRDefault="00E33A32" w:rsidP="00B975B2">
            <w:pPr>
              <w:pStyle w:val="ListParagraph"/>
              <w:numPr>
                <w:ilvl w:val="0"/>
                <w:numId w:val="1"/>
              </w:numPr>
              <w:ind w:left="360"/>
              <w:rPr>
                <w:b/>
                <w:color w:val="000000"/>
              </w:rPr>
            </w:pPr>
            <w:r w:rsidRPr="006C51D4">
              <w:t>Fit with organizational/stakeholder needs, goals, priorities, skills, work practices</w:t>
            </w:r>
          </w:p>
        </w:tc>
        <w:tc>
          <w:tcPr>
            <w:tcW w:w="5670" w:type="dxa"/>
          </w:tcPr>
          <w:p w:rsidR="00E33A32" w:rsidRPr="006C51D4" w:rsidRDefault="00E33A32" w:rsidP="00B975B2">
            <w:pPr>
              <w:spacing w:after="0" w:line="240" w:lineRule="auto"/>
              <w:rPr>
                <w:rFonts w:ascii="Times New Roman" w:hAnsi="Times New Roman" w:cs="Times New Roman"/>
                <w:sz w:val="24"/>
                <w:szCs w:val="24"/>
              </w:rPr>
            </w:pPr>
            <w:r w:rsidRPr="006C51D4">
              <w:rPr>
                <w:rFonts w:ascii="Times New Roman" w:hAnsi="Times New Roman" w:cs="Times New Roman"/>
                <w:sz w:val="24"/>
                <w:szCs w:val="24"/>
              </w:rPr>
              <w:t xml:space="preserve">-How do we describe the intervention in terms of complexity, advantages/disadvantages over current practices, and flexibility? </w:t>
            </w:r>
          </w:p>
          <w:p w:rsidR="00E33A32" w:rsidRPr="006C51D4" w:rsidRDefault="00E33A32" w:rsidP="00B975B2">
            <w:pPr>
              <w:spacing w:after="0" w:line="240" w:lineRule="auto"/>
              <w:rPr>
                <w:rFonts w:ascii="Times New Roman" w:hAnsi="Times New Roman" w:cs="Times New Roman"/>
                <w:sz w:val="24"/>
                <w:szCs w:val="24"/>
              </w:rPr>
            </w:pPr>
            <w:r w:rsidRPr="006C51D4">
              <w:rPr>
                <w:rFonts w:ascii="Times New Roman" w:hAnsi="Times New Roman" w:cs="Times New Roman"/>
                <w:sz w:val="24"/>
                <w:szCs w:val="24"/>
              </w:rPr>
              <w:t>-What are likely reactions from participants and others?</w:t>
            </w:r>
          </w:p>
          <w:p w:rsidR="00E33A32" w:rsidRPr="006C51D4" w:rsidRDefault="00E33A32" w:rsidP="00B975B2">
            <w:pPr>
              <w:spacing w:after="0" w:line="240" w:lineRule="auto"/>
              <w:rPr>
                <w:rFonts w:ascii="Times New Roman" w:hAnsi="Times New Roman" w:cs="Times New Roman"/>
                <w:sz w:val="24"/>
                <w:szCs w:val="24"/>
              </w:rPr>
            </w:pPr>
            <w:r w:rsidRPr="006C51D4">
              <w:rPr>
                <w:rFonts w:ascii="Times New Roman" w:hAnsi="Times New Roman" w:cs="Times New Roman"/>
                <w:sz w:val="24"/>
                <w:szCs w:val="24"/>
              </w:rPr>
              <w:t xml:space="preserve">-How does it fit with the priorities, goals, and the way things are done day-to-day in the organization? </w:t>
            </w:r>
          </w:p>
          <w:p w:rsidR="00E33A32" w:rsidRPr="006C51D4" w:rsidRDefault="00E33A32" w:rsidP="00B975B2">
            <w:pPr>
              <w:spacing w:after="0" w:line="240" w:lineRule="auto"/>
              <w:rPr>
                <w:rFonts w:ascii="Times New Roman" w:hAnsi="Times New Roman" w:cs="Times New Roman"/>
                <w:sz w:val="24"/>
                <w:szCs w:val="24"/>
              </w:rPr>
            </w:pPr>
            <w:r w:rsidRPr="006C51D4">
              <w:rPr>
                <w:rFonts w:ascii="Times New Roman" w:hAnsi="Times New Roman" w:cs="Times New Roman"/>
                <w:sz w:val="24"/>
                <w:szCs w:val="24"/>
              </w:rPr>
              <w:t>-How will it affect the implementers’ jobs and daily tasks?</w:t>
            </w:r>
          </w:p>
          <w:p w:rsidR="00E33A32" w:rsidRPr="006C51D4" w:rsidRDefault="00E33A32" w:rsidP="00B975B2">
            <w:pPr>
              <w:spacing w:after="0" w:line="240" w:lineRule="auto"/>
              <w:rPr>
                <w:rFonts w:ascii="Times New Roman" w:hAnsi="Times New Roman" w:cs="Times New Roman"/>
                <w:sz w:val="24"/>
                <w:szCs w:val="24"/>
              </w:rPr>
            </w:pPr>
            <w:r w:rsidRPr="006C51D4">
              <w:rPr>
                <w:rFonts w:ascii="Times New Roman" w:hAnsi="Times New Roman" w:cs="Times New Roman"/>
                <w:sz w:val="24"/>
                <w:szCs w:val="24"/>
              </w:rPr>
              <w:t>-What is the best way for us to communicate what is important in and about this program?</w:t>
            </w:r>
          </w:p>
          <w:p w:rsidR="00E33A32" w:rsidRPr="001C3236" w:rsidRDefault="00E33A32" w:rsidP="00B975B2">
            <w:pPr>
              <w:spacing w:after="0" w:line="240" w:lineRule="auto"/>
              <w:rPr>
                <w:rFonts w:ascii="Times New Roman" w:eastAsia="Times New Roman" w:hAnsi="Times New Roman" w:cs="Times New Roman"/>
                <w:b/>
                <w:color w:val="000000"/>
                <w:sz w:val="24"/>
                <w:szCs w:val="24"/>
              </w:rPr>
            </w:pPr>
            <w:r w:rsidRPr="006C51D4">
              <w:rPr>
                <w:rFonts w:ascii="Times New Roman" w:hAnsi="Times New Roman" w:cs="Times New Roman"/>
                <w:sz w:val="24"/>
                <w:szCs w:val="24"/>
              </w:rPr>
              <w:t>-What adaptations to the intervention would make it more feasible for use in this setting?</w:t>
            </w:r>
          </w:p>
        </w:tc>
        <w:bookmarkStart w:id="0" w:name="_GoBack"/>
        <w:bookmarkEnd w:id="0"/>
      </w:tr>
      <w:tr w:rsidR="00E33A32" w:rsidRPr="001C3236" w:rsidTr="00B975B2">
        <w:tc>
          <w:tcPr>
            <w:tcW w:w="3870" w:type="dxa"/>
          </w:tcPr>
          <w:p w:rsidR="00E33A32" w:rsidRPr="006C51D4" w:rsidRDefault="00E33A32" w:rsidP="00B975B2">
            <w:pPr>
              <w:spacing w:after="0" w:line="240" w:lineRule="auto"/>
              <w:rPr>
                <w:b/>
                <w:sz w:val="24"/>
                <w:szCs w:val="24"/>
              </w:rPr>
            </w:pPr>
            <w:r w:rsidRPr="006C51D4">
              <w:rPr>
                <w:rFonts w:ascii="Times New Roman" w:eastAsia="Times New Roman" w:hAnsi="Times New Roman" w:cs="Times New Roman"/>
                <w:b/>
                <w:color w:val="000000"/>
                <w:sz w:val="24"/>
                <w:szCs w:val="24"/>
              </w:rPr>
              <w:t>Implementation approach/process</w:t>
            </w:r>
          </w:p>
          <w:p w:rsidR="00E33A32" w:rsidRPr="006C51D4" w:rsidRDefault="00E33A32" w:rsidP="00B975B2">
            <w:pPr>
              <w:pStyle w:val="ListParagraph"/>
              <w:numPr>
                <w:ilvl w:val="0"/>
                <w:numId w:val="1"/>
              </w:numPr>
              <w:ind w:left="360"/>
            </w:pPr>
            <w:r w:rsidRPr="006C51D4">
              <w:t xml:space="preserve">Timing and degree of implementer involvement </w:t>
            </w:r>
          </w:p>
          <w:p w:rsidR="00E33A32" w:rsidRPr="006C51D4" w:rsidRDefault="00E33A32" w:rsidP="00B975B2">
            <w:pPr>
              <w:pStyle w:val="ListParagraph"/>
              <w:numPr>
                <w:ilvl w:val="0"/>
                <w:numId w:val="1"/>
              </w:numPr>
              <w:ind w:left="360"/>
            </w:pPr>
            <w:r w:rsidRPr="006C51D4">
              <w:t xml:space="preserve">Providing training, active forms of learning </w:t>
            </w:r>
          </w:p>
          <w:p w:rsidR="00E33A32" w:rsidRPr="006C51D4" w:rsidRDefault="00E33A32" w:rsidP="00B975B2">
            <w:pPr>
              <w:pStyle w:val="ListParagraph"/>
              <w:numPr>
                <w:ilvl w:val="0"/>
                <w:numId w:val="1"/>
              </w:numPr>
              <w:ind w:left="360"/>
            </w:pPr>
            <w:r w:rsidRPr="006C51D4">
              <w:t xml:space="preserve">Providing on-going TA, support </w:t>
            </w:r>
          </w:p>
          <w:p w:rsidR="00E33A32" w:rsidRPr="006C51D4" w:rsidRDefault="00E33A32" w:rsidP="00B975B2">
            <w:pPr>
              <w:pStyle w:val="ListParagraph"/>
              <w:numPr>
                <w:ilvl w:val="0"/>
                <w:numId w:val="1"/>
              </w:numPr>
              <w:ind w:left="360"/>
            </w:pPr>
            <w:r w:rsidRPr="006C51D4">
              <w:t xml:space="preserve">Clear communication </w:t>
            </w:r>
          </w:p>
          <w:p w:rsidR="00E33A32" w:rsidRPr="006C51D4" w:rsidRDefault="00E33A32" w:rsidP="00B975B2">
            <w:pPr>
              <w:pStyle w:val="ListParagraph"/>
              <w:numPr>
                <w:ilvl w:val="0"/>
                <w:numId w:val="1"/>
              </w:numPr>
              <w:ind w:left="360"/>
            </w:pPr>
            <w:r w:rsidRPr="006C51D4">
              <w:t xml:space="preserve">Shared decision making, positive relationships, trust </w:t>
            </w:r>
          </w:p>
          <w:p w:rsidR="00E33A32" w:rsidRPr="006C51D4" w:rsidRDefault="00E33A32" w:rsidP="00B975B2">
            <w:pPr>
              <w:pStyle w:val="ListParagraph"/>
              <w:numPr>
                <w:ilvl w:val="0"/>
                <w:numId w:val="1"/>
              </w:numPr>
              <w:ind w:left="360"/>
            </w:pPr>
            <w:r w:rsidRPr="006C51D4">
              <w:t xml:space="preserve">Extent of adaptation/reinvention </w:t>
            </w:r>
          </w:p>
          <w:p w:rsidR="00E33A32" w:rsidRPr="001C3236" w:rsidRDefault="00E33A32" w:rsidP="00B975B2">
            <w:pPr>
              <w:pStyle w:val="ListParagraph"/>
              <w:numPr>
                <w:ilvl w:val="0"/>
                <w:numId w:val="1"/>
              </w:numPr>
              <w:ind w:left="360"/>
              <w:rPr>
                <w:b/>
                <w:color w:val="000000"/>
              </w:rPr>
            </w:pPr>
            <w:r w:rsidRPr="006C51D4">
              <w:t>Mutual adaptation</w:t>
            </w:r>
          </w:p>
          <w:p w:rsidR="00E33A32" w:rsidRPr="002D10AB" w:rsidRDefault="00E33A32" w:rsidP="00B975B2">
            <w:pPr>
              <w:pStyle w:val="ListParagraph"/>
              <w:numPr>
                <w:ilvl w:val="0"/>
                <w:numId w:val="1"/>
              </w:numPr>
              <w:ind w:left="360"/>
              <w:rPr>
                <w:b/>
                <w:color w:val="000000"/>
              </w:rPr>
            </w:pPr>
            <w:r w:rsidRPr="003178DE">
              <w:t>Formulation for tasks (workgroups, teams, etc.)</w:t>
            </w:r>
          </w:p>
        </w:tc>
        <w:tc>
          <w:tcPr>
            <w:tcW w:w="5670" w:type="dxa"/>
          </w:tcPr>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 xml:space="preserve">-What is our approach to implementation and how might it affect implementation?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 xml:space="preserve">-How will we facilitate clear communication with implementers on ongoing basis?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 xml:space="preserve">-How will we ensure quality training characterized by active forms of learning?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 xml:space="preserve">-How can we ensure provision of useful and ongoing technical assistance and support?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 xml:space="preserve">-How can we ensure the development of effective working relationships that are characterized by trust, positive relationships, and shared decision making?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-How can we ensure that structures appropriate to the setting for getting tasks done are in place?</w:t>
            </w:r>
          </w:p>
          <w:p w:rsidR="00E33A32" w:rsidRPr="001C3236" w:rsidRDefault="00E33A32" w:rsidP="00B975B2">
            <w:pPr>
              <w:spacing w:after="0" w:line="240" w:lineRule="auto"/>
              <w:rPr>
                <w:rFonts w:ascii="Times New Roman" w:eastAsia="Times New Roman" w:hAnsi="Times New Roman" w:cs="Times New Roman"/>
                <w:b/>
                <w:color w:val="000000"/>
                <w:sz w:val="24"/>
                <w:szCs w:val="24"/>
              </w:rPr>
            </w:pPr>
            <w:r w:rsidRPr="006C51D4">
              <w:rPr>
                <w:rFonts w:ascii="Times New Roman" w:eastAsia="Times New Roman" w:hAnsi="Times New Roman" w:cs="Times New Roman"/>
                <w:color w:val="000000"/>
                <w:sz w:val="24"/>
                <w:szCs w:val="24"/>
              </w:rPr>
              <w:t>-How can we work with stakeholders to ensure that appropriate adaptations are made?</w:t>
            </w:r>
          </w:p>
        </w:tc>
      </w:tr>
      <w:tr w:rsidR="00E33A32" w:rsidRPr="001C3236" w:rsidTr="00B975B2">
        <w:tc>
          <w:tcPr>
            <w:tcW w:w="9540" w:type="dxa"/>
            <w:gridSpan w:val="2"/>
          </w:tcPr>
          <w:p w:rsidR="00E33A32" w:rsidRDefault="00E33A32" w:rsidP="00B975B2">
            <w:pPr>
              <w:spacing w:after="0" w:line="240" w:lineRule="auto"/>
              <w:jc w:val="center"/>
              <w:rPr>
                <w:rFonts w:ascii="Times New Roman" w:eastAsia="Times New Roman" w:hAnsi="Times New Roman" w:cs="Times New Roman"/>
                <w:b/>
                <w:i/>
                <w:color w:val="000000"/>
                <w:sz w:val="24"/>
                <w:szCs w:val="24"/>
              </w:rPr>
            </w:pPr>
            <w:r w:rsidRPr="006C51D4">
              <w:rPr>
                <w:rFonts w:ascii="Times New Roman" w:eastAsia="Times New Roman" w:hAnsi="Times New Roman" w:cs="Times New Roman"/>
                <w:b/>
                <w:i/>
                <w:color w:val="000000"/>
                <w:sz w:val="24"/>
                <w:szCs w:val="24"/>
              </w:rPr>
              <w:t>Factors that can be influenced (to some extent)</w:t>
            </w:r>
          </w:p>
          <w:p w:rsidR="00E33A32" w:rsidRPr="006C51D4" w:rsidRDefault="00E33A32" w:rsidP="00B975B2">
            <w:pPr>
              <w:spacing w:after="0" w:line="240" w:lineRule="auto"/>
              <w:jc w:val="center"/>
              <w:rPr>
                <w:rFonts w:ascii="Times New Roman" w:eastAsia="Times New Roman" w:hAnsi="Times New Roman" w:cs="Times New Roman"/>
                <w:b/>
                <w:i/>
                <w:color w:val="000000"/>
                <w:sz w:val="24"/>
                <w:szCs w:val="24"/>
              </w:rPr>
            </w:pPr>
          </w:p>
        </w:tc>
      </w:tr>
      <w:tr w:rsidR="00E33A32" w:rsidRPr="001C3236" w:rsidTr="00B975B2">
        <w:tc>
          <w:tcPr>
            <w:tcW w:w="3870" w:type="dxa"/>
          </w:tcPr>
          <w:p w:rsidR="00E33A32" w:rsidRPr="006C51D4" w:rsidRDefault="00E33A32" w:rsidP="00B975B2">
            <w:pPr>
              <w:spacing w:after="0" w:line="240" w:lineRule="auto"/>
              <w:rPr>
                <w:b/>
                <w:sz w:val="24"/>
                <w:szCs w:val="24"/>
              </w:rPr>
            </w:pPr>
            <w:r w:rsidRPr="006C51D4">
              <w:rPr>
                <w:rFonts w:ascii="Times New Roman" w:eastAsia="Times New Roman" w:hAnsi="Times New Roman" w:cs="Times New Roman"/>
                <w:b/>
                <w:color w:val="000000"/>
                <w:sz w:val="24"/>
                <w:szCs w:val="24"/>
              </w:rPr>
              <w:t>Leadership and support; resources</w:t>
            </w:r>
          </w:p>
          <w:p w:rsidR="00E33A32" w:rsidRPr="006C51D4" w:rsidRDefault="00E33A32" w:rsidP="00B975B2">
            <w:pPr>
              <w:pStyle w:val="ListParagraph"/>
              <w:numPr>
                <w:ilvl w:val="0"/>
                <w:numId w:val="1"/>
              </w:numPr>
              <w:ind w:left="360"/>
            </w:pPr>
            <w:r w:rsidRPr="006C51D4">
              <w:t>Presence of advocate, champion</w:t>
            </w:r>
          </w:p>
          <w:p w:rsidR="00E33A32" w:rsidRPr="006C51D4" w:rsidRDefault="00E33A32" w:rsidP="00B975B2">
            <w:pPr>
              <w:pStyle w:val="ListParagraph"/>
              <w:numPr>
                <w:ilvl w:val="0"/>
                <w:numId w:val="1"/>
              </w:numPr>
              <w:ind w:left="360"/>
            </w:pPr>
            <w:r w:rsidRPr="006C51D4">
              <w:t xml:space="preserve">Establishing priorities, consensus, managing implementation process </w:t>
            </w:r>
          </w:p>
          <w:p w:rsidR="00E33A32" w:rsidRPr="006C51D4" w:rsidRDefault="00E33A32" w:rsidP="00B975B2">
            <w:pPr>
              <w:pStyle w:val="ListParagraph"/>
              <w:numPr>
                <w:ilvl w:val="0"/>
                <w:numId w:val="1"/>
              </w:numPr>
              <w:ind w:left="360"/>
            </w:pPr>
            <w:r w:rsidRPr="006C51D4">
              <w:t>Organizational incentive for participating staff (vs. costs)</w:t>
            </w:r>
          </w:p>
          <w:p w:rsidR="00E33A32" w:rsidRPr="006C51D4" w:rsidRDefault="00E33A32" w:rsidP="00B975B2">
            <w:pPr>
              <w:pStyle w:val="ListParagraph"/>
              <w:numPr>
                <w:ilvl w:val="0"/>
                <w:numId w:val="1"/>
              </w:numPr>
              <w:ind w:left="360"/>
            </w:pPr>
            <w:r w:rsidRPr="006C51D4">
              <w:t>Managerial/supervisory/</w:t>
            </w:r>
            <w:proofErr w:type="spellStart"/>
            <w:r w:rsidRPr="006C51D4">
              <w:t>adminis</w:t>
            </w:r>
            <w:r>
              <w:t>-</w:t>
            </w:r>
            <w:r w:rsidRPr="006C51D4">
              <w:t>trative</w:t>
            </w:r>
            <w:proofErr w:type="spellEnd"/>
            <w:r w:rsidRPr="006C51D4">
              <w:t xml:space="preserve"> support</w:t>
            </w:r>
          </w:p>
          <w:p w:rsidR="00E33A32" w:rsidRPr="006C51D4" w:rsidRDefault="00E33A32" w:rsidP="00B975B2">
            <w:pPr>
              <w:pStyle w:val="ListParagraph"/>
              <w:numPr>
                <w:ilvl w:val="0"/>
                <w:numId w:val="1"/>
              </w:numPr>
              <w:ind w:left="360"/>
            </w:pPr>
            <w:r w:rsidRPr="006C51D4">
              <w:lastRenderedPageBreak/>
              <w:t>Investment of resources needed for activities (staff, funding, equipment</w:t>
            </w:r>
          </w:p>
          <w:p w:rsidR="00E33A32" w:rsidRPr="006C51D4" w:rsidRDefault="00E33A32" w:rsidP="00B975B2">
            <w:pPr>
              <w:pStyle w:val="ListParagraph"/>
              <w:numPr>
                <w:ilvl w:val="0"/>
                <w:numId w:val="1"/>
              </w:numPr>
              <w:ind w:left="360"/>
            </w:pPr>
            <w:r w:rsidRPr="006C51D4">
              <w:t>Organizational slack (uncommitted resources available)</w:t>
            </w:r>
          </w:p>
        </w:tc>
        <w:tc>
          <w:tcPr>
            <w:tcW w:w="5670" w:type="dxa"/>
          </w:tcPr>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lastRenderedPageBreak/>
              <w:t xml:space="preserve">-How can we best identify advocates, champions, and implementers (i.e., change agents) within the setting to support the intervention?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 xml:space="preserve">-How can we work with administrators, management, supervisors, and other leadership from within the organization to ensure that the intervention is a priority?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 xml:space="preserve">-How can we work with leadership to ensure that participating staff are appropriately incentivized?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lastRenderedPageBreak/>
              <w:t xml:space="preserve">-How can we best facilitate use of existing organizational resources?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-What additional resources are needed to seed activities for implementation?</w:t>
            </w:r>
          </w:p>
        </w:tc>
      </w:tr>
      <w:tr w:rsidR="00E33A32" w:rsidRPr="001C3236" w:rsidTr="00B975B2">
        <w:tc>
          <w:tcPr>
            <w:tcW w:w="3870" w:type="dxa"/>
          </w:tcPr>
          <w:p w:rsidR="00E33A32" w:rsidRPr="006C51D4" w:rsidRDefault="00E33A32" w:rsidP="00B975B2">
            <w:pPr>
              <w:spacing w:after="0" w:line="240" w:lineRule="auto"/>
              <w:rPr>
                <w:b/>
                <w:sz w:val="24"/>
                <w:szCs w:val="24"/>
              </w:rPr>
            </w:pPr>
            <w:r w:rsidRPr="006C51D4">
              <w:rPr>
                <w:rFonts w:ascii="Times New Roman" w:eastAsia="Times New Roman" w:hAnsi="Times New Roman" w:cs="Times New Roman"/>
                <w:b/>
                <w:color w:val="000000"/>
                <w:sz w:val="24"/>
                <w:szCs w:val="24"/>
              </w:rPr>
              <w:lastRenderedPageBreak/>
              <w:t>Characteristics of implementers</w:t>
            </w:r>
          </w:p>
          <w:p w:rsidR="00E33A32" w:rsidRPr="006C51D4" w:rsidRDefault="00E33A32" w:rsidP="00B975B2">
            <w:pPr>
              <w:pStyle w:val="ListParagraph"/>
              <w:numPr>
                <w:ilvl w:val="0"/>
                <w:numId w:val="1"/>
              </w:numPr>
              <w:ind w:left="360"/>
            </w:pPr>
            <w:r w:rsidRPr="006C51D4">
              <w:t xml:space="preserve">Perceived need </w:t>
            </w:r>
          </w:p>
          <w:p w:rsidR="00E33A32" w:rsidRPr="006C51D4" w:rsidRDefault="00E33A32" w:rsidP="00B975B2">
            <w:pPr>
              <w:pStyle w:val="ListParagraph"/>
              <w:numPr>
                <w:ilvl w:val="0"/>
                <w:numId w:val="1"/>
              </w:numPr>
              <w:ind w:left="360"/>
            </w:pPr>
            <w:r w:rsidRPr="006C51D4">
              <w:t xml:space="preserve">Perceived benefits </w:t>
            </w:r>
          </w:p>
          <w:p w:rsidR="00E33A32" w:rsidRPr="001C3236" w:rsidRDefault="00E33A32" w:rsidP="00B975B2">
            <w:pPr>
              <w:pStyle w:val="ListParagraph"/>
              <w:numPr>
                <w:ilvl w:val="0"/>
                <w:numId w:val="1"/>
              </w:numPr>
              <w:ind w:left="360"/>
              <w:rPr>
                <w:b/>
                <w:color w:val="000000"/>
              </w:rPr>
            </w:pPr>
            <w:r w:rsidRPr="006C51D4">
              <w:t xml:space="preserve">Self-efficacy </w:t>
            </w:r>
          </w:p>
          <w:p w:rsidR="00E33A32" w:rsidRPr="001C3236" w:rsidRDefault="00E33A32" w:rsidP="00B975B2">
            <w:pPr>
              <w:pStyle w:val="ListParagraph"/>
              <w:numPr>
                <w:ilvl w:val="0"/>
                <w:numId w:val="1"/>
              </w:numPr>
              <w:ind w:left="360"/>
              <w:rPr>
                <w:b/>
                <w:color w:val="000000"/>
              </w:rPr>
            </w:pPr>
            <w:r w:rsidRPr="006C51D4">
              <w:t>Capability (skill proficiency)</w:t>
            </w:r>
          </w:p>
        </w:tc>
        <w:tc>
          <w:tcPr>
            <w:tcW w:w="5670" w:type="dxa"/>
          </w:tcPr>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 xml:space="preserve">-How can we ensure that implementers and other key stakeholders understand the need for and benefits of the intervention?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-What is the current level of implementer self-efficacy and capability?</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-What type of training, staff development, technical assistance, and ongoing support should we provide to develop implementer self-efficacy and capability?</w:t>
            </w:r>
          </w:p>
        </w:tc>
      </w:tr>
      <w:tr w:rsidR="00E33A32" w:rsidRPr="001C3236" w:rsidTr="00B975B2">
        <w:tc>
          <w:tcPr>
            <w:tcW w:w="9540" w:type="dxa"/>
            <w:gridSpan w:val="2"/>
          </w:tcPr>
          <w:p w:rsidR="00E33A32" w:rsidRDefault="00E33A32" w:rsidP="00B975B2">
            <w:pPr>
              <w:spacing w:after="0" w:line="240" w:lineRule="auto"/>
              <w:jc w:val="center"/>
              <w:rPr>
                <w:rFonts w:ascii="Times New Roman" w:eastAsia="Times New Roman" w:hAnsi="Times New Roman" w:cs="Times New Roman"/>
                <w:b/>
                <w:i/>
                <w:color w:val="000000"/>
                <w:sz w:val="24"/>
                <w:szCs w:val="24"/>
              </w:rPr>
            </w:pPr>
            <w:r w:rsidRPr="006C51D4">
              <w:rPr>
                <w:rFonts w:ascii="Times New Roman" w:eastAsia="Times New Roman" w:hAnsi="Times New Roman" w:cs="Times New Roman"/>
                <w:b/>
                <w:i/>
                <w:color w:val="000000"/>
                <w:sz w:val="24"/>
                <w:szCs w:val="24"/>
              </w:rPr>
              <w:t>Factors less amenable to influence</w:t>
            </w:r>
          </w:p>
          <w:p w:rsidR="00E33A32" w:rsidRPr="006C51D4" w:rsidRDefault="00E33A32" w:rsidP="00B975B2">
            <w:pPr>
              <w:spacing w:after="0" w:line="240" w:lineRule="auto"/>
              <w:jc w:val="center"/>
              <w:rPr>
                <w:rFonts w:ascii="Times New Roman" w:eastAsia="Times New Roman" w:hAnsi="Times New Roman" w:cs="Times New Roman"/>
                <w:b/>
                <w:i/>
                <w:color w:val="000000"/>
                <w:sz w:val="24"/>
                <w:szCs w:val="24"/>
              </w:rPr>
            </w:pPr>
          </w:p>
        </w:tc>
      </w:tr>
      <w:tr w:rsidR="00E33A32" w:rsidRPr="001C3236" w:rsidTr="00B975B2">
        <w:tc>
          <w:tcPr>
            <w:tcW w:w="3870" w:type="dxa"/>
          </w:tcPr>
          <w:p w:rsidR="00E33A32" w:rsidRPr="006C51D4" w:rsidRDefault="00E33A32" w:rsidP="00B975B2">
            <w:pPr>
              <w:spacing w:after="0" w:line="240" w:lineRule="auto"/>
              <w:rPr>
                <w:rFonts w:ascii="Times New Roman" w:eastAsia="Times New Roman" w:hAnsi="Times New Roman" w:cs="Times New Roman"/>
                <w:b/>
                <w:color w:val="000000"/>
                <w:sz w:val="24"/>
                <w:szCs w:val="24"/>
              </w:rPr>
            </w:pPr>
            <w:r w:rsidRPr="006C51D4">
              <w:rPr>
                <w:rFonts w:ascii="Times New Roman" w:eastAsia="Times New Roman" w:hAnsi="Times New Roman" w:cs="Times New Roman"/>
                <w:b/>
                <w:color w:val="000000"/>
                <w:sz w:val="24"/>
                <w:szCs w:val="24"/>
              </w:rPr>
              <w:t>Organizational characteristics</w:t>
            </w:r>
          </w:p>
          <w:p w:rsidR="00E33A32" w:rsidRPr="006C51D4" w:rsidRDefault="00E33A32" w:rsidP="00B975B2">
            <w:pPr>
              <w:pStyle w:val="ListParagraph"/>
              <w:numPr>
                <w:ilvl w:val="0"/>
                <w:numId w:val="1"/>
              </w:numPr>
              <w:ind w:left="360"/>
            </w:pPr>
            <w:r w:rsidRPr="006C51D4">
              <w:t>Integration of program with existing programs and services</w:t>
            </w:r>
          </w:p>
          <w:p w:rsidR="00E33A32" w:rsidRPr="006C51D4" w:rsidRDefault="00E33A32" w:rsidP="00B975B2">
            <w:pPr>
              <w:pStyle w:val="ListParagraph"/>
              <w:numPr>
                <w:ilvl w:val="0"/>
                <w:numId w:val="1"/>
              </w:numPr>
              <w:ind w:left="360"/>
            </w:pPr>
            <w:r w:rsidRPr="006C51D4">
              <w:t xml:space="preserve">Effective intra-organizational communication </w:t>
            </w:r>
          </w:p>
        </w:tc>
        <w:tc>
          <w:tcPr>
            <w:tcW w:w="5670" w:type="dxa"/>
          </w:tcPr>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 xml:space="preserve">-How can we work with stakeholders to ensure that the intervention is integrated with existing programs, practices, and services?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-How does communication take place within the organization?</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-Is it sufficient to facilitate communication about the intervention to all implementers and other key stakeholders associated with the organization?</w:t>
            </w:r>
          </w:p>
        </w:tc>
      </w:tr>
      <w:tr w:rsidR="00E33A32" w:rsidRPr="001C3236" w:rsidTr="00B975B2">
        <w:tc>
          <w:tcPr>
            <w:tcW w:w="3870" w:type="dxa"/>
          </w:tcPr>
          <w:p w:rsidR="00E33A32" w:rsidRPr="006C51D4" w:rsidRDefault="00E33A32" w:rsidP="00B975B2">
            <w:pPr>
              <w:spacing w:after="0" w:line="240" w:lineRule="auto"/>
              <w:rPr>
                <w:rFonts w:ascii="Times New Roman" w:eastAsia="Times New Roman" w:hAnsi="Times New Roman" w:cs="Times New Roman"/>
                <w:b/>
                <w:color w:val="000000"/>
                <w:sz w:val="24"/>
                <w:szCs w:val="24"/>
              </w:rPr>
            </w:pPr>
            <w:r w:rsidRPr="006C51D4">
              <w:rPr>
                <w:rFonts w:ascii="Times New Roman" w:eastAsia="Times New Roman" w:hAnsi="Times New Roman" w:cs="Times New Roman"/>
                <w:b/>
                <w:color w:val="000000"/>
                <w:sz w:val="24"/>
                <w:szCs w:val="24"/>
              </w:rPr>
              <w:t>External factors</w:t>
            </w:r>
          </w:p>
          <w:p w:rsidR="00E33A32" w:rsidRPr="006C51D4" w:rsidRDefault="00E33A32" w:rsidP="00B975B2">
            <w:pPr>
              <w:pStyle w:val="ListParagraph"/>
              <w:numPr>
                <w:ilvl w:val="0"/>
                <w:numId w:val="1"/>
              </w:numPr>
              <w:ind w:left="360"/>
            </w:pPr>
            <w:r w:rsidRPr="006C51D4">
              <w:t xml:space="preserve">Political support or opposition </w:t>
            </w:r>
          </w:p>
          <w:p w:rsidR="00E33A32" w:rsidRPr="006C51D4" w:rsidRDefault="00E33A32" w:rsidP="00B975B2">
            <w:pPr>
              <w:pStyle w:val="ListParagraph"/>
              <w:numPr>
                <w:ilvl w:val="0"/>
                <w:numId w:val="1"/>
              </w:numPr>
              <w:ind w:left="360"/>
            </w:pPr>
            <w:r w:rsidRPr="006C51D4">
              <w:t xml:space="preserve">Consistency with federal, professional mandates, social policies, and guides </w:t>
            </w:r>
          </w:p>
        </w:tc>
        <w:tc>
          <w:tcPr>
            <w:tcW w:w="5670" w:type="dxa"/>
          </w:tcPr>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 xml:space="preserve">-To what extent will political support or opposition for the intervention be a factor? </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-In what ways can this be addressed?</w:t>
            </w:r>
          </w:p>
          <w:p w:rsidR="00E33A32" w:rsidRPr="006C51D4" w:rsidRDefault="00E33A32" w:rsidP="00B975B2">
            <w:pPr>
              <w:spacing w:after="0" w:line="240" w:lineRule="auto"/>
              <w:rPr>
                <w:rFonts w:ascii="Times New Roman" w:eastAsia="Times New Roman" w:hAnsi="Times New Roman" w:cs="Times New Roman"/>
                <w:color w:val="000000"/>
                <w:sz w:val="24"/>
                <w:szCs w:val="24"/>
              </w:rPr>
            </w:pPr>
            <w:r w:rsidRPr="006C51D4">
              <w:rPr>
                <w:rFonts w:ascii="Times New Roman" w:eastAsia="Times New Roman" w:hAnsi="Times New Roman" w:cs="Times New Roman"/>
                <w:color w:val="000000"/>
                <w:sz w:val="24"/>
                <w:szCs w:val="24"/>
              </w:rPr>
              <w:t>-To what extent is the intervention consistent with government and professional mandates and requirements, and do we need to make adjustments for better consistency with them?</w:t>
            </w:r>
          </w:p>
        </w:tc>
      </w:tr>
    </w:tbl>
    <w:p w:rsidR="00E33A32" w:rsidRPr="00C531E7" w:rsidRDefault="00E33A32" w:rsidP="00E33A32">
      <w:pPr>
        <w:pStyle w:val="Level1"/>
        <w:tabs>
          <w:tab w:val="left" w:pos="-1440"/>
        </w:tabs>
        <w:spacing w:line="480" w:lineRule="auto"/>
        <w:ind w:left="0" w:firstLine="0"/>
      </w:pPr>
      <w:r>
        <w:t xml:space="preserve">Content from </w:t>
      </w:r>
      <w:r>
        <w:rPr>
          <w:color w:val="000000"/>
        </w:rPr>
        <w:fldChar w:fldCharType="begin"/>
      </w:r>
      <w:r>
        <w:rPr>
          <w:color w:val="000000"/>
        </w:rPr>
        <w:instrText xml:space="preserve"> ADDIN ZOTERO_ITEM CSL_CITATION {"citationID":"1fjagrb7gg","properties":{"formattedCitation":"(Bopp et al., 2013)","plainCitation":"(Bopp et al., 2013)"},"citationItems":[{"id":515,"uris":["http://zotero.org/groups/167284/items/N3DXPPI4"],"uri":["http://zotero.org/groups/167284/items/N3DXPPI4"],"itemData":{"id":515,"type":"article-journal","title":"The Tug-of-War: Fidelity Versus Adaptation Throughout the Health Promotion Program Life Cycle","container-title":"The journal of primary prevention","source":"NCBI PubMed","abstract":"Researchers across multiple fields have described the iterative and nonlinear phases of the translational research process from program development to dissemination. This process can be conceptualized within a \"program life cycle\" framework that includes overlapping and nonlinear phases: development, adoption, implementation, maintenance, sustainability or termination, and dissemination or diffusion, characterized by tensions between fidelity to the original plan and adaptation for the setting and population. In this article, we describe the life cycle (phases) for research-based health promotion programs, the key influences at each phase, and the issues related to the tug-of-war between fidelity and adaptation throughout the process using a fictionalized case study based on our previous research. This article suggests the importance of reconceptualizing intervention design, involving stakeholders, and monitoring fidelity and adaptation throughout all phases to maintain implementation fidelity and completeness. Intervention fidelity should be based on causal mechanisms to ensure effectiveness, while allowing for appropriate adaption to ensure maximum implementation and sustainability. Recommendations for future interventions include considering the determinants of implementation including contextual factors at each phase, the roles of stakeholders, and the importance of developing a rigorous, adaptive, and flexible definition of implementation fidelity and completeness.","DOI":"10.1007/s10935-013-0299-y","ISSN":"1573-6547","note":"PMID: 23526141","shortTitle":"The Tug-of-War","journalAbbreviation":"J Prim Prev","language":"ENG","author":[{"family":"Bopp","given":"Melissa"},{"family":"Saunders","given":"Ruth P"},{"family":"Lattimore","given":"Diana"}],"issued":{"date-parts":[["2013",3,23]]},"PMID":"23526141"}}],"schema":"https://github.com/citation-style-language/schema/raw/master/csl-citation.json"} </w:instrText>
      </w:r>
      <w:r>
        <w:rPr>
          <w:color w:val="000000"/>
        </w:rPr>
        <w:fldChar w:fldCharType="separate"/>
      </w:r>
      <w:r>
        <w:rPr>
          <w:color w:val="000000"/>
        </w:rPr>
        <w:t>Bopp et al., 2013</w:t>
      </w:r>
      <w:r>
        <w:rPr>
          <w:color w:val="000000"/>
        </w:rPr>
        <w:fldChar w:fldCharType="end"/>
      </w:r>
    </w:p>
    <w:p w:rsidR="00AF3200" w:rsidRDefault="00AF3200"/>
    <w:sectPr w:rsidR="00AF32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32" w:rsidRDefault="00E33A32" w:rsidP="00E33A32">
      <w:pPr>
        <w:spacing w:after="0" w:line="240" w:lineRule="auto"/>
      </w:pPr>
      <w:r>
        <w:separator/>
      </w:r>
    </w:p>
  </w:endnote>
  <w:endnote w:type="continuationSeparator" w:id="0">
    <w:p w:rsidR="00E33A32" w:rsidRDefault="00E33A32" w:rsidP="00E3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32" w:rsidRPr="00B16D17" w:rsidRDefault="00E33A32" w:rsidP="00E33A32">
    <w:pPr>
      <w:pStyle w:val="Footer"/>
      <w:jc w:val="center"/>
      <w:rPr>
        <w:i/>
      </w:rPr>
    </w:pPr>
    <w:r>
      <w:t xml:space="preserve">Ruth P. Saunders, </w:t>
    </w:r>
    <w:r w:rsidRPr="006C7CD9">
      <w:rPr>
        <w:i/>
      </w:rPr>
      <w:t>Implementation Monitoring and Process Evaluation</w:t>
    </w:r>
  </w:p>
  <w:p w:rsidR="00E33A32" w:rsidRDefault="00E33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32" w:rsidRDefault="00E33A32" w:rsidP="00E33A32">
      <w:pPr>
        <w:spacing w:after="0" w:line="240" w:lineRule="auto"/>
      </w:pPr>
      <w:r>
        <w:separator/>
      </w:r>
    </w:p>
  </w:footnote>
  <w:footnote w:type="continuationSeparator" w:id="0">
    <w:p w:rsidR="00E33A32" w:rsidRDefault="00E33A32" w:rsidP="00E33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01C76"/>
    <w:multiLevelType w:val="hybridMultilevel"/>
    <w:tmpl w:val="882EE1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57"/>
    <w:rsid w:val="00362657"/>
    <w:rsid w:val="00AF3200"/>
    <w:rsid w:val="00E3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3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32"/>
    <w:pPr>
      <w:spacing w:after="0" w:line="240" w:lineRule="auto"/>
      <w:ind w:left="720"/>
      <w:contextualSpacing/>
    </w:pPr>
    <w:rPr>
      <w:rFonts w:ascii="Times New Roman" w:eastAsia="Times New Roman" w:hAnsi="Times New Roman" w:cs="Times New Roman"/>
      <w:sz w:val="24"/>
      <w:szCs w:val="24"/>
    </w:rPr>
  </w:style>
  <w:style w:type="paragraph" w:customStyle="1" w:styleId="Level1">
    <w:name w:val="Level 1"/>
    <w:basedOn w:val="Normal"/>
    <w:rsid w:val="00E33A32"/>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3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A3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3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32"/>
    <w:pPr>
      <w:spacing w:after="0" w:line="240" w:lineRule="auto"/>
      <w:ind w:left="720"/>
      <w:contextualSpacing/>
    </w:pPr>
    <w:rPr>
      <w:rFonts w:ascii="Times New Roman" w:eastAsia="Times New Roman" w:hAnsi="Times New Roman" w:cs="Times New Roman"/>
      <w:sz w:val="24"/>
      <w:szCs w:val="24"/>
    </w:rPr>
  </w:style>
  <w:style w:type="paragraph" w:customStyle="1" w:styleId="Level1">
    <w:name w:val="Level 1"/>
    <w:basedOn w:val="Normal"/>
    <w:rsid w:val="00E33A32"/>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A3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A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5955</Characters>
  <Application>Microsoft Office Word</Application>
  <DocSecurity>0</DocSecurity>
  <Lines>49</Lines>
  <Paragraphs>13</Paragraphs>
  <ScaleCrop>false</ScaleCrop>
  <Company>Sage Publications</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Bierach, Katie</dc:creator>
  <cp:keywords/>
  <dc:description/>
  <cp:lastModifiedBy>Bierach, Katie</cp:lastModifiedBy>
  <cp:revision>2</cp:revision>
  <dcterms:created xsi:type="dcterms:W3CDTF">2015-03-30T23:43:00Z</dcterms:created>
  <dcterms:modified xsi:type="dcterms:W3CDTF">2015-03-30T23:45:00Z</dcterms:modified>
</cp:coreProperties>
</file>